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AD9F9" w14:textId="77777777" w:rsidR="00C82B80" w:rsidRPr="00105A88" w:rsidRDefault="00C82B80" w:rsidP="00C82B80">
      <w:pPr>
        <w:jc w:val="center"/>
        <w:rPr>
          <w:rFonts w:cs="Arial"/>
          <w:sz w:val="40"/>
          <w:lang w:val="es-ES"/>
        </w:rPr>
      </w:pPr>
      <w:r w:rsidRPr="00105A88">
        <w:rPr>
          <w:rFonts w:cs="Arial"/>
          <w:sz w:val="40"/>
          <w:lang w:val="es-ES"/>
        </w:rPr>
        <w:t>XXXI Congreso anual de ALASS</w:t>
      </w:r>
    </w:p>
    <w:p w14:paraId="5E390D3B" w14:textId="77777777" w:rsidR="00C82B80" w:rsidRPr="001F4105" w:rsidRDefault="00C82B80" w:rsidP="00C82B80">
      <w:pPr>
        <w:jc w:val="center"/>
        <w:rPr>
          <w:rFonts w:cs="Arial"/>
          <w:lang w:val="es-ES"/>
        </w:rPr>
      </w:pPr>
    </w:p>
    <w:p w14:paraId="4DBD803A" w14:textId="77777777" w:rsidR="00C82B80" w:rsidRPr="00105A88" w:rsidRDefault="00C82B80" w:rsidP="00C82B80">
      <w:pPr>
        <w:jc w:val="center"/>
        <w:rPr>
          <w:rFonts w:cs="Arial"/>
          <w:i/>
          <w:lang w:val="es-ES"/>
        </w:rPr>
      </w:pPr>
      <w:r w:rsidRPr="00105A88">
        <w:rPr>
          <w:rFonts w:cs="Arial"/>
          <w:i/>
          <w:lang w:val="es-ES"/>
        </w:rPr>
        <w:t xml:space="preserve">En recuerdo a Gianfranco </w:t>
      </w:r>
      <w:proofErr w:type="spellStart"/>
      <w:r w:rsidRPr="00105A88">
        <w:rPr>
          <w:rFonts w:cs="Arial"/>
          <w:i/>
          <w:lang w:val="es-ES"/>
        </w:rPr>
        <w:t>Domenighetti</w:t>
      </w:r>
      <w:proofErr w:type="spellEnd"/>
    </w:p>
    <w:p w14:paraId="79ED0B35" w14:textId="77777777" w:rsidR="00C82B80" w:rsidRPr="00105A88" w:rsidRDefault="003A3162" w:rsidP="00C82B80">
      <w:pPr>
        <w:jc w:val="center"/>
        <w:rPr>
          <w:rFonts w:cs="Arial"/>
          <w:lang w:val="es-ES"/>
        </w:rPr>
      </w:pPr>
      <w:hyperlink r:id="rId8" w:history="1">
        <w:r w:rsidR="00C82B80" w:rsidRPr="00105A88">
          <w:rPr>
            <w:rStyle w:val="Hipervnculo"/>
            <w:rFonts w:cs="Arial"/>
            <w:i/>
            <w:lang w:val="es-ES"/>
          </w:rPr>
          <w:t>https://gianfrancodomenighetti.ch/</w:t>
        </w:r>
      </w:hyperlink>
    </w:p>
    <w:p w14:paraId="15D3DDCD" w14:textId="77777777" w:rsidR="00C82B80" w:rsidRDefault="00C82B80" w:rsidP="00C82B80">
      <w:pPr>
        <w:jc w:val="center"/>
        <w:rPr>
          <w:rFonts w:cs="Arial"/>
          <w:lang w:val="es-ES"/>
        </w:rPr>
      </w:pPr>
    </w:p>
    <w:p w14:paraId="7BF0CA86" w14:textId="77777777" w:rsidR="001F4105" w:rsidRPr="001F4105" w:rsidRDefault="001F4105" w:rsidP="00C82B80">
      <w:pPr>
        <w:jc w:val="center"/>
        <w:rPr>
          <w:rFonts w:cs="Arial"/>
          <w:lang w:val="es-ES"/>
        </w:rPr>
      </w:pPr>
    </w:p>
    <w:p w14:paraId="5F967AB4" w14:textId="77777777" w:rsidR="00C82B80" w:rsidRPr="00105A88" w:rsidRDefault="00C82B80" w:rsidP="00C82B80">
      <w:pPr>
        <w:jc w:val="center"/>
        <w:rPr>
          <w:rFonts w:cs="Arial"/>
          <w:sz w:val="30"/>
          <w:szCs w:val="30"/>
          <w:lang w:val="es-ES"/>
        </w:rPr>
      </w:pPr>
      <w:r w:rsidRPr="00105A88">
        <w:rPr>
          <w:rFonts w:cs="Arial"/>
          <w:sz w:val="30"/>
          <w:szCs w:val="30"/>
          <w:lang w:val="es-ES"/>
        </w:rPr>
        <w:t>Tema</w:t>
      </w:r>
      <w:r w:rsidR="009C218D">
        <w:rPr>
          <w:rFonts w:cs="Arial"/>
          <w:sz w:val="30"/>
          <w:szCs w:val="30"/>
          <w:lang w:val="es-ES"/>
        </w:rPr>
        <w:t>s</w:t>
      </w:r>
      <w:r w:rsidRPr="00105A88">
        <w:rPr>
          <w:rFonts w:cs="Arial"/>
          <w:sz w:val="30"/>
          <w:szCs w:val="30"/>
          <w:lang w:val="es-ES"/>
        </w:rPr>
        <w:t xml:space="preserve"> principal</w:t>
      </w:r>
      <w:r w:rsidR="009C218D">
        <w:rPr>
          <w:rFonts w:cs="Arial"/>
          <w:sz w:val="30"/>
          <w:szCs w:val="30"/>
          <w:lang w:val="es-ES"/>
        </w:rPr>
        <w:t>es</w:t>
      </w:r>
      <w:r w:rsidRPr="00105A88">
        <w:rPr>
          <w:rFonts w:cs="Arial"/>
          <w:sz w:val="30"/>
          <w:szCs w:val="30"/>
          <w:lang w:val="es-ES"/>
        </w:rPr>
        <w:t>:</w:t>
      </w:r>
    </w:p>
    <w:p w14:paraId="2AEE2754" w14:textId="77777777" w:rsidR="00105A88" w:rsidRPr="00105A88" w:rsidRDefault="00105A88" w:rsidP="00C82B80">
      <w:pPr>
        <w:spacing w:before="120"/>
        <w:jc w:val="center"/>
        <w:rPr>
          <w:rFonts w:cs="Arial"/>
          <w:sz w:val="30"/>
          <w:szCs w:val="30"/>
          <w:lang w:val="es-ES"/>
        </w:rPr>
      </w:pPr>
      <w:bookmarkStart w:id="0" w:name="OLE_LINK12"/>
      <w:bookmarkStart w:id="1" w:name="OLE_LINK13"/>
      <w:bookmarkStart w:id="2" w:name="OLE_LINK14"/>
      <w:r w:rsidRPr="00105A88">
        <w:rPr>
          <w:rFonts w:cs="Arial"/>
          <w:sz w:val="30"/>
          <w:szCs w:val="30"/>
          <w:lang w:val="es-ES"/>
        </w:rPr>
        <w:t>Adecuación de la atención en los sistemas de salud</w:t>
      </w:r>
      <w:bookmarkEnd w:id="0"/>
      <w:bookmarkEnd w:id="1"/>
      <w:bookmarkEnd w:id="2"/>
    </w:p>
    <w:p w14:paraId="0D67967D" w14:textId="77777777" w:rsidR="00C82B80" w:rsidRPr="00105A88" w:rsidRDefault="00C82B80" w:rsidP="00465525">
      <w:pPr>
        <w:spacing w:before="120"/>
        <w:ind w:left="567" w:right="566"/>
        <w:jc w:val="center"/>
        <w:rPr>
          <w:rFonts w:cs="Arial"/>
          <w:sz w:val="30"/>
          <w:szCs w:val="30"/>
          <w:lang w:val="es-ES"/>
        </w:rPr>
      </w:pPr>
      <w:r w:rsidRPr="00105A88">
        <w:rPr>
          <w:rFonts w:cs="Arial"/>
          <w:sz w:val="30"/>
          <w:szCs w:val="30"/>
          <w:lang w:val="es-ES"/>
        </w:rPr>
        <w:t xml:space="preserve">Gestión de la pandemia de coronavirus y su </w:t>
      </w:r>
      <w:r w:rsidR="009C218D">
        <w:rPr>
          <w:rFonts w:cs="Arial"/>
          <w:sz w:val="30"/>
          <w:szCs w:val="30"/>
          <w:lang w:val="es-ES"/>
        </w:rPr>
        <w:t>impacto en el sistema sanitario</w:t>
      </w:r>
    </w:p>
    <w:p w14:paraId="5A04EC23" w14:textId="77777777" w:rsidR="00C82B80" w:rsidRDefault="00C82B80" w:rsidP="00C82B80">
      <w:pPr>
        <w:jc w:val="center"/>
        <w:rPr>
          <w:rFonts w:cs="Arial"/>
          <w:lang w:val="es-ES"/>
        </w:rPr>
      </w:pPr>
    </w:p>
    <w:p w14:paraId="09E3D36F" w14:textId="77777777" w:rsidR="001F4105" w:rsidRPr="001F4105" w:rsidRDefault="001F4105" w:rsidP="00C82B80">
      <w:pPr>
        <w:jc w:val="center"/>
        <w:rPr>
          <w:rFonts w:cs="Arial"/>
          <w:lang w:val="es-ES"/>
        </w:rPr>
      </w:pPr>
    </w:p>
    <w:p w14:paraId="0432FF34" w14:textId="77777777" w:rsidR="00C82B80" w:rsidRPr="00105A88" w:rsidRDefault="00BC61C3" w:rsidP="00C82B80">
      <w:pPr>
        <w:jc w:val="center"/>
        <w:rPr>
          <w:rFonts w:cs="Arial"/>
          <w:sz w:val="24"/>
          <w:lang w:val="es-ES"/>
        </w:rPr>
      </w:pPr>
      <w:proofErr w:type="spellStart"/>
      <w:r w:rsidRPr="00105A88">
        <w:rPr>
          <w:rFonts w:cs="Arial"/>
          <w:lang w:val="es-ES"/>
        </w:rPr>
        <w:t>Locarno</w:t>
      </w:r>
      <w:proofErr w:type="spellEnd"/>
      <w:r w:rsidRPr="00105A88">
        <w:rPr>
          <w:rFonts w:cs="Arial"/>
          <w:lang w:val="es-ES"/>
        </w:rPr>
        <w:t xml:space="preserve"> (</w:t>
      </w:r>
      <w:proofErr w:type="spellStart"/>
      <w:r w:rsidRPr="00105A88">
        <w:rPr>
          <w:rFonts w:cs="Arial"/>
          <w:lang w:val="es-ES"/>
        </w:rPr>
        <w:t>Svizzera</w:t>
      </w:r>
      <w:proofErr w:type="spellEnd"/>
      <w:r w:rsidRPr="00105A88">
        <w:rPr>
          <w:rFonts w:cs="Arial"/>
          <w:lang w:val="es-ES"/>
        </w:rPr>
        <w:t>)</w:t>
      </w:r>
    </w:p>
    <w:p w14:paraId="33751202" w14:textId="77777777" w:rsidR="00284C9B" w:rsidRPr="00105A88" w:rsidRDefault="00BC61C3" w:rsidP="002432DB">
      <w:pPr>
        <w:jc w:val="center"/>
        <w:rPr>
          <w:rFonts w:cs="Arial"/>
          <w:b/>
          <w:lang w:val="es-ES"/>
        </w:rPr>
      </w:pPr>
      <w:r w:rsidRPr="00105A88">
        <w:rPr>
          <w:rFonts w:cs="Arial"/>
          <w:b/>
          <w:lang w:val="es-ES"/>
        </w:rPr>
        <w:t xml:space="preserve">Con posibilidad de participación </w:t>
      </w:r>
      <w:r w:rsidR="00B56091">
        <w:rPr>
          <w:rFonts w:cs="Arial"/>
          <w:b/>
          <w:lang w:val="es-ES"/>
        </w:rPr>
        <w:t>on-line</w:t>
      </w:r>
    </w:p>
    <w:p w14:paraId="2D409F55" w14:textId="77777777" w:rsidR="002432DB" w:rsidRPr="00105A88" w:rsidRDefault="002432DB" w:rsidP="002432DB">
      <w:pPr>
        <w:jc w:val="center"/>
        <w:rPr>
          <w:rFonts w:cs="Arial"/>
          <w:lang w:val="es-ES"/>
        </w:rPr>
      </w:pPr>
    </w:p>
    <w:p w14:paraId="232D5A18" w14:textId="77777777" w:rsidR="002432DB" w:rsidRPr="00105A88" w:rsidRDefault="00335616" w:rsidP="002432DB">
      <w:pPr>
        <w:jc w:val="center"/>
        <w:rPr>
          <w:rFonts w:cs="Arial"/>
          <w:lang w:val="es-ES"/>
        </w:rPr>
      </w:pPr>
      <w:r w:rsidRPr="00105A88">
        <w:rPr>
          <w:rFonts w:cs="Arial"/>
          <w:lang w:val="es-ES"/>
        </w:rPr>
        <w:t>16-18</w:t>
      </w:r>
      <w:r w:rsidR="002432DB" w:rsidRPr="00105A88">
        <w:rPr>
          <w:rFonts w:cs="Arial"/>
          <w:lang w:val="es-ES"/>
        </w:rPr>
        <w:t xml:space="preserve"> </w:t>
      </w:r>
      <w:r w:rsidR="00BC61C3" w:rsidRPr="00105A88">
        <w:rPr>
          <w:rFonts w:cs="Arial"/>
          <w:lang w:val="es-ES"/>
        </w:rPr>
        <w:t>Septiembre</w:t>
      </w:r>
      <w:r w:rsidR="000F3629" w:rsidRPr="00105A88">
        <w:rPr>
          <w:rFonts w:cs="Arial"/>
          <w:lang w:val="es-ES"/>
        </w:rPr>
        <w:t xml:space="preserve"> 2021</w:t>
      </w:r>
    </w:p>
    <w:p w14:paraId="1DE618DF" w14:textId="77777777" w:rsidR="002432DB" w:rsidRPr="00105A88" w:rsidRDefault="002432DB" w:rsidP="001B782E">
      <w:pPr>
        <w:jc w:val="center"/>
        <w:rPr>
          <w:rFonts w:cs="Arial"/>
          <w:lang w:val="es-ES"/>
        </w:rPr>
      </w:pPr>
    </w:p>
    <w:p w14:paraId="1F54E7CC" w14:textId="77777777" w:rsidR="00335616" w:rsidRPr="00105A88" w:rsidRDefault="00335616" w:rsidP="00335616">
      <w:pPr>
        <w:jc w:val="center"/>
        <w:rPr>
          <w:rFonts w:cs="Arial"/>
          <w:sz w:val="24"/>
        </w:rPr>
      </w:pPr>
      <w:r w:rsidRPr="00105A88">
        <w:rPr>
          <w:rFonts w:cs="Arial"/>
          <w:noProof/>
          <w:sz w:val="24"/>
          <w:lang w:val="es-ES" w:eastAsia="es-ES"/>
        </w:rPr>
        <w:drawing>
          <wp:inline distT="0" distB="0" distL="0" distR="0" wp14:anchorId="23960F85" wp14:editId="4EDE2367">
            <wp:extent cx="4485600" cy="2523600"/>
            <wp:effectExtent l="0" t="0" r="0" b="0"/>
            <wp:docPr id="2" name="Immagine 2" descr="https://www.ascona-locarno.com/.imaging/mte/site-al/1920x1080/dam/site-al/photos/Localita/Locarno/madonna_del_sasso7.jpg/jcr:content/madonna_del_sas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scona-locarno.com/.imaging/mte/site-al/1920x1080/dam/site-al/photos/Localita/Locarno/madonna_del_sasso7.jpg/jcr:content/madonna_del_sasso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5600" cy="2523600"/>
                    </a:xfrm>
                    <a:prstGeom prst="rect">
                      <a:avLst/>
                    </a:prstGeom>
                    <a:noFill/>
                    <a:ln>
                      <a:noFill/>
                    </a:ln>
                  </pic:spPr>
                </pic:pic>
              </a:graphicData>
            </a:graphic>
          </wp:inline>
        </w:drawing>
      </w:r>
    </w:p>
    <w:p w14:paraId="174D4D36" w14:textId="77777777" w:rsidR="002432DB" w:rsidRPr="00105A88" w:rsidRDefault="002432DB" w:rsidP="001B782E">
      <w:pPr>
        <w:jc w:val="center"/>
        <w:rPr>
          <w:rFonts w:cs="Arial"/>
        </w:rPr>
      </w:pPr>
    </w:p>
    <w:p w14:paraId="0B97CAC4" w14:textId="77777777" w:rsidR="00A031E8" w:rsidRPr="00105A88" w:rsidRDefault="00A031E8" w:rsidP="001B782E">
      <w:pPr>
        <w:jc w:val="center"/>
        <w:rPr>
          <w:rFonts w:cs="Arial"/>
        </w:rPr>
      </w:pPr>
    </w:p>
    <w:p w14:paraId="594A72E1" w14:textId="77777777" w:rsidR="00BC61C3" w:rsidRPr="009C218D" w:rsidRDefault="00BC61C3" w:rsidP="00BC61C3">
      <w:pPr>
        <w:jc w:val="center"/>
        <w:rPr>
          <w:rFonts w:cs="Arial"/>
          <w:sz w:val="30"/>
          <w:szCs w:val="30"/>
        </w:rPr>
      </w:pPr>
      <w:r w:rsidRPr="009C218D">
        <w:rPr>
          <w:rFonts w:cs="Arial"/>
          <w:sz w:val="30"/>
          <w:szCs w:val="30"/>
        </w:rPr>
        <w:t xml:space="preserve">INVITACIÓN </w:t>
      </w:r>
      <w:r w:rsidR="00105A88" w:rsidRPr="009C218D">
        <w:rPr>
          <w:rFonts w:cs="Arial"/>
          <w:sz w:val="30"/>
          <w:szCs w:val="30"/>
        </w:rPr>
        <w:t>PAR</w:t>
      </w:r>
      <w:r w:rsidRPr="009C218D">
        <w:rPr>
          <w:rFonts w:cs="Arial"/>
          <w:sz w:val="30"/>
          <w:szCs w:val="30"/>
        </w:rPr>
        <w:t>A PRESENTAR SESIONES TEMÁTICAS, COMUNICACIONES LIBRES Y POSTER</w:t>
      </w:r>
      <w:r w:rsidR="00105A88" w:rsidRPr="009C218D">
        <w:rPr>
          <w:rFonts w:cs="Arial"/>
          <w:sz w:val="30"/>
          <w:szCs w:val="30"/>
        </w:rPr>
        <w:t>S</w:t>
      </w:r>
      <w:r w:rsidRPr="009C218D">
        <w:rPr>
          <w:rFonts w:cs="Arial"/>
          <w:sz w:val="30"/>
          <w:szCs w:val="30"/>
        </w:rPr>
        <w:t xml:space="preserve"> / VIDEO</w:t>
      </w:r>
      <w:r w:rsidR="00105A88" w:rsidRPr="009C218D">
        <w:rPr>
          <w:rFonts w:cs="Arial"/>
          <w:sz w:val="30"/>
          <w:szCs w:val="30"/>
        </w:rPr>
        <w:t>S</w:t>
      </w:r>
    </w:p>
    <w:p w14:paraId="18260BFD" w14:textId="77777777" w:rsidR="004628E7" w:rsidRDefault="004628E7" w:rsidP="001B782E">
      <w:pPr>
        <w:jc w:val="center"/>
        <w:rPr>
          <w:rFonts w:cs="Arial"/>
        </w:rPr>
      </w:pPr>
    </w:p>
    <w:p w14:paraId="06A6B21E" w14:textId="77777777" w:rsidR="009C218D" w:rsidRPr="009C218D" w:rsidRDefault="009C218D" w:rsidP="001B782E">
      <w:pPr>
        <w:jc w:val="center"/>
        <w:rPr>
          <w:rFonts w:cs="Arial"/>
        </w:rPr>
      </w:pPr>
    </w:p>
    <w:p w14:paraId="440BEE22" w14:textId="77777777" w:rsidR="001B782E" w:rsidRPr="009C218D" w:rsidRDefault="00BC61C3" w:rsidP="002432DB">
      <w:pPr>
        <w:jc w:val="center"/>
        <w:rPr>
          <w:rFonts w:cs="Arial"/>
        </w:rPr>
      </w:pPr>
      <w:r w:rsidRPr="009C218D">
        <w:rPr>
          <w:rFonts w:cs="Arial"/>
          <w:sz w:val="24"/>
          <w:szCs w:val="20"/>
        </w:rPr>
        <w:t>Enviar las propuestas hasta</w:t>
      </w:r>
      <w:r w:rsidR="001B782E" w:rsidRPr="009C218D">
        <w:rPr>
          <w:rFonts w:cs="Arial"/>
        </w:rPr>
        <w:t>:</w:t>
      </w:r>
    </w:p>
    <w:p w14:paraId="18BB61E6" w14:textId="77777777" w:rsidR="001B782E" w:rsidRPr="009C218D" w:rsidRDefault="001B782E" w:rsidP="002432DB">
      <w:pPr>
        <w:jc w:val="center"/>
        <w:rPr>
          <w:rFonts w:cs="Arial"/>
          <w:b/>
        </w:rPr>
      </w:pPr>
      <w:r w:rsidRPr="009C218D">
        <w:rPr>
          <w:rFonts w:cs="Arial"/>
          <w:b/>
        </w:rPr>
        <w:t xml:space="preserve">9 </w:t>
      </w:r>
      <w:r w:rsidR="00BC61C3" w:rsidRPr="009C218D">
        <w:rPr>
          <w:rFonts w:cs="Arial"/>
          <w:b/>
        </w:rPr>
        <w:t>de Mayo</w:t>
      </w:r>
      <w:r w:rsidRPr="009C218D">
        <w:rPr>
          <w:rFonts w:cs="Arial"/>
          <w:b/>
        </w:rPr>
        <w:t xml:space="preserve"> 2021</w:t>
      </w:r>
    </w:p>
    <w:p w14:paraId="67A77C55" w14:textId="77777777" w:rsidR="00123171" w:rsidRDefault="00123171" w:rsidP="002432DB">
      <w:pPr>
        <w:jc w:val="center"/>
        <w:rPr>
          <w:rFonts w:cs="Arial"/>
          <w:b/>
        </w:rPr>
      </w:pPr>
    </w:p>
    <w:p w14:paraId="1F59C988" w14:textId="77777777" w:rsidR="009C218D" w:rsidRDefault="009C218D" w:rsidP="002432DB">
      <w:pPr>
        <w:jc w:val="center"/>
        <w:rPr>
          <w:rFonts w:cs="Arial"/>
          <w:b/>
        </w:rPr>
      </w:pPr>
    </w:p>
    <w:p w14:paraId="52953B86" w14:textId="77777777" w:rsidR="009C218D" w:rsidRDefault="009C218D" w:rsidP="002432DB">
      <w:pPr>
        <w:jc w:val="center"/>
        <w:rPr>
          <w:rFonts w:cs="Arial"/>
          <w:b/>
        </w:rPr>
      </w:pPr>
    </w:p>
    <w:p w14:paraId="42196AB5" w14:textId="77777777" w:rsidR="001F4105" w:rsidRPr="009C218D" w:rsidRDefault="001F4105" w:rsidP="002432DB">
      <w:pPr>
        <w:jc w:val="center"/>
        <w:rPr>
          <w:rFonts w:cs="Arial"/>
          <w:b/>
        </w:rPr>
      </w:pPr>
    </w:p>
    <w:p w14:paraId="641F723A" w14:textId="77777777" w:rsidR="004628E7" w:rsidRPr="00880450" w:rsidRDefault="00745B93" w:rsidP="004628E7">
      <w:pPr>
        <w:jc w:val="center"/>
        <w:rPr>
          <w:lang w:val="es-ES"/>
        </w:rPr>
      </w:pPr>
      <w:r w:rsidRPr="00105A88">
        <w:rPr>
          <w:noProof/>
          <w:lang w:val="es-ES" w:eastAsia="es-ES"/>
        </w:rPr>
        <w:drawing>
          <wp:inline distT="0" distB="0" distL="0" distR="0" wp14:anchorId="3B010833" wp14:editId="31A467F1">
            <wp:extent cx="1444780" cy="866898"/>
            <wp:effectExtent l="0" t="0" r="317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208" cy="866555"/>
                    </a:xfrm>
                    <a:prstGeom prst="rect">
                      <a:avLst/>
                    </a:prstGeom>
                    <a:noFill/>
                    <a:ln>
                      <a:noFill/>
                    </a:ln>
                  </pic:spPr>
                </pic:pic>
              </a:graphicData>
            </a:graphic>
          </wp:inline>
        </w:drawing>
      </w:r>
    </w:p>
    <w:p w14:paraId="256DF80F" w14:textId="77777777" w:rsidR="00745B93" w:rsidRPr="00880450" w:rsidRDefault="004628E7" w:rsidP="004628E7">
      <w:pPr>
        <w:spacing w:after="160"/>
        <w:jc w:val="center"/>
        <w:rPr>
          <w:rFonts w:cs="Arial"/>
          <w:sz w:val="20"/>
          <w:szCs w:val="20"/>
          <w:lang w:val="es-ES"/>
        </w:rPr>
      </w:pPr>
      <w:r w:rsidRPr="00880450">
        <w:rPr>
          <w:lang w:val="es-ES"/>
        </w:rPr>
        <w:t xml:space="preserve">www.alass.org </w:t>
      </w:r>
      <w:r w:rsidR="00745B93" w:rsidRPr="00880450">
        <w:rPr>
          <w:lang w:val="es-ES"/>
        </w:rPr>
        <w:br w:type="page"/>
      </w:r>
    </w:p>
    <w:sdt>
      <w:sdtPr>
        <w:rPr>
          <w:rFonts w:cstheme="minorBidi"/>
          <w:sz w:val="22"/>
          <w:szCs w:val="22"/>
          <w:lang w:val="es-ES"/>
        </w:rPr>
        <w:id w:val="742833108"/>
        <w:docPartObj>
          <w:docPartGallery w:val="Table of Contents"/>
          <w:docPartUnique/>
        </w:docPartObj>
      </w:sdtPr>
      <w:sdtEndPr/>
      <w:sdtContent>
        <w:p w14:paraId="06D21AE3" w14:textId="77777777" w:rsidR="009317A3" w:rsidRDefault="009C218D" w:rsidP="009317A3">
          <w:pPr>
            <w:pStyle w:val="sommario"/>
            <w:rPr>
              <w:b/>
              <w:sz w:val="22"/>
              <w:szCs w:val="22"/>
              <w:lang w:val="es-ES"/>
            </w:rPr>
          </w:pPr>
          <w:r w:rsidRPr="009C218D">
            <w:rPr>
              <w:b/>
              <w:sz w:val="22"/>
              <w:szCs w:val="22"/>
              <w:lang w:val="es-ES"/>
            </w:rPr>
            <w:t>ÍNDICE</w:t>
          </w:r>
        </w:p>
        <w:p w14:paraId="455E3C39" w14:textId="77777777" w:rsidR="009C218D" w:rsidRPr="00880450" w:rsidRDefault="009C218D" w:rsidP="009317A3">
          <w:pPr>
            <w:pStyle w:val="sommario"/>
            <w:rPr>
              <w:sz w:val="22"/>
              <w:szCs w:val="22"/>
              <w:lang w:val="es-ES"/>
            </w:rPr>
          </w:pPr>
        </w:p>
        <w:p w14:paraId="4B3934AB" w14:textId="77777777" w:rsidR="00624193" w:rsidRDefault="00396792">
          <w:pPr>
            <w:pStyle w:val="TDC1"/>
            <w:tabs>
              <w:tab w:val="right" w:leader="dot" w:pos="9628"/>
            </w:tabs>
            <w:rPr>
              <w:rFonts w:asciiTheme="minorHAnsi" w:eastAsiaTheme="minorEastAsia" w:hAnsiTheme="minorHAnsi"/>
              <w:noProof/>
              <w:lang w:val="en-US"/>
            </w:rPr>
          </w:pPr>
          <w:r w:rsidRPr="00880450">
            <w:rPr>
              <w:b/>
              <w:sz w:val="20"/>
              <w:szCs w:val="20"/>
              <w:lang w:val="es-ES"/>
            </w:rPr>
            <w:fldChar w:fldCharType="begin"/>
          </w:r>
          <w:r w:rsidRPr="00880450">
            <w:rPr>
              <w:b/>
              <w:sz w:val="20"/>
              <w:szCs w:val="20"/>
              <w:lang w:val="es-ES"/>
            </w:rPr>
            <w:instrText xml:space="preserve"> TOC \o "1-3" \h \z \u </w:instrText>
          </w:r>
          <w:r w:rsidRPr="00880450">
            <w:rPr>
              <w:b/>
              <w:sz w:val="20"/>
              <w:szCs w:val="20"/>
              <w:lang w:val="es-ES"/>
            </w:rPr>
            <w:fldChar w:fldCharType="separate"/>
          </w:r>
          <w:hyperlink w:anchor="_Toc67072065" w:history="1">
            <w:r w:rsidR="00624193" w:rsidRPr="0090034D">
              <w:rPr>
                <w:rStyle w:val="Hipervnculo"/>
                <w:b/>
                <w:noProof/>
                <w:lang w:val="es-ES"/>
              </w:rPr>
              <w:t>ALASS</w:t>
            </w:r>
            <w:r w:rsidR="00624193">
              <w:rPr>
                <w:noProof/>
                <w:webHidden/>
              </w:rPr>
              <w:tab/>
            </w:r>
            <w:r w:rsidR="00624193">
              <w:rPr>
                <w:noProof/>
                <w:webHidden/>
              </w:rPr>
              <w:fldChar w:fldCharType="begin"/>
            </w:r>
            <w:r w:rsidR="00624193">
              <w:rPr>
                <w:noProof/>
                <w:webHidden/>
              </w:rPr>
              <w:instrText xml:space="preserve"> PAGEREF _Toc67072065 \h </w:instrText>
            </w:r>
            <w:r w:rsidR="00624193">
              <w:rPr>
                <w:noProof/>
                <w:webHidden/>
              </w:rPr>
            </w:r>
            <w:r w:rsidR="00624193">
              <w:rPr>
                <w:noProof/>
                <w:webHidden/>
              </w:rPr>
              <w:fldChar w:fldCharType="separate"/>
            </w:r>
            <w:r w:rsidR="00465525">
              <w:rPr>
                <w:noProof/>
                <w:webHidden/>
              </w:rPr>
              <w:t>2</w:t>
            </w:r>
            <w:r w:rsidR="00624193">
              <w:rPr>
                <w:noProof/>
                <w:webHidden/>
              </w:rPr>
              <w:fldChar w:fldCharType="end"/>
            </w:r>
          </w:hyperlink>
        </w:p>
        <w:p w14:paraId="6CA6556A" w14:textId="77777777" w:rsidR="00624193" w:rsidRDefault="003A3162">
          <w:pPr>
            <w:pStyle w:val="TDC1"/>
            <w:tabs>
              <w:tab w:val="right" w:leader="dot" w:pos="9628"/>
            </w:tabs>
            <w:rPr>
              <w:rFonts w:asciiTheme="minorHAnsi" w:eastAsiaTheme="minorEastAsia" w:hAnsiTheme="minorHAnsi"/>
              <w:noProof/>
              <w:lang w:val="en-US"/>
            </w:rPr>
          </w:pPr>
          <w:hyperlink w:anchor="_Toc67072066" w:history="1">
            <w:r w:rsidR="00624193" w:rsidRPr="0090034D">
              <w:rPr>
                <w:rStyle w:val="Hipervnculo"/>
                <w:b/>
                <w:noProof/>
                <w:lang w:val="es-ES"/>
              </w:rPr>
              <w:t>Temas de CALASS 2021</w:t>
            </w:r>
            <w:r w:rsidR="00624193">
              <w:rPr>
                <w:noProof/>
                <w:webHidden/>
              </w:rPr>
              <w:tab/>
            </w:r>
            <w:r w:rsidR="00874224">
              <w:rPr>
                <w:noProof/>
                <w:webHidden/>
              </w:rPr>
              <w:t>3</w:t>
            </w:r>
          </w:hyperlink>
        </w:p>
        <w:p w14:paraId="4427C6C8" w14:textId="77777777" w:rsidR="00624193" w:rsidRDefault="003A3162">
          <w:pPr>
            <w:pStyle w:val="TDC1"/>
            <w:tabs>
              <w:tab w:val="right" w:leader="dot" w:pos="9628"/>
            </w:tabs>
            <w:rPr>
              <w:rFonts w:asciiTheme="minorHAnsi" w:eastAsiaTheme="minorEastAsia" w:hAnsiTheme="minorHAnsi"/>
              <w:noProof/>
              <w:lang w:val="en-US"/>
            </w:rPr>
          </w:pPr>
          <w:hyperlink w:anchor="_Toc67072067" w:history="1">
            <w:r w:rsidR="00624193" w:rsidRPr="0090034D">
              <w:rPr>
                <w:rStyle w:val="Hipervnculo"/>
                <w:noProof/>
                <w:lang w:val="es-ES"/>
              </w:rPr>
              <w:t>Tema principal: “Adecuación de la atención en los sistemas de salud” y “Gestión de la pandemia de coronavirus y su impacto en el sistema sanitario”</w:t>
            </w:r>
            <w:r w:rsidR="00624193">
              <w:rPr>
                <w:noProof/>
                <w:webHidden/>
              </w:rPr>
              <w:tab/>
            </w:r>
            <w:r w:rsidR="00874224">
              <w:rPr>
                <w:noProof/>
                <w:webHidden/>
              </w:rPr>
              <w:t>3</w:t>
            </w:r>
          </w:hyperlink>
        </w:p>
        <w:p w14:paraId="4501C97D" w14:textId="77777777" w:rsidR="00624193" w:rsidRDefault="003A3162">
          <w:pPr>
            <w:pStyle w:val="TDC1"/>
            <w:tabs>
              <w:tab w:val="right" w:leader="dot" w:pos="9628"/>
            </w:tabs>
            <w:rPr>
              <w:rFonts w:asciiTheme="minorHAnsi" w:eastAsiaTheme="minorEastAsia" w:hAnsiTheme="minorHAnsi"/>
              <w:noProof/>
              <w:lang w:val="en-US"/>
            </w:rPr>
          </w:pPr>
          <w:hyperlink w:anchor="_Toc67072068" w:history="1">
            <w:r w:rsidR="00624193" w:rsidRPr="0090034D">
              <w:rPr>
                <w:rStyle w:val="Hipervnculo"/>
                <w:noProof/>
                <w:lang w:val="es-ES"/>
              </w:rPr>
              <w:t>Otros temas</w:t>
            </w:r>
            <w:r w:rsidR="00624193">
              <w:rPr>
                <w:noProof/>
                <w:webHidden/>
              </w:rPr>
              <w:tab/>
            </w:r>
            <w:r w:rsidR="00874224">
              <w:rPr>
                <w:noProof/>
                <w:webHidden/>
              </w:rPr>
              <w:t>4</w:t>
            </w:r>
          </w:hyperlink>
        </w:p>
        <w:p w14:paraId="709B8A49" w14:textId="77777777" w:rsidR="00624193" w:rsidRDefault="003A3162">
          <w:pPr>
            <w:pStyle w:val="TDC1"/>
            <w:tabs>
              <w:tab w:val="right" w:leader="dot" w:pos="9628"/>
            </w:tabs>
            <w:rPr>
              <w:rFonts w:asciiTheme="minorHAnsi" w:eastAsiaTheme="minorEastAsia" w:hAnsiTheme="minorHAnsi"/>
              <w:noProof/>
              <w:lang w:val="en-US"/>
            </w:rPr>
          </w:pPr>
          <w:hyperlink w:anchor="_Toc67072069" w:history="1">
            <w:r w:rsidR="00624193" w:rsidRPr="0090034D">
              <w:rPr>
                <w:rStyle w:val="Hipervnculo"/>
                <w:b/>
                <w:noProof/>
                <w:lang w:val="es-ES"/>
              </w:rPr>
              <w:t>Cómo proponer sesiones, comunicaciones, carteles y vídeos</w:t>
            </w:r>
            <w:r w:rsidR="00624193">
              <w:rPr>
                <w:noProof/>
                <w:webHidden/>
              </w:rPr>
              <w:tab/>
            </w:r>
            <w:r w:rsidR="00874224">
              <w:rPr>
                <w:noProof/>
                <w:webHidden/>
              </w:rPr>
              <w:t>5</w:t>
            </w:r>
          </w:hyperlink>
        </w:p>
        <w:p w14:paraId="1A151679" w14:textId="77777777" w:rsidR="00624193" w:rsidRDefault="003A3162">
          <w:pPr>
            <w:pStyle w:val="TDC1"/>
            <w:tabs>
              <w:tab w:val="right" w:leader="dot" w:pos="9628"/>
            </w:tabs>
            <w:rPr>
              <w:rFonts w:asciiTheme="minorHAnsi" w:eastAsiaTheme="minorEastAsia" w:hAnsiTheme="minorHAnsi"/>
              <w:noProof/>
              <w:lang w:val="en-US"/>
            </w:rPr>
          </w:pPr>
          <w:hyperlink w:anchor="_Toc67072070" w:history="1">
            <w:r w:rsidR="00624193" w:rsidRPr="0090034D">
              <w:rPr>
                <w:rStyle w:val="Hipervnculo"/>
                <w:noProof/>
                <w:lang w:val="es-ES"/>
              </w:rPr>
              <w:t>Indicaciones válidas para todos los tipos de propuestas</w:t>
            </w:r>
            <w:r w:rsidR="00624193">
              <w:rPr>
                <w:noProof/>
                <w:webHidden/>
              </w:rPr>
              <w:tab/>
            </w:r>
            <w:r w:rsidR="00874224">
              <w:rPr>
                <w:noProof/>
                <w:webHidden/>
              </w:rPr>
              <w:t>5</w:t>
            </w:r>
          </w:hyperlink>
        </w:p>
        <w:p w14:paraId="360BCE7D" w14:textId="77777777" w:rsidR="00624193" w:rsidRDefault="003A3162">
          <w:pPr>
            <w:pStyle w:val="TDC1"/>
            <w:tabs>
              <w:tab w:val="right" w:leader="dot" w:pos="9628"/>
            </w:tabs>
            <w:rPr>
              <w:rFonts w:asciiTheme="minorHAnsi" w:eastAsiaTheme="minorEastAsia" w:hAnsiTheme="minorHAnsi"/>
              <w:noProof/>
              <w:lang w:val="en-US"/>
            </w:rPr>
          </w:pPr>
          <w:hyperlink w:anchor="_Toc67072071" w:history="1">
            <w:r w:rsidR="00624193" w:rsidRPr="0090034D">
              <w:rPr>
                <w:rStyle w:val="Hipervnculo"/>
                <w:noProof/>
                <w:lang w:val="es-ES"/>
              </w:rPr>
              <w:t>Proponer una sesión temática abierta</w:t>
            </w:r>
            <w:r w:rsidR="00624193">
              <w:rPr>
                <w:noProof/>
                <w:webHidden/>
              </w:rPr>
              <w:tab/>
            </w:r>
            <w:r w:rsidR="00874224">
              <w:rPr>
                <w:noProof/>
                <w:webHidden/>
              </w:rPr>
              <w:t>5</w:t>
            </w:r>
          </w:hyperlink>
        </w:p>
        <w:p w14:paraId="7DFD6387" w14:textId="77777777" w:rsidR="00624193" w:rsidRDefault="003A3162">
          <w:pPr>
            <w:pStyle w:val="TDC1"/>
            <w:tabs>
              <w:tab w:val="right" w:leader="dot" w:pos="9628"/>
            </w:tabs>
            <w:rPr>
              <w:rFonts w:asciiTheme="minorHAnsi" w:eastAsiaTheme="minorEastAsia" w:hAnsiTheme="minorHAnsi"/>
              <w:noProof/>
              <w:lang w:val="en-US"/>
            </w:rPr>
          </w:pPr>
          <w:hyperlink w:anchor="_Toc67072072" w:history="1">
            <w:r w:rsidR="00624193" w:rsidRPr="0090034D">
              <w:rPr>
                <w:rStyle w:val="Hipervnculo"/>
                <w:noProof/>
                <w:lang w:val="es-ES"/>
              </w:rPr>
              <w:t>Proponer una sesión temática organizada</w:t>
            </w:r>
            <w:r w:rsidR="00624193">
              <w:rPr>
                <w:noProof/>
                <w:webHidden/>
              </w:rPr>
              <w:tab/>
            </w:r>
            <w:r w:rsidR="00874224">
              <w:rPr>
                <w:noProof/>
                <w:webHidden/>
              </w:rPr>
              <w:t>5</w:t>
            </w:r>
          </w:hyperlink>
        </w:p>
        <w:p w14:paraId="7CE0353D" w14:textId="77777777" w:rsidR="00624193" w:rsidRDefault="003A3162">
          <w:pPr>
            <w:pStyle w:val="TDC1"/>
            <w:tabs>
              <w:tab w:val="right" w:leader="dot" w:pos="9628"/>
            </w:tabs>
            <w:rPr>
              <w:rFonts w:asciiTheme="minorHAnsi" w:eastAsiaTheme="minorEastAsia" w:hAnsiTheme="minorHAnsi"/>
              <w:noProof/>
              <w:lang w:val="en-US"/>
            </w:rPr>
          </w:pPr>
          <w:hyperlink w:anchor="_Toc67072073" w:history="1">
            <w:r w:rsidR="00624193" w:rsidRPr="0090034D">
              <w:rPr>
                <w:rStyle w:val="Hipervnculo"/>
                <w:noProof/>
              </w:rPr>
              <w:t>Proponer una comunicación oral</w:t>
            </w:r>
            <w:r w:rsidR="00624193">
              <w:rPr>
                <w:noProof/>
                <w:webHidden/>
              </w:rPr>
              <w:tab/>
            </w:r>
            <w:r w:rsidR="00874224">
              <w:rPr>
                <w:noProof/>
                <w:webHidden/>
              </w:rPr>
              <w:t>6</w:t>
            </w:r>
          </w:hyperlink>
        </w:p>
        <w:p w14:paraId="40676776" w14:textId="77777777" w:rsidR="00624193" w:rsidRDefault="003A3162">
          <w:pPr>
            <w:pStyle w:val="TDC1"/>
            <w:tabs>
              <w:tab w:val="right" w:leader="dot" w:pos="9628"/>
            </w:tabs>
            <w:rPr>
              <w:rFonts w:asciiTheme="minorHAnsi" w:eastAsiaTheme="minorEastAsia" w:hAnsiTheme="minorHAnsi"/>
              <w:noProof/>
              <w:lang w:val="en-US"/>
            </w:rPr>
          </w:pPr>
          <w:hyperlink w:anchor="_Toc67072074" w:history="1">
            <w:r w:rsidR="00624193" w:rsidRPr="0090034D">
              <w:rPr>
                <w:rStyle w:val="Hipervnculo"/>
                <w:noProof/>
              </w:rPr>
              <w:t>Proponer un poster o un video</w:t>
            </w:r>
            <w:r w:rsidR="00624193">
              <w:rPr>
                <w:noProof/>
                <w:webHidden/>
              </w:rPr>
              <w:tab/>
            </w:r>
            <w:r w:rsidR="00874224">
              <w:rPr>
                <w:noProof/>
                <w:webHidden/>
              </w:rPr>
              <w:t>6</w:t>
            </w:r>
          </w:hyperlink>
        </w:p>
        <w:p w14:paraId="59F8EEE9" w14:textId="77777777" w:rsidR="00624193" w:rsidRDefault="003A3162">
          <w:pPr>
            <w:pStyle w:val="TDC1"/>
            <w:tabs>
              <w:tab w:val="right" w:leader="dot" w:pos="9628"/>
            </w:tabs>
            <w:rPr>
              <w:rFonts w:asciiTheme="minorHAnsi" w:eastAsiaTheme="minorEastAsia" w:hAnsiTheme="minorHAnsi"/>
              <w:noProof/>
              <w:lang w:val="en-US"/>
            </w:rPr>
          </w:pPr>
          <w:hyperlink w:anchor="_Toc67072075" w:history="1">
            <w:r w:rsidR="00624193" w:rsidRPr="0090034D">
              <w:rPr>
                <w:rStyle w:val="Hipervnculo"/>
                <w:b/>
                <w:noProof/>
                <w:lang w:val="es-ES"/>
              </w:rPr>
              <w:t>Organización de CALASS 2021</w:t>
            </w:r>
            <w:r w:rsidR="00624193">
              <w:rPr>
                <w:noProof/>
                <w:webHidden/>
              </w:rPr>
              <w:tab/>
            </w:r>
            <w:r w:rsidR="00874224">
              <w:rPr>
                <w:noProof/>
                <w:webHidden/>
              </w:rPr>
              <w:t>6</w:t>
            </w:r>
          </w:hyperlink>
        </w:p>
        <w:p w14:paraId="3DF240B4" w14:textId="77777777" w:rsidR="00396792" w:rsidRPr="00880450" w:rsidRDefault="00396792" w:rsidP="00305328">
          <w:pPr>
            <w:pStyle w:val="TDC1"/>
            <w:rPr>
              <w:lang w:val="es-ES"/>
            </w:rPr>
          </w:pPr>
          <w:r w:rsidRPr="00880450">
            <w:rPr>
              <w:b/>
              <w:lang w:val="es-ES"/>
            </w:rPr>
            <w:fldChar w:fldCharType="end"/>
          </w:r>
        </w:p>
      </w:sdtContent>
    </w:sdt>
    <w:p w14:paraId="11A90DFD" w14:textId="77777777" w:rsidR="00305328" w:rsidRPr="00880450" w:rsidRDefault="00305328" w:rsidP="00305328">
      <w:pPr>
        <w:rPr>
          <w:i/>
          <w:color w:val="595959" w:themeColor="text1" w:themeTint="A6"/>
          <w:sz w:val="18"/>
          <w:szCs w:val="18"/>
          <w:lang w:val="es-ES"/>
        </w:rPr>
      </w:pPr>
      <w:r w:rsidRPr="00880450">
        <w:rPr>
          <w:i/>
          <w:color w:val="595959" w:themeColor="text1" w:themeTint="A6"/>
          <w:sz w:val="18"/>
          <w:szCs w:val="18"/>
          <w:lang w:val="es-ES"/>
        </w:rPr>
        <w:t>ALASS [Asociación Latina para el Análisis de los Sistemas de Salud], fundada en 1989 en Lugano, es una red activa de científicos (profesores e investigadores) y profesionales (gestores, planificadores, diseñadores de políticas) del ámbito sanitario, interesados en reflexionar y en contribuir en la resolución de numerosos problemas de los sistemas de salud de los países de cultura latina.</w:t>
      </w:r>
    </w:p>
    <w:p w14:paraId="1D8A5929" w14:textId="79B93130" w:rsidR="00305328" w:rsidRPr="00880450" w:rsidRDefault="00305328" w:rsidP="00305328">
      <w:pPr>
        <w:rPr>
          <w:i/>
          <w:color w:val="595959" w:themeColor="text1" w:themeTint="A6"/>
          <w:sz w:val="18"/>
          <w:szCs w:val="18"/>
          <w:lang w:val="es-ES"/>
        </w:rPr>
      </w:pPr>
      <w:r w:rsidRPr="00880450">
        <w:rPr>
          <w:i/>
          <w:color w:val="595959" w:themeColor="text1" w:themeTint="A6"/>
          <w:sz w:val="18"/>
          <w:szCs w:val="18"/>
          <w:lang w:val="es-ES"/>
        </w:rPr>
        <w:t xml:space="preserve">ALASS parte del supuesto de que existe una cultura latina común. </w:t>
      </w:r>
      <w:r w:rsidR="00DF6F1F">
        <w:rPr>
          <w:i/>
          <w:color w:val="595959" w:themeColor="text1" w:themeTint="A6"/>
          <w:sz w:val="18"/>
          <w:szCs w:val="18"/>
          <w:lang w:val="es-ES"/>
        </w:rPr>
        <w:t>E</w:t>
      </w:r>
      <w:r w:rsidRPr="00880450">
        <w:rPr>
          <w:i/>
          <w:color w:val="595959" w:themeColor="text1" w:themeTint="A6"/>
          <w:sz w:val="18"/>
          <w:szCs w:val="18"/>
          <w:lang w:val="es-ES"/>
        </w:rPr>
        <w:t>sta se manifiesta, entre otros aspectos, en la manera de percibir la calidad de vida, los comportamientos en materias de prevención de enfermedades y la utilización de los servicios de salud, sin olvidar las peculiaridades nacionales, regionales o locales. Estas características comunes facilitan la comprensión de los problemas particulares de los diferentes países. ALASS promueve un enfoque multidisciplinario al favorecer una visión sistémica que facilita su solución.</w:t>
      </w:r>
    </w:p>
    <w:p w14:paraId="5F8B40DA" w14:textId="77777777" w:rsidR="00B146BC" w:rsidRPr="00880450" w:rsidRDefault="00305328" w:rsidP="00305328">
      <w:pPr>
        <w:rPr>
          <w:i/>
          <w:color w:val="595959" w:themeColor="text1" w:themeTint="A6"/>
          <w:sz w:val="18"/>
          <w:szCs w:val="18"/>
          <w:lang w:val="es-ES"/>
        </w:rPr>
      </w:pPr>
      <w:r w:rsidRPr="00880450">
        <w:rPr>
          <w:i/>
          <w:color w:val="595959" w:themeColor="text1" w:themeTint="A6"/>
          <w:sz w:val="18"/>
          <w:szCs w:val="18"/>
          <w:lang w:val="es-ES"/>
        </w:rPr>
        <w:t>¿En qué creemos? En la pluralidad de las culturas. En la utilización de todas las lenguas latinas. En la integración de las disciplinas y metodologías. En la tolerancia y la apertura a distintos puntos de vista. En la no subordinación a ningún sistema político, moral o económico. En el trabajo en equipo y el ánimo de intercambiar experiencias por encima de las fronteras. En las relaciones sociales entre los miembros de la asociación que generen lazos de amistad, más allá de las relaciones profesionales.</w:t>
      </w:r>
    </w:p>
    <w:p w14:paraId="7C43C58E" w14:textId="77777777" w:rsidR="00B146BC" w:rsidRPr="00880450" w:rsidRDefault="00B146BC" w:rsidP="00B146BC">
      <w:pPr>
        <w:rPr>
          <w:sz w:val="18"/>
          <w:szCs w:val="18"/>
          <w:lang w:val="es-ES"/>
        </w:rPr>
      </w:pPr>
    </w:p>
    <w:p w14:paraId="4EFEDB09" w14:textId="77777777" w:rsidR="006730CC" w:rsidRPr="00880450" w:rsidRDefault="006730CC" w:rsidP="00B146BC">
      <w:pPr>
        <w:rPr>
          <w:sz w:val="18"/>
          <w:szCs w:val="18"/>
          <w:lang w:val="es-ES"/>
        </w:rPr>
      </w:pPr>
    </w:p>
    <w:p w14:paraId="2225CB40" w14:textId="77777777" w:rsidR="00B146BC" w:rsidRPr="00880450" w:rsidRDefault="00B146BC" w:rsidP="00B146BC">
      <w:pPr>
        <w:rPr>
          <w:sz w:val="18"/>
          <w:szCs w:val="18"/>
          <w:lang w:val="es-ES"/>
        </w:rPr>
      </w:pPr>
    </w:p>
    <w:p w14:paraId="1EF32E11" w14:textId="77777777" w:rsidR="00305328" w:rsidRPr="009C218D" w:rsidRDefault="00305328" w:rsidP="00305328">
      <w:pPr>
        <w:rPr>
          <w:b/>
          <w:sz w:val="18"/>
          <w:szCs w:val="18"/>
          <w:lang w:val="es-ES"/>
        </w:rPr>
      </w:pPr>
      <w:r w:rsidRPr="009C218D">
        <w:rPr>
          <w:b/>
          <w:sz w:val="18"/>
          <w:szCs w:val="18"/>
          <w:lang w:val="es-ES"/>
        </w:rPr>
        <w:t>La insti</w:t>
      </w:r>
      <w:r w:rsidR="009C218D">
        <w:rPr>
          <w:b/>
          <w:sz w:val="18"/>
          <w:szCs w:val="18"/>
          <w:lang w:val="es-ES"/>
        </w:rPr>
        <w:t>tución anfitriona de CALASS 2021</w:t>
      </w:r>
      <w:r w:rsidRPr="009C218D">
        <w:rPr>
          <w:b/>
          <w:sz w:val="18"/>
          <w:szCs w:val="18"/>
          <w:lang w:val="es-ES"/>
        </w:rPr>
        <w:t>:</w:t>
      </w:r>
    </w:p>
    <w:p w14:paraId="723B1784" w14:textId="77777777" w:rsidR="00745B93" w:rsidRPr="00880450" w:rsidRDefault="00745B93" w:rsidP="00B146BC">
      <w:pPr>
        <w:rPr>
          <w:sz w:val="17"/>
          <w:szCs w:val="17"/>
          <w:lang w:val="es-ES"/>
        </w:rPr>
      </w:pPr>
    </w:p>
    <w:p w14:paraId="60021EE2" w14:textId="77777777" w:rsidR="00745B93" w:rsidRPr="00880450" w:rsidRDefault="00341ECB" w:rsidP="00B146BC">
      <w:pPr>
        <w:rPr>
          <w:sz w:val="18"/>
          <w:szCs w:val="18"/>
          <w:lang w:val="es-ES"/>
        </w:rPr>
      </w:pPr>
      <w:r w:rsidRPr="00105A88">
        <w:rPr>
          <w:noProof/>
          <w:sz w:val="18"/>
          <w:szCs w:val="18"/>
          <w:lang w:val="es-ES" w:eastAsia="es-ES"/>
        </w:rPr>
        <w:drawing>
          <wp:anchor distT="0" distB="0" distL="114300" distR="114300" simplePos="0" relativeHeight="251659776" behindDoc="0" locked="0" layoutInCell="1" allowOverlap="1" wp14:anchorId="0B34531C" wp14:editId="71650261">
            <wp:simplePos x="0" y="0"/>
            <wp:positionH relativeFrom="column">
              <wp:posOffset>0</wp:posOffset>
            </wp:positionH>
            <wp:positionV relativeFrom="paragraph">
              <wp:posOffset>0</wp:posOffset>
            </wp:positionV>
            <wp:extent cx="1560786" cy="665762"/>
            <wp:effectExtent l="0" t="0" r="1905" b="1270"/>
            <wp:wrapNone/>
            <wp:docPr id="4" name="Immagine 3" descr="Logo of SUPSI Scuola universitaria professionale della Svizzera italian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 of SUPSI Scuola universitaria professionale della Svizzera italiana 01.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7517" cy="668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7AEB9" w14:textId="77777777" w:rsidR="00745B93" w:rsidRPr="00880450" w:rsidRDefault="00745B93" w:rsidP="00B146BC">
      <w:pPr>
        <w:rPr>
          <w:sz w:val="18"/>
          <w:szCs w:val="18"/>
          <w:lang w:val="es-ES"/>
        </w:rPr>
      </w:pPr>
    </w:p>
    <w:p w14:paraId="40A6DB41" w14:textId="77777777" w:rsidR="00745B93" w:rsidRPr="00880450" w:rsidRDefault="00745B93" w:rsidP="00B146BC">
      <w:pPr>
        <w:rPr>
          <w:sz w:val="18"/>
          <w:szCs w:val="18"/>
          <w:lang w:val="es-ES"/>
        </w:rPr>
      </w:pPr>
    </w:p>
    <w:p w14:paraId="5C36239B" w14:textId="77777777" w:rsidR="009C218D" w:rsidRPr="00624193" w:rsidRDefault="00624193" w:rsidP="009C218D">
      <w:pPr>
        <w:ind w:left="3540"/>
        <w:rPr>
          <w:sz w:val="18"/>
          <w:szCs w:val="18"/>
        </w:rPr>
      </w:pPr>
      <w:r w:rsidRPr="00624193">
        <w:rPr>
          <w:sz w:val="18"/>
          <w:szCs w:val="18"/>
        </w:rPr>
        <w:t>El congreso cuenta con el apoyo económico del fondo "</w:t>
      </w:r>
      <w:r>
        <w:rPr>
          <w:sz w:val="18"/>
          <w:szCs w:val="18"/>
        </w:rPr>
        <w:t xml:space="preserve">Eventi Ricerca </w:t>
      </w:r>
      <w:r w:rsidRPr="00624193">
        <w:rPr>
          <w:sz w:val="18"/>
          <w:szCs w:val="18"/>
        </w:rPr>
        <w:t>DEASS</w:t>
      </w:r>
      <w:r>
        <w:rPr>
          <w:sz w:val="18"/>
          <w:szCs w:val="18"/>
        </w:rPr>
        <w:t>" del Dipartimento economía, sanità e sociale</w:t>
      </w:r>
      <w:r w:rsidRPr="00624193">
        <w:rPr>
          <w:sz w:val="18"/>
          <w:szCs w:val="18"/>
        </w:rPr>
        <w:t xml:space="preserve"> de</w:t>
      </w:r>
      <w:r>
        <w:rPr>
          <w:sz w:val="18"/>
          <w:szCs w:val="18"/>
        </w:rPr>
        <w:t xml:space="preserve"> la SUPSI</w:t>
      </w:r>
    </w:p>
    <w:p w14:paraId="2400C6BB" w14:textId="77777777" w:rsidR="00745B93" w:rsidRPr="00624193" w:rsidRDefault="00745B93" w:rsidP="00B146BC">
      <w:pPr>
        <w:rPr>
          <w:sz w:val="18"/>
          <w:szCs w:val="18"/>
        </w:rPr>
      </w:pPr>
    </w:p>
    <w:p w14:paraId="4CD4AA1B" w14:textId="77777777" w:rsidR="00A9414C" w:rsidRPr="00624193" w:rsidRDefault="00A9414C" w:rsidP="00B146BC">
      <w:pPr>
        <w:rPr>
          <w:sz w:val="17"/>
          <w:szCs w:val="17"/>
        </w:rPr>
      </w:pPr>
    </w:p>
    <w:p w14:paraId="158EB42A" w14:textId="77777777" w:rsidR="00A9414C" w:rsidRPr="00624193" w:rsidRDefault="00A9414C" w:rsidP="00B146BC">
      <w:pPr>
        <w:rPr>
          <w:sz w:val="17"/>
          <w:szCs w:val="17"/>
        </w:rPr>
      </w:pPr>
    </w:p>
    <w:p w14:paraId="1EA26762" w14:textId="77777777" w:rsidR="00AA0136" w:rsidRPr="009C218D" w:rsidRDefault="00305328" w:rsidP="00AA0136">
      <w:pPr>
        <w:rPr>
          <w:b/>
          <w:sz w:val="17"/>
          <w:szCs w:val="17"/>
          <w:lang w:val="fr-FR"/>
        </w:rPr>
      </w:pPr>
      <w:proofErr w:type="spellStart"/>
      <w:r w:rsidRPr="009C218D">
        <w:rPr>
          <w:b/>
          <w:sz w:val="17"/>
          <w:szCs w:val="17"/>
          <w:lang w:val="fr-FR"/>
        </w:rPr>
        <w:t>Miembros</w:t>
      </w:r>
      <w:proofErr w:type="spellEnd"/>
      <w:r w:rsidRPr="009C218D">
        <w:rPr>
          <w:b/>
          <w:sz w:val="17"/>
          <w:szCs w:val="17"/>
          <w:lang w:val="fr-FR"/>
        </w:rPr>
        <w:t xml:space="preserve"> </w:t>
      </w:r>
      <w:proofErr w:type="spellStart"/>
      <w:r w:rsidRPr="009C218D">
        <w:rPr>
          <w:b/>
          <w:sz w:val="17"/>
          <w:szCs w:val="17"/>
          <w:lang w:val="fr-FR"/>
        </w:rPr>
        <w:t>institucionales</w:t>
      </w:r>
      <w:proofErr w:type="spellEnd"/>
      <w:r w:rsidRPr="009C218D">
        <w:rPr>
          <w:b/>
          <w:sz w:val="17"/>
          <w:szCs w:val="17"/>
          <w:lang w:val="fr-FR"/>
        </w:rPr>
        <w:t xml:space="preserve"> de </w:t>
      </w:r>
      <w:r w:rsidR="00AA0136" w:rsidRPr="009C218D">
        <w:rPr>
          <w:b/>
          <w:sz w:val="17"/>
          <w:szCs w:val="17"/>
          <w:lang w:val="fr-FR"/>
        </w:rPr>
        <w:t>ALASS</w:t>
      </w:r>
      <w:r w:rsidR="00745B93" w:rsidRPr="009C218D">
        <w:rPr>
          <w:b/>
          <w:sz w:val="17"/>
          <w:szCs w:val="17"/>
          <w:lang w:val="fr-FR"/>
        </w:rPr>
        <w:t>:</w:t>
      </w:r>
    </w:p>
    <w:p w14:paraId="5764CFF3" w14:textId="77777777" w:rsidR="00AA0136" w:rsidRPr="009C218D" w:rsidRDefault="00AA0136" w:rsidP="00AA0136">
      <w:pPr>
        <w:rPr>
          <w:color w:val="595959" w:themeColor="text1" w:themeTint="A6"/>
          <w:sz w:val="17"/>
          <w:szCs w:val="17"/>
          <w:lang w:val="fr-FR"/>
        </w:rPr>
      </w:pPr>
      <w:r w:rsidRPr="009C218D">
        <w:rPr>
          <w:color w:val="595959" w:themeColor="text1" w:themeTint="A6"/>
          <w:sz w:val="17"/>
          <w:szCs w:val="17"/>
          <w:lang w:val="fr-FR"/>
        </w:rPr>
        <w:t>Association d'Economie. Management et Psychologie en Médicine. Chisinau</w:t>
      </w:r>
      <w:r w:rsidR="00EA0A09" w:rsidRPr="009C218D">
        <w:rPr>
          <w:color w:val="595959" w:themeColor="text1" w:themeTint="A6"/>
          <w:sz w:val="17"/>
          <w:szCs w:val="17"/>
          <w:lang w:val="fr-FR"/>
        </w:rPr>
        <w:t xml:space="preserve"> (Moldova).</w:t>
      </w:r>
    </w:p>
    <w:p w14:paraId="518A83B4" w14:textId="77777777" w:rsidR="00AA0136" w:rsidRPr="009C218D" w:rsidRDefault="00AA0136" w:rsidP="00AA0136">
      <w:pPr>
        <w:rPr>
          <w:color w:val="595959" w:themeColor="text1" w:themeTint="A6"/>
          <w:sz w:val="17"/>
          <w:szCs w:val="17"/>
          <w:lang w:val="fr-FR"/>
        </w:rPr>
      </w:pPr>
      <w:r w:rsidRPr="009C218D">
        <w:rPr>
          <w:color w:val="595959" w:themeColor="text1" w:themeTint="A6"/>
          <w:sz w:val="17"/>
          <w:szCs w:val="17"/>
          <w:lang w:val="fr-FR"/>
        </w:rPr>
        <w:t xml:space="preserve">Centre Hospitalier Universitaire Sart </w:t>
      </w:r>
      <w:proofErr w:type="spellStart"/>
      <w:r w:rsidRPr="009C218D">
        <w:rPr>
          <w:color w:val="595959" w:themeColor="text1" w:themeTint="A6"/>
          <w:sz w:val="17"/>
          <w:szCs w:val="17"/>
          <w:lang w:val="fr-FR"/>
        </w:rPr>
        <w:t>Tilman</w:t>
      </w:r>
      <w:proofErr w:type="spellEnd"/>
      <w:r w:rsidRPr="009C218D">
        <w:rPr>
          <w:color w:val="595959" w:themeColor="text1" w:themeTint="A6"/>
          <w:sz w:val="17"/>
          <w:szCs w:val="17"/>
          <w:lang w:val="fr-FR"/>
        </w:rPr>
        <w:t xml:space="preserve"> Liège – Domaine Universitaire du Sart-</w:t>
      </w:r>
      <w:proofErr w:type="spellStart"/>
      <w:r w:rsidRPr="009C218D">
        <w:rPr>
          <w:color w:val="595959" w:themeColor="text1" w:themeTint="A6"/>
          <w:sz w:val="17"/>
          <w:szCs w:val="17"/>
          <w:lang w:val="fr-FR"/>
        </w:rPr>
        <w:t>Tilman</w:t>
      </w:r>
      <w:proofErr w:type="spellEnd"/>
      <w:r w:rsidR="00EA0A09" w:rsidRPr="009C218D">
        <w:rPr>
          <w:color w:val="595959" w:themeColor="text1" w:themeTint="A6"/>
          <w:sz w:val="17"/>
          <w:szCs w:val="17"/>
          <w:lang w:val="fr-FR"/>
        </w:rPr>
        <w:t xml:space="preserve"> (Belgique).</w:t>
      </w:r>
    </w:p>
    <w:p w14:paraId="49EB75D8" w14:textId="77777777" w:rsidR="00AA0136" w:rsidRPr="00624193" w:rsidRDefault="00AA0136" w:rsidP="00AA0136">
      <w:pPr>
        <w:rPr>
          <w:color w:val="595959" w:themeColor="text1" w:themeTint="A6"/>
          <w:sz w:val="17"/>
          <w:szCs w:val="17"/>
          <w:lang w:val="pt-BR"/>
        </w:rPr>
      </w:pPr>
      <w:r w:rsidRPr="009C218D">
        <w:rPr>
          <w:color w:val="595959" w:themeColor="text1" w:themeTint="A6"/>
          <w:sz w:val="17"/>
          <w:szCs w:val="17"/>
          <w:lang w:val="fr-FR"/>
        </w:rPr>
        <w:t xml:space="preserve">Cliniques Universitaires Saint-Luc – Université </w:t>
      </w:r>
      <w:r w:rsidR="00EA0A09" w:rsidRPr="009C218D">
        <w:rPr>
          <w:color w:val="595959" w:themeColor="text1" w:themeTint="A6"/>
          <w:sz w:val="17"/>
          <w:szCs w:val="17"/>
          <w:lang w:val="fr-FR"/>
        </w:rPr>
        <w:t xml:space="preserve">Catholique de Louvain. </w:t>
      </w:r>
      <w:r w:rsidR="00EA0A09" w:rsidRPr="00624193">
        <w:rPr>
          <w:color w:val="595959" w:themeColor="text1" w:themeTint="A6"/>
          <w:sz w:val="17"/>
          <w:szCs w:val="17"/>
          <w:lang w:val="pt-BR"/>
        </w:rPr>
        <w:t>Bruxelles (Belgique).</w:t>
      </w:r>
    </w:p>
    <w:p w14:paraId="6914B70F" w14:textId="77777777" w:rsidR="00AA0136" w:rsidRPr="00624193" w:rsidRDefault="00AA0136" w:rsidP="00AA0136">
      <w:pPr>
        <w:rPr>
          <w:color w:val="595959" w:themeColor="text1" w:themeTint="A6"/>
          <w:sz w:val="17"/>
          <w:szCs w:val="17"/>
          <w:lang w:val="pt-BR"/>
        </w:rPr>
      </w:pPr>
      <w:r w:rsidRPr="00624193">
        <w:rPr>
          <w:color w:val="595959" w:themeColor="text1" w:themeTint="A6"/>
          <w:sz w:val="17"/>
          <w:szCs w:val="17"/>
          <w:lang w:val="pt-BR"/>
        </w:rPr>
        <w:t>Conselho Nacional de Secretários de Saúde. Brasilia</w:t>
      </w:r>
      <w:r w:rsidR="00EA0A09" w:rsidRPr="00624193">
        <w:rPr>
          <w:color w:val="595959" w:themeColor="text1" w:themeTint="A6"/>
          <w:sz w:val="17"/>
          <w:szCs w:val="17"/>
          <w:lang w:val="pt-BR"/>
        </w:rPr>
        <w:t xml:space="preserve"> (Brasil).</w:t>
      </w:r>
    </w:p>
    <w:p w14:paraId="5ABFA140" w14:textId="77777777" w:rsidR="00AA0136" w:rsidRPr="00105A88" w:rsidRDefault="00AA0136" w:rsidP="00AA0136">
      <w:pPr>
        <w:rPr>
          <w:color w:val="595959" w:themeColor="text1" w:themeTint="A6"/>
          <w:sz w:val="17"/>
          <w:szCs w:val="17"/>
          <w:lang w:val="es-ES"/>
        </w:rPr>
      </w:pPr>
      <w:r w:rsidRPr="009C218D">
        <w:rPr>
          <w:color w:val="595959" w:themeColor="text1" w:themeTint="A6"/>
          <w:sz w:val="17"/>
          <w:szCs w:val="17"/>
        </w:rPr>
        <w:t xml:space="preserve">CRISS. Centro Interdipartimentale per la ricerca sull'integrazione socio-sanitari. </w:t>
      </w:r>
      <w:r w:rsidRPr="00105A88">
        <w:rPr>
          <w:color w:val="595959" w:themeColor="text1" w:themeTint="A6"/>
          <w:sz w:val="17"/>
          <w:szCs w:val="17"/>
          <w:lang w:val="es-ES"/>
        </w:rPr>
        <w:t>Ancona</w:t>
      </w:r>
      <w:r w:rsidR="00EA0A09" w:rsidRPr="00105A88">
        <w:rPr>
          <w:color w:val="595959" w:themeColor="text1" w:themeTint="A6"/>
          <w:sz w:val="17"/>
          <w:szCs w:val="17"/>
          <w:lang w:val="es-ES"/>
        </w:rPr>
        <w:t xml:space="preserve"> (Italia).</w:t>
      </w:r>
    </w:p>
    <w:p w14:paraId="0499F62F" w14:textId="77777777" w:rsidR="00AA0136" w:rsidRPr="00624193" w:rsidRDefault="00AA0136" w:rsidP="00AA0136">
      <w:pPr>
        <w:rPr>
          <w:color w:val="595959" w:themeColor="text1" w:themeTint="A6"/>
          <w:sz w:val="17"/>
          <w:szCs w:val="17"/>
        </w:rPr>
      </w:pPr>
      <w:r w:rsidRPr="00105A88">
        <w:rPr>
          <w:color w:val="595959" w:themeColor="text1" w:themeTint="A6"/>
          <w:sz w:val="17"/>
          <w:szCs w:val="17"/>
          <w:lang w:val="es-ES"/>
        </w:rPr>
        <w:t xml:space="preserve">Departamento de Atención a la Salud. Universidad Autónoma Metropolitana-Xochimilco. </w:t>
      </w:r>
      <w:r w:rsidRPr="00624193">
        <w:rPr>
          <w:color w:val="595959" w:themeColor="text1" w:themeTint="A6"/>
          <w:sz w:val="17"/>
          <w:szCs w:val="17"/>
        </w:rPr>
        <w:t>México, D.F.</w:t>
      </w:r>
      <w:r w:rsidR="00EA0A09" w:rsidRPr="00624193">
        <w:rPr>
          <w:color w:val="595959" w:themeColor="text1" w:themeTint="A6"/>
          <w:sz w:val="17"/>
          <w:szCs w:val="17"/>
        </w:rPr>
        <w:t xml:space="preserve"> (México).</w:t>
      </w:r>
    </w:p>
    <w:p w14:paraId="21862C10" w14:textId="77777777" w:rsidR="00AA0136" w:rsidRPr="00624193" w:rsidRDefault="00AA0136" w:rsidP="00AA0136">
      <w:pPr>
        <w:rPr>
          <w:color w:val="595959" w:themeColor="text1" w:themeTint="A6"/>
          <w:sz w:val="17"/>
          <w:szCs w:val="17"/>
        </w:rPr>
      </w:pPr>
      <w:r w:rsidRPr="00624193">
        <w:rPr>
          <w:color w:val="595959" w:themeColor="text1" w:themeTint="A6"/>
          <w:sz w:val="17"/>
          <w:szCs w:val="17"/>
        </w:rPr>
        <w:t>DEUSTO Business School – Health. Bilbao</w:t>
      </w:r>
      <w:r w:rsidR="00EA0A09" w:rsidRPr="00624193">
        <w:rPr>
          <w:color w:val="595959" w:themeColor="text1" w:themeTint="A6"/>
          <w:sz w:val="17"/>
          <w:szCs w:val="17"/>
        </w:rPr>
        <w:t xml:space="preserve"> (España).</w:t>
      </w:r>
    </w:p>
    <w:p w14:paraId="33552420" w14:textId="77777777" w:rsidR="009C218D" w:rsidRPr="00A40777" w:rsidRDefault="009C218D" w:rsidP="009C218D">
      <w:pPr>
        <w:rPr>
          <w:color w:val="595959" w:themeColor="text1" w:themeTint="A6"/>
          <w:sz w:val="17"/>
          <w:szCs w:val="17"/>
          <w:lang w:val="fr-FR"/>
        </w:rPr>
      </w:pPr>
      <w:r w:rsidRPr="0051762D">
        <w:rPr>
          <w:color w:val="595959" w:themeColor="text1" w:themeTint="A6"/>
          <w:sz w:val="17"/>
          <w:szCs w:val="17"/>
        </w:rPr>
        <w:t>Dipartimento econom</w:t>
      </w:r>
      <w:r>
        <w:rPr>
          <w:color w:val="595959" w:themeColor="text1" w:themeTint="A6"/>
          <w:sz w:val="17"/>
          <w:szCs w:val="17"/>
        </w:rPr>
        <w:t xml:space="preserve">ia aziendale, sanità e sociale. Scuola universitaria profession. della Svizzera italiana (SUPSI). </w:t>
      </w:r>
      <w:r w:rsidRPr="00A40777">
        <w:rPr>
          <w:color w:val="595959" w:themeColor="text1" w:themeTint="A6"/>
          <w:sz w:val="17"/>
          <w:szCs w:val="17"/>
          <w:lang w:val="fr-FR"/>
        </w:rPr>
        <w:t>(Svizzera).</w:t>
      </w:r>
    </w:p>
    <w:p w14:paraId="6457AFF2" w14:textId="77777777" w:rsidR="00AA0136" w:rsidRPr="009C218D" w:rsidRDefault="00AA0136" w:rsidP="00AA0136">
      <w:pPr>
        <w:rPr>
          <w:color w:val="595959" w:themeColor="text1" w:themeTint="A6"/>
          <w:sz w:val="17"/>
          <w:szCs w:val="17"/>
          <w:lang w:val="fr-FR"/>
        </w:rPr>
      </w:pPr>
      <w:r w:rsidRPr="009C218D">
        <w:rPr>
          <w:color w:val="595959" w:themeColor="text1" w:themeTint="A6"/>
          <w:sz w:val="17"/>
          <w:szCs w:val="17"/>
          <w:lang w:val="fr-FR"/>
        </w:rPr>
        <w:t>École de santé publique, Université de Montréal</w:t>
      </w:r>
      <w:r w:rsidR="00EA0A09" w:rsidRPr="009C218D">
        <w:rPr>
          <w:color w:val="595959" w:themeColor="text1" w:themeTint="A6"/>
          <w:sz w:val="17"/>
          <w:szCs w:val="17"/>
          <w:lang w:val="fr-FR"/>
        </w:rPr>
        <w:t xml:space="preserve"> (Canada).</w:t>
      </w:r>
    </w:p>
    <w:p w14:paraId="1305CC54" w14:textId="77777777" w:rsidR="00AA0136" w:rsidRPr="009C218D" w:rsidRDefault="00AA0136" w:rsidP="00AA0136">
      <w:pPr>
        <w:rPr>
          <w:color w:val="595959" w:themeColor="text1" w:themeTint="A6"/>
          <w:sz w:val="17"/>
          <w:szCs w:val="17"/>
          <w:lang w:val="fr-FR"/>
        </w:rPr>
      </w:pPr>
      <w:r w:rsidRPr="009C218D">
        <w:rPr>
          <w:color w:val="595959" w:themeColor="text1" w:themeTint="A6"/>
          <w:sz w:val="17"/>
          <w:szCs w:val="17"/>
          <w:lang w:val="fr-FR"/>
        </w:rPr>
        <w:t>École des hautes études en santé publique (EHESP). Rennes</w:t>
      </w:r>
      <w:r w:rsidR="00EA0A09" w:rsidRPr="009C218D">
        <w:rPr>
          <w:color w:val="595959" w:themeColor="text1" w:themeTint="A6"/>
          <w:sz w:val="17"/>
          <w:szCs w:val="17"/>
          <w:lang w:val="fr-FR"/>
        </w:rPr>
        <w:t xml:space="preserve"> (France).</w:t>
      </w:r>
    </w:p>
    <w:p w14:paraId="607C7E31" w14:textId="77777777" w:rsidR="00AA0136" w:rsidRPr="00880450" w:rsidRDefault="00AA0136" w:rsidP="00AA0136">
      <w:pPr>
        <w:rPr>
          <w:color w:val="595959" w:themeColor="text1" w:themeTint="A6"/>
          <w:sz w:val="17"/>
          <w:szCs w:val="17"/>
          <w:lang w:val="es-ES"/>
        </w:rPr>
      </w:pPr>
      <w:r w:rsidRPr="009C218D">
        <w:rPr>
          <w:color w:val="595959" w:themeColor="text1" w:themeTint="A6"/>
          <w:sz w:val="17"/>
          <w:szCs w:val="17"/>
          <w:lang w:val="fr-FR"/>
        </w:rPr>
        <w:t>Hôpitaux universitaires de Genève</w:t>
      </w:r>
      <w:r w:rsidR="00EA0A09" w:rsidRPr="009C218D">
        <w:rPr>
          <w:color w:val="595959" w:themeColor="text1" w:themeTint="A6"/>
          <w:sz w:val="17"/>
          <w:szCs w:val="17"/>
          <w:lang w:val="fr-FR"/>
        </w:rPr>
        <w:t xml:space="preserve"> </w:t>
      </w:r>
      <w:r w:rsidR="00A05545" w:rsidRPr="009C218D">
        <w:rPr>
          <w:color w:val="595959" w:themeColor="text1" w:themeTint="A6"/>
          <w:sz w:val="17"/>
          <w:szCs w:val="17"/>
          <w:lang w:val="fr-FR"/>
        </w:rPr>
        <w:t xml:space="preserve">(HUG). </w:t>
      </w:r>
      <w:proofErr w:type="spellStart"/>
      <w:r w:rsidR="00A05545" w:rsidRPr="00880450">
        <w:rPr>
          <w:color w:val="595959" w:themeColor="text1" w:themeTint="A6"/>
          <w:sz w:val="17"/>
          <w:szCs w:val="17"/>
          <w:lang w:val="es-ES"/>
        </w:rPr>
        <w:t>Genève</w:t>
      </w:r>
      <w:proofErr w:type="spellEnd"/>
      <w:r w:rsidR="00A05545" w:rsidRPr="00880450">
        <w:rPr>
          <w:color w:val="595959" w:themeColor="text1" w:themeTint="A6"/>
          <w:sz w:val="17"/>
          <w:szCs w:val="17"/>
          <w:lang w:val="es-ES"/>
        </w:rPr>
        <w:t xml:space="preserve"> </w:t>
      </w:r>
      <w:r w:rsidR="00EA0A09" w:rsidRPr="00880450">
        <w:rPr>
          <w:color w:val="595959" w:themeColor="text1" w:themeTint="A6"/>
          <w:sz w:val="17"/>
          <w:szCs w:val="17"/>
          <w:lang w:val="es-ES"/>
        </w:rPr>
        <w:t>(</w:t>
      </w:r>
      <w:proofErr w:type="spellStart"/>
      <w:r w:rsidR="00EA0A09" w:rsidRPr="00880450">
        <w:rPr>
          <w:color w:val="595959" w:themeColor="text1" w:themeTint="A6"/>
          <w:sz w:val="17"/>
          <w:szCs w:val="17"/>
          <w:lang w:val="es-ES"/>
        </w:rPr>
        <w:t>Suisse</w:t>
      </w:r>
      <w:proofErr w:type="spellEnd"/>
      <w:r w:rsidR="00EA0A09" w:rsidRPr="00880450">
        <w:rPr>
          <w:color w:val="595959" w:themeColor="text1" w:themeTint="A6"/>
          <w:sz w:val="17"/>
          <w:szCs w:val="17"/>
          <w:lang w:val="es-ES"/>
        </w:rPr>
        <w:t>).</w:t>
      </w:r>
    </w:p>
    <w:p w14:paraId="2302092D" w14:textId="77777777" w:rsidR="00AA0136" w:rsidRPr="009C218D" w:rsidRDefault="00AA0136" w:rsidP="00AA0136">
      <w:pPr>
        <w:rPr>
          <w:color w:val="595959" w:themeColor="text1" w:themeTint="A6"/>
          <w:sz w:val="17"/>
          <w:szCs w:val="17"/>
          <w:lang w:val="en-US"/>
        </w:rPr>
      </w:pPr>
      <w:r w:rsidRPr="00105A88">
        <w:rPr>
          <w:color w:val="595959" w:themeColor="text1" w:themeTint="A6"/>
          <w:sz w:val="17"/>
          <w:szCs w:val="17"/>
          <w:lang w:val="es-ES"/>
        </w:rPr>
        <w:t xml:space="preserve">Instituto de Salud Pública de la Universidad Veracruzana. </w:t>
      </w:r>
      <w:r w:rsidRPr="009C218D">
        <w:rPr>
          <w:color w:val="595959" w:themeColor="text1" w:themeTint="A6"/>
          <w:sz w:val="17"/>
          <w:szCs w:val="17"/>
          <w:lang w:val="en-US"/>
        </w:rPr>
        <w:t>Veracruz</w:t>
      </w:r>
      <w:r w:rsidR="00EA0A09" w:rsidRPr="009C218D">
        <w:rPr>
          <w:color w:val="595959" w:themeColor="text1" w:themeTint="A6"/>
          <w:sz w:val="17"/>
          <w:szCs w:val="17"/>
          <w:lang w:val="en-US"/>
        </w:rPr>
        <w:t xml:space="preserve"> (México).</w:t>
      </w:r>
    </w:p>
    <w:p w14:paraId="2026C1FD" w14:textId="77777777" w:rsidR="00AA0136" w:rsidRPr="009C218D" w:rsidRDefault="00AA0136" w:rsidP="00AA0136">
      <w:pPr>
        <w:rPr>
          <w:color w:val="595959" w:themeColor="text1" w:themeTint="A6"/>
          <w:sz w:val="17"/>
          <w:szCs w:val="17"/>
          <w:lang w:val="fr-FR"/>
        </w:rPr>
      </w:pPr>
      <w:r w:rsidRPr="009C218D">
        <w:rPr>
          <w:color w:val="595959" w:themeColor="text1" w:themeTint="A6"/>
          <w:sz w:val="17"/>
          <w:szCs w:val="17"/>
          <w:lang w:val="en-US"/>
        </w:rPr>
        <w:t xml:space="preserve">Luxembourg Institute of Science and Technology (LIST). </w:t>
      </w:r>
      <w:r w:rsidR="00EA0A09" w:rsidRPr="009C218D">
        <w:rPr>
          <w:color w:val="595959" w:themeColor="text1" w:themeTint="A6"/>
          <w:sz w:val="17"/>
          <w:szCs w:val="17"/>
          <w:lang w:val="fr-FR"/>
        </w:rPr>
        <w:t>Luxembourg.</w:t>
      </w:r>
    </w:p>
    <w:p w14:paraId="09ECDB0F" w14:textId="77777777" w:rsidR="00DB1F23" w:rsidRPr="009C218D" w:rsidRDefault="00DB1F23" w:rsidP="00AA0136">
      <w:pPr>
        <w:rPr>
          <w:color w:val="595959" w:themeColor="text1" w:themeTint="A6"/>
          <w:sz w:val="17"/>
          <w:szCs w:val="17"/>
          <w:lang w:val="fr-FR"/>
        </w:rPr>
      </w:pPr>
      <w:r w:rsidRPr="009C218D">
        <w:rPr>
          <w:color w:val="595959" w:themeColor="text1" w:themeTint="A6"/>
          <w:sz w:val="17"/>
          <w:szCs w:val="17"/>
          <w:lang w:val="fr-FR"/>
        </w:rPr>
        <w:t>Réseau Santé Région Lausanne</w:t>
      </w:r>
      <w:r w:rsidR="00EA0A09" w:rsidRPr="009C218D">
        <w:rPr>
          <w:color w:val="595959" w:themeColor="text1" w:themeTint="A6"/>
          <w:sz w:val="17"/>
          <w:szCs w:val="17"/>
          <w:lang w:val="fr-FR"/>
        </w:rPr>
        <w:t xml:space="preserve"> (Suisse).</w:t>
      </w:r>
    </w:p>
    <w:p w14:paraId="5E9C8140" w14:textId="77777777" w:rsidR="00AA0136" w:rsidRPr="00624193" w:rsidRDefault="00AA0136" w:rsidP="00AA0136">
      <w:pPr>
        <w:rPr>
          <w:color w:val="595959" w:themeColor="text1" w:themeTint="A6"/>
          <w:sz w:val="17"/>
          <w:szCs w:val="17"/>
        </w:rPr>
      </w:pPr>
      <w:r w:rsidRPr="00624193">
        <w:rPr>
          <w:color w:val="595959" w:themeColor="text1" w:themeTint="A6"/>
          <w:sz w:val="17"/>
          <w:szCs w:val="17"/>
        </w:rPr>
        <w:t>Scoala Nationala de Sanatate Publica si Management Sanitar (SNSPMS). Bucuresti</w:t>
      </w:r>
      <w:r w:rsidR="00EA0A09" w:rsidRPr="00624193">
        <w:rPr>
          <w:color w:val="595959" w:themeColor="text1" w:themeTint="A6"/>
          <w:sz w:val="17"/>
          <w:szCs w:val="17"/>
        </w:rPr>
        <w:t xml:space="preserve"> (România).</w:t>
      </w:r>
    </w:p>
    <w:p w14:paraId="351753EF" w14:textId="77777777" w:rsidR="00A9414C" w:rsidRPr="00624193" w:rsidRDefault="00AA0136" w:rsidP="00A9414C">
      <w:pPr>
        <w:rPr>
          <w:color w:val="595959" w:themeColor="text1" w:themeTint="A6"/>
          <w:sz w:val="17"/>
          <w:szCs w:val="17"/>
          <w:lang w:val="fr-FR"/>
        </w:rPr>
      </w:pPr>
      <w:r w:rsidRPr="00624193">
        <w:rPr>
          <w:color w:val="595959" w:themeColor="text1" w:themeTint="A6"/>
          <w:sz w:val="17"/>
          <w:szCs w:val="17"/>
          <w:lang w:val="fr-FR"/>
        </w:rPr>
        <w:t>Université Jean Moulin Lyon 3 – IAE Lyon</w:t>
      </w:r>
      <w:r w:rsidR="00EA0A09" w:rsidRPr="00624193">
        <w:rPr>
          <w:color w:val="595959" w:themeColor="text1" w:themeTint="A6"/>
          <w:sz w:val="17"/>
          <w:szCs w:val="17"/>
          <w:lang w:val="fr-FR"/>
        </w:rPr>
        <w:t xml:space="preserve"> (France).</w:t>
      </w:r>
      <w:r w:rsidR="00A9414C" w:rsidRPr="00624193">
        <w:rPr>
          <w:color w:val="595959" w:themeColor="text1" w:themeTint="A6"/>
          <w:sz w:val="17"/>
          <w:szCs w:val="17"/>
          <w:lang w:val="fr-FR"/>
        </w:rPr>
        <w:br w:type="page"/>
      </w:r>
    </w:p>
    <w:p w14:paraId="5AFBCFF0" w14:textId="77777777" w:rsidR="00875A23" w:rsidRPr="00624193" w:rsidRDefault="00875A23" w:rsidP="000A03B9">
      <w:pPr>
        <w:pStyle w:val="Ttulo1"/>
        <w:pBdr>
          <w:top w:val="single" w:sz="4" w:space="1" w:color="auto"/>
          <w:left w:val="single" w:sz="4" w:space="4" w:color="auto"/>
          <w:bottom w:val="single" w:sz="4" w:space="1" w:color="auto"/>
          <w:right w:val="single" w:sz="4" w:space="4" w:color="auto"/>
        </w:pBdr>
        <w:rPr>
          <w:b/>
          <w:lang w:val="fr-FR"/>
        </w:rPr>
      </w:pPr>
    </w:p>
    <w:p w14:paraId="09651B68" w14:textId="77777777" w:rsidR="00957423" w:rsidRPr="00880450" w:rsidRDefault="00957423" w:rsidP="000A03B9">
      <w:pPr>
        <w:pStyle w:val="Ttulo1"/>
        <w:pBdr>
          <w:top w:val="single" w:sz="4" w:space="1" w:color="auto"/>
          <w:left w:val="single" w:sz="4" w:space="4" w:color="auto"/>
          <w:bottom w:val="single" w:sz="4" w:space="1" w:color="auto"/>
          <w:right w:val="single" w:sz="4" w:space="4" w:color="auto"/>
        </w:pBdr>
        <w:rPr>
          <w:b/>
          <w:lang w:val="es-ES"/>
        </w:rPr>
      </w:pPr>
      <w:bookmarkStart w:id="3" w:name="_Toc66189306"/>
      <w:bookmarkStart w:id="4" w:name="_Toc67072065"/>
      <w:r w:rsidRPr="00880450">
        <w:rPr>
          <w:b/>
          <w:lang w:val="es-ES"/>
        </w:rPr>
        <w:t>ALASS</w:t>
      </w:r>
      <w:bookmarkEnd w:id="3"/>
      <w:bookmarkEnd w:id="4"/>
    </w:p>
    <w:p w14:paraId="06D929DE" w14:textId="77777777" w:rsidR="00957423" w:rsidRPr="00880450" w:rsidRDefault="00957423" w:rsidP="00957423">
      <w:pPr>
        <w:rPr>
          <w:rFonts w:cs="Arial"/>
          <w:sz w:val="20"/>
          <w:szCs w:val="20"/>
          <w:lang w:val="es-ES"/>
        </w:rPr>
      </w:pPr>
    </w:p>
    <w:p w14:paraId="5427EF42" w14:textId="77777777" w:rsidR="008B3A89" w:rsidRPr="00105A88" w:rsidRDefault="008B3A89" w:rsidP="008B3A89">
      <w:pPr>
        <w:rPr>
          <w:rFonts w:cs="Arial"/>
          <w:sz w:val="20"/>
          <w:szCs w:val="20"/>
          <w:lang w:val="es-ES"/>
        </w:rPr>
      </w:pPr>
      <w:r w:rsidRPr="00880450">
        <w:rPr>
          <w:rFonts w:cs="Arial"/>
          <w:sz w:val="20"/>
          <w:szCs w:val="20"/>
          <w:lang w:val="es-ES"/>
        </w:rPr>
        <w:t>La Asociación Latina para el Análisis de Sistemas de Salud (</w:t>
      </w:r>
      <w:hyperlink r:id="rId12" w:history="1">
        <w:r w:rsidRPr="00105A88">
          <w:rPr>
            <w:rStyle w:val="Hipervnculo"/>
            <w:rFonts w:cs="Arial"/>
            <w:sz w:val="20"/>
            <w:szCs w:val="20"/>
            <w:lang w:val="es-ES"/>
          </w:rPr>
          <w:t>www.alass.org</w:t>
        </w:r>
      </w:hyperlink>
      <w:r w:rsidRPr="00105A88">
        <w:rPr>
          <w:rFonts w:cs="Arial"/>
          <w:sz w:val="20"/>
          <w:szCs w:val="20"/>
          <w:lang w:val="es-ES"/>
        </w:rPr>
        <w:t>) tiene como objetivos la promoción de intercambios profesionales, el desarrollo de investigaciones conjuntas, así como la formación de investigadores de diferentes países de la cultura latina.</w:t>
      </w:r>
    </w:p>
    <w:p w14:paraId="1B128701" w14:textId="77777777" w:rsidR="008B3A89" w:rsidRPr="00105A88" w:rsidRDefault="008B3A89" w:rsidP="008B3A89">
      <w:pPr>
        <w:rPr>
          <w:rFonts w:cs="Arial"/>
          <w:sz w:val="20"/>
          <w:szCs w:val="20"/>
          <w:lang w:val="es-ES"/>
        </w:rPr>
      </w:pPr>
      <w:r w:rsidRPr="00105A88">
        <w:rPr>
          <w:rFonts w:cs="Arial"/>
          <w:sz w:val="20"/>
          <w:szCs w:val="20"/>
          <w:lang w:val="es-ES"/>
        </w:rPr>
        <w:t xml:space="preserve">ALASS tiene miembros institucionales e individuales. Estos últimos están activos en instituciones de salud, en administraciones públicas regionales o nacionales, en la </w:t>
      </w:r>
      <w:r w:rsidR="00105A88" w:rsidRPr="00105A88">
        <w:rPr>
          <w:rFonts w:cs="Arial"/>
          <w:sz w:val="20"/>
          <w:szCs w:val="20"/>
          <w:lang w:val="es-ES"/>
        </w:rPr>
        <w:t>universidad</w:t>
      </w:r>
      <w:r w:rsidRPr="00105A88">
        <w:rPr>
          <w:rFonts w:cs="Arial"/>
          <w:sz w:val="20"/>
          <w:szCs w:val="20"/>
          <w:lang w:val="es-ES"/>
        </w:rPr>
        <w:t>, en consultoría, etc.</w:t>
      </w:r>
    </w:p>
    <w:p w14:paraId="30D1E48A" w14:textId="77777777" w:rsidR="008B3A89" w:rsidRPr="00105A88" w:rsidRDefault="008B3A89" w:rsidP="008B3A89">
      <w:pPr>
        <w:rPr>
          <w:rFonts w:cs="Arial"/>
          <w:sz w:val="20"/>
          <w:szCs w:val="20"/>
          <w:lang w:val="es-ES"/>
        </w:rPr>
      </w:pPr>
      <w:r w:rsidRPr="00105A88">
        <w:rPr>
          <w:rFonts w:cs="Arial"/>
          <w:sz w:val="20"/>
          <w:szCs w:val="20"/>
          <w:lang w:val="es-ES"/>
        </w:rPr>
        <w:t xml:space="preserve">Las principales actividades de ALASS son la organización del congreso anual (CALASS) y de </w:t>
      </w:r>
      <w:proofErr w:type="spellStart"/>
      <w:r w:rsidRPr="00105A88">
        <w:rPr>
          <w:rFonts w:cs="Arial"/>
          <w:sz w:val="20"/>
          <w:szCs w:val="20"/>
          <w:lang w:val="es-ES"/>
        </w:rPr>
        <w:t>ateliers</w:t>
      </w:r>
      <w:proofErr w:type="spellEnd"/>
      <w:r w:rsidRPr="00105A88">
        <w:rPr>
          <w:rFonts w:cs="Arial"/>
          <w:sz w:val="20"/>
          <w:szCs w:val="20"/>
          <w:lang w:val="es-ES"/>
        </w:rPr>
        <w:t xml:space="preserve"> temáticos durante el año. A partir de 2021, ALASS también </w:t>
      </w:r>
      <w:r w:rsidR="00105A88">
        <w:rPr>
          <w:rFonts w:cs="Arial"/>
          <w:sz w:val="20"/>
          <w:szCs w:val="20"/>
          <w:lang w:val="es-ES"/>
        </w:rPr>
        <w:t>preparará</w:t>
      </w:r>
      <w:r w:rsidR="00105A88" w:rsidRPr="00105A88">
        <w:rPr>
          <w:rFonts w:cs="Arial"/>
          <w:sz w:val="20"/>
          <w:szCs w:val="20"/>
          <w:lang w:val="es-ES"/>
        </w:rPr>
        <w:t xml:space="preserve"> </w:t>
      </w:r>
      <w:r w:rsidRPr="00105A88">
        <w:rPr>
          <w:rFonts w:cs="Arial"/>
          <w:sz w:val="20"/>
          <w:szCs w:val="20"/>
          <w:lang w:val="es-ES"/>
        </w:rPr>
        <w:t>una serie de seminarios web para sus miembros.</w:t>
      </w:r>
    </w:p>
    <w:p w14:paraId="7F395E4B" w14:textId="77777777" w:rsidR="008B3A89" w:rsidRPr="00105A88" w:rsidRDefault="008B3A89" w:rsidP="008B3A89">
      <w:pPr>
        <w:rPr>
          <w:rFonts w:cs="Arial"/>
          <w:sz w:val="20"/>
          <w:szCs w:val="20"/>
          <w:lang w:val="es-ES"/>
        </w:rPr>
      </w:pPr>
    </w:p>
    <w:p w14:paraId="56E34D1E" w14:textId="77777777" w:rsidR="008B3A89" w:rsidRPr="00105A88" w:rsidRDefault="008B3A89" w:rsidP="008B3A89">
      <w:pPr>
        <w:rPr>
          <w:rFonts w:cs="Arial"/>
          <w:sz w:val="20"/>
          <w:szCs w:val="20"/>
          <w:lang w:val="es-ES"/>
        </w:rPr>
      </w:pPr>
      <w:r w:rsidRPr="00105A88">
        <w:rPr>
          <w:rFonts w:cs="Arial"/>
          <w:sz w:val="20"/>
          <w:szCs w:val="20"/>
          <w:lang w:val="es-ES"/>
        </w:rPr>
        <w:t xml:space="preserve">Las </w:t>
      </w:r>
      <w:r w:rsidRPr="00105A88">
        <w:rPr>
          <w:rFonts w:cs="Arial"/>
          <w:b/>
          <w:sz w:val="20"/>
          <w:szCs w:val="20"/>
          <w:lang w:val="es-ES"/>
        </w:rPr>
        <w:t>lenguas oficiales</w:t>
      </w:r>
      <w:r w:rsidRPr="00105A88">
        <w:rPr>
          <w:rFonts w:cs="Arial"/>
          <w:sz w:val="20"/>
          <w:szCs w:val="20"/>
          <w:lang w:val="es-ES"/>
        </w:rPr>
        <w:t xml:space="preserve"> de la asociación son todas las </w:t>
      </w:r>
      <w:bookmarkStart w:id="5" w:name="OLE_LINK7"/>
      <w:bookmarkStart w:id="6" w:name="OLE_LINK8"/>
      <w:r w:rsidRPr="00105A88">
        <w:rPr>
          <w:rFonts w:cs="Arial"/>
          <w:sz w:val="20"/>
          <w:szCs w:val="20"/>
          <w:lang w:val="es-ES"/>
        </w:rPr>
        <w:t xml:space="preserve">lenguas </w:t>
      </w:r>
      <w:r w:rsidRPr="00105A88">
        <w:rPr>
          <w:rFonts w:cs="Arial"/>
          <w:b/>
          <w:sz w:val="20"/>
          <w:szCs w:val="20"/>
          <w:lang w:val="es-ES"/>
        </w:rPr>
        <w:t>neolatinas</w:t>
      </w:r>
      <w:bookmarkEnd w:id="5"/>
      <w:bookmarkEnd w:id="6"/>
      <w:r w:rsidRPr="00105A88">
        <w:rPr>
          <w:rFonts w:cs="Arial"/>
          <w:sz w:val="20"/>
          <w:szCs w:val="20"/>
          <w:lang w:val="es-ES"/>
        </w:rPr>
        <w:t>.</w:t>
      </w:r>
    </w:p>
    <w:p w14:paraId="69126B10" w14:textId="77777777" w:rsidR="008B3A89" w:rsidRPr="00105A88" w:rsidRDefault="008B3A89" w:rsidP="008B3A89">
      <w:pPr>
        <w:rPr>
          <w:rFonts w:cs="Arial"/>
          <w:sz w:val="20"/>
          <w:szCs w:val="20"/>
          <w:lang w:val="es-ES"/>
        </w:rPr>
      </w:pPr>
      <w:r w:rsidRPr="00105A88">
        <w:rPr>
          <w:rFonts w:cs="Arial"/>
          <w:sz w:val="20"/>
          <w:szCs w:val="20"/>
          <w:lang w:val="es-ES"/>
        </w:rPr>
        <w:t>Las comunicaciones, posters y videos pueden ser en francés, español, italiano, portugués, rumano y catalán. Para que el intercambio sea provechoso, cada participante debe ser capaz de expresarse en al menos una lengua latina y entender lo suficientemente bien una segunda lengua.</w:t>
      </w:r>
    </w:p>
    <w:p w14:paraId="02A225A0" w14:textId="77777777" w:rsidR="008B3A89" w:rsidRPr="00105A88" w:rsidRDefault="008B3A89" w:rsidP="008B3A89">
      <w:pPr>
        <w:rPr>
          <w:rFonts w:cs="Arial"/>
          <w:sz w:val="20"/>
          <w:szCs w:val="20"/>
          <w:lang w:val="es-ES"/>
        </w:rPr>
      </w:pPr>
      <w:r w:rsidRPr="00105A88">
        <w:rPr>
          <w:rFonts w:cs="Arial"/>
          <w:sz w:val="20"/>
          <w:szCs w:val="20"/>
          <w:lang w:val="es-ES"/>
        </w:rPr>
        <w:t>La traducción simultánea no está prevista.</w:t>
      </w:r>
    </w:p>
    <w:p w14:paraId="218A1251" w14:textId="77777777" w:rsidR="008B3A89" w:rsidRPr="00105A88" w:rsidRDefault="008B3A89" w:rsidP="00957423">
      <w:pPr>
        <w:rPr>
          <w:rFonts w:cs="Arial"/>
          <w:sz w:val="20"/>
          <w:szCs w:val="20"/>
          <w:lang w:val="es-ES"/>
        </w:rPr>
      </w:pPr>
    </w:p>
    <w:p w14:paraId="48ED60D4" w14:textId="77777777" w:rsidR="009870C8" w:rsidRPr="00105A88" w:rsidRDefault="009870C8" w:rsidP="00957423">
      <w:pPr>
        <w:rPr>
          <w:rFonts w:cs="Arial"/>
          <w:sz w:val="20"/>
          <w:szCs w:val="20"/>
          <w:lang w:val="es-ES"/>
        </w:rPr>
      </w:pPr>
    </w:p>
    <w:p w14:paraId="55A886B9" w14:textId="77777777" w:rsidR="00957423" w:rsidRPr="00105A88" w:rsidRDefault="00957423" w:rsidP="00957423">
      <w:pPr>
        <w:rPr>
          <w:rFonts w:cs="Arial"/>
          <w:sz w:val="20"/>
          <w:szCs w:val="20"/>
          <w:lang w:val="es-ES"/>
        </w:rPr>
      </w:pPr>
    </w:p>
    <w:p w14:paraId="3D453BA7" w14:textId="77777777" w:rsidR="00875A23" w:rsidRPr="00105A88" w:rsidRDefault="00875A23" w:rsidP="000A03B9">
      <w:pPr>
        <w:pStyle w:val="Ttulo1"/>
        <w:pBdr>
          <w:top w:val="single" w:sz="4" w:space="1" w:color="auto"/>
          <w:left w:val="single" w:sz="4" w:space="4" w:color="auto"/>
          <w:bottom w:val="single" w:sz="4" w:space="1" w:color="auto"/>
          <w:right w:val="single" w:sz="4" w:space="4" w:color="auto"/>
        </w:pBdr>
        <w:rPr>
          <w:b/>
          <w:lang w:val="es-ES"/>
        </w:rPr>
      </w:pPr>
    </w:p>
    <w:p w14:paraId="240E4458" w14:textId="77777777" w:rsidR="000A03B9" w:rsidRPr="00105A88" w:rsidRDefault="00105A88" w:rsidP="000A03B9">
      <w:pPr>
        <w:pStyle w:val="Ttulo1"/>
        <w:pBdr>
          <w:top w:val="single" w:sz="4" w:space="1" w:color="auto"/>
          <w:left w:val="single" w:sz="4" w:space="4" w:color="auto"/>
          <w:bottom w:val="single" w:sz="4" w:space="1" w:color="auto"/>
          <w:right w:val="single" w:sz="4" w:space="4" w:color="auto"/>
        </w:pBdr>
        <w:rPr>
          <w:b/>
          <w:lang w:val="es-ES"/>
        </w:rPr>
      </w:pPr>
      <w:bookmarkStart w:id="7" w:name="_Toc66189307"/>
      <w:bookmarkStart w:id="8" w:name="_Toc67072066"/>
      <w:r>
        <w:rPr>
          <w:b/>
          <w:lang w:val="es-ES"/>
        </w:rPr>
        <w:t>Temas de</w:t>
      </w:r>
      <w:r w:rsidR="000A03B9" w:rsidRPr="00105A88">
        <w:rPr>
          <w:b/>
          <w:lang w:val="es-ES"/>
        </w:rPr>
        <w:t xml:space="preserve"> CALASS 2021</w:t>
      </w:r>
      <w:bookmarkEnd w:id="7"/>
      <w:bookmarkEnd w:id="8"/>
    </w:p>
    <w:p w14:paraId="5260B32B" w14:textId="77777777" w:rsidR="000A03B9" w:rsidRPr="00105A88" w:rsidRDefault="000A03B9" w:rsidP="00875A23">
      <w:pPr>
        <w:rPr>
          <w:rFonts w:cs="Arial"/>
          <w:sz w:val="20"/>
          <w:szCs w:val="20"/>
          <w:lang w:val="es-ES"/>
        </w:rPr>
      </w:pPr>
    </w:p>
    <w:p w14:paraId="62C6523C" w14:textId="77777777" w:rsidR="00875A23" w:rsidRPr="00105A88" w:rsidRDefault="00875A23" w:rsidP="00875A23">
      <w:pPr>
        <w:rPr>
          <w:rFonts w:cs="Arial"/>
          <w:sz w:val="20"/>
          <w:szCs w:val="20"/>
          <w:lang w:val="es-ES"/>
        </w:rPr>
      </w:pPr>
    </w:p>
    <w:p w14:paraId="6D4DAAED" w14:textId="77777777" w:rsidR="008B3A89" w:rsidRPr="00105A88" w:rsidRDefault="008B3A89" w:rsidP="009C218D">
      <w:pPr>
        <w:pStyle w:val="Ttulo1"/>
        <w:rPr>
          <w:szCs w:val="28"/>
          <w:lang w:val="es-ES"/>
        </w:rPr>
      </w:pPr>
      <w:bookmarkStart w:id="9" w:name="_Toc67072067"/>
      <w:r w:rsidRPr="00105A88">
        <w:rPr>
          <w:szCs w:val="28"/>
          <w:lang w:val="es-ES"/>
        </w:rPr>
        <w:t>Tema principal: “</w:t>
      </w:r>
      <w:r w:rsidR="00E0303B" w:rsidRPr="00105A88">
        <w:rPr>
          <w:lang w:val="es-ES"/>
        </w:rPr>
        <w:t>Adecuación de la atención en los sistemas de salud</w:t>
      </w:r>
      <w:r w:rsidRPr="00105A88">
        <w:rPr>
          <w:szCs w:val="28"/>
          <w:lang w:val="es-ES"/>
        </w:rPr>
        <w:t>” y</w:t>
      </w:r>
      <w:r w:rsidR="00A43775">
        <w:rPr>
          <w:szCs w:val="28"/>
          <w:lang w:val="es-ES"/>
        </w:rPr>
        <w:t xml:space="preserve"> </w:t>
      </w:r>
      <w:r w:rsidRPr="00105A88">
        <w:rPr>
          <w:szCs w:val="28"/>
          <w:lang w:val="es-ES"/>
        </w:rPr>
        <w:t>“Gestión de la pandemia de coronavirus y su impacto en el sistema sanitario”</w:t>
      </w:r>
      <w:bookmarkEnd w:id="9"/>
    </w:p>
    <w:p w14:paraId="57A32BD9" w14:textId="77777777" w:rsidR="00085380" w:rsidRPr="009C218D" w:rsidRDefault="00085380" w:rsidP="00085380">
      <w:pPr>
        <w:pStyle w:val="Ttulo1"/>
        <w:rPr>
          <w:sz w:val="20"/>
          <w:lang w:val="es-ES"/>
        </w:rPr>
      </w:pPr>
    </w:p>
    <w:p w14:paraId="29D61773" w14:textId="77777777" w:rsidR="001F0CFD" w:rsidRPr="00105A88" w:rsidRDefault="001F0CFD" w:rsidP="001F0CFD">
      <w:pPr>
        <w:rPr>
          <w:rFonts w:cs="Arial"/>
          <w:i/>
          <w:sz w:val="20"/>
          <w:szCs w:val="20"/>
          <w:lang w:val="es-ES"/>
        </w:rPr>
      </w:pPr>
      <w:r w:rsidRPr="00105A88">
        <w:rPr>
          <w:rFonts w:cs="Arial"/>
          <w:i/>
          <w:sz w:val="20"/>
          <w:szCs w:val="20"/>
          <w:lang w:val="es-ES"/>
        </w:rPr>
        <w:t>La pandemia de coronavirus ha puesto nuestras vidas patas arriba desde principios de 2020 y ha planteado inmensos retos a los sistemas sanitarios.</w:t>
      </w:r>
    </w:p>
    <w:p w14:paraId="154E54AC" w14:textId="77777777" w:rsidR="001F0CFD" w:rsidRPr="00105A88" w:rsidRDefault="001F0CFD" w:rsidP="001F0CFD">
      <w:pPr>
        <w:rPr>
          <w:rFonts w:cs="Arial"/>
          <w:i/>
          <w:sz w:val="20"/>
          <w:szCs w:val="20"/>
          <w:lang w:val="es-ES"/>
        </w:rPr>
      </w:pPr>
      <w:r w:rsidRPr="00105A88">
        <w:rPr>
          <w:rFonts w:cs="Arial"/>
          <w:i/>
          <w:sz w:val="20"/>
          <w:szCs w:val="20"/>
          <w:lang w:val="es-ES"/>
        </w:rPr>
        <w:t xml:space="preserve">ALASS se ha visto doblemente </w:t>
      </w:r>
      <w:r w:rsidR="00E0303B">
        <w:rPr>
          <w:rFonts w:cs="Arial"/>
          <w:i/>
          <w:sz w:val="20"/>
          <w:szCs w:val="20"/>
          <w:lang w:val="es-ES"/>
        </w:rPr>
        <w:t>perjudicada</w:t>
      </w:r>
      <w:r w:rsidR="00E0303B" w:rsidRPr="00105A88">
        <w:rPr>
          <w:rFonts w:cs="Arial"/>
          <w:i/>
          <w:sz w:val="20"/>
          <w:szCs w:val="20"/>
          <w:lang w:val="es-ES"/>
        </w:rPr>
        <w:t xml:space="preserve"> </w:t>
      </w:r>
      <w:r w:rsidRPr="00105A88">
        <w:rPr>
          <w:rFonts w:cs="Arial"/>
          <w:i/>
          <w:sz w:val="20"/>
          <w:szCs w:val="20"/>
          <w:lang w:val="es-ES"/>
        </w:rPr>
        <w:t xml:space="preserve">por esta experiencia. En primer lugar, la pandemia nos ha afectado a los miembros de ALASS, como individuos y como analistas del sistema sanitario, llevando al centro del debate social y político cuestiones y medidas de salud pública que siempre han sido cruciales para nuestra asociación y en nuestro trabajo diario. En segundo lugar </w:t>
      </w:r>
      <w:r w:rsidR="00624193">
        <w:rPr>
          <w:rFonts w:cs="Arial"/>
          <w:i/>
          <w:sz w:val="20"/>
          <w:szCs w:val="20"/>
          <w:lang w:val="es-ES"/>
        </w:rPr>
        <w:t xml:space="preserve">– </w:t>
      </w:r>
      <w:r w:rsidRPr="00105A88">
        <w:rPr>
          <w:rFonts w:cs="Arial"/>
          <w:i/>
          <w:sz w:val="20"/>
          <w:szCs w:val="20"/>
          <w:lang w:val="es-ES"/>
        </w:rPr>
        <w:t>y paradójicamente</w:t>
      </w:r>
      <w:r w:rsidR="00624193">
        <w:rPr>
          <w:rFonts w:cs="Arial"/>
          <w:i/>
          <w:sz w:val="20"/>
          <w:szCs w:val="20"/>
          <w:lang w:val="es-ES"/>
        </w:rPr>
        <w:t xml:space="preserve"> –</w:t>
      </w:r>
      <w:r w:rsidRPr="00105A88">
        <w:rPr>
          <w:rFonts w:cs="Arial"/>
          <w:i/>
          <w:sz w:val="20"/>
          <w:szCs w:val="20"/>
          <w:lang w:val="es-ES"/>
        </w:rPr>
        <w:t xml:space="preserve"> la pandemia y la cancelación de CALASS 2020 prevista en Lugano han privado a la Asociación de recursos económicos fundamentales, amenazando su propia supervivencia.</w:t>
      </w:r>
    </w:p>
    <w:p w14:paraId="7912FF4E" w14:textId="77777777" w:rsidR="009C218D" w:rsidRDefault="001F0CFD" w:rsidP="001F0CFD">
      <w:pPr>
        <w:rPr>
          <w:rFonts w:cs="Arial"/>
          <w:i/>
          <w:sz w:val="20"/>
          <w:szCs w:val="20"/>
          <w:lang w:val="es-ES"/>
        </w:rPr>
      </w:pPr>
      <w:r w:rsidRPr="00105A88">
        <w:rPr>
          <w:rFonts w:cs="Arial"/>
          <w:i/>
          <w:sz w:val="20"/>
          <w:szCs w:val="20"/>
          <w:lang w:val="es-ES"/>
        </w:rPr>
        <w:t xml:space="preserve">Por lo tanto, es inevitable que CALASS 2021 reflexione sobre la experiencia de la pandemia y discuta las medidas adoptadas en los diferentes países. A pesar de ello, el Comité de ALASS también decidió confirmar el que era el tema principal propuesto para la edición de 2020, posteriormente cancelado: </w:t>
      </w:r>
    </w:p>
    <w:p w14:paraId="68D955B6" w14:textId="77777777" w:rsidR="009C218D" w:rsidRPr="009C218D" w:rsidRDefault="009C218D" w:rsidP="001F0CFD">
      <w:pPr>
        <w:rPr>
          <w:rFonts w:cs="Arial"/>
          <w:sz w:val="20"/>
          <w:szCs w:val="20"/>
          <w:lang w:val="es-ES"/>
        </w:rPr>
      </w:pPr>
    </w:p>
    <w:p w14:paraId="74BA030D" w14:textId="77777777" w:rsidR="003834E4" w:rsidRPr="00105A88" w:rsidRDefault="003834E4" w:rsidP="003834E4">
      <w:pPr>
        <w:rPr>
          <w:rFonts w:cs="Arial"/>
          <w:sz w:val="20"/>
          <w:szCs w:val="20"/>
          <w:lang w:val="es-ES"/>
        </w:rPr>
      </w:pPr>
      <w:r w:rsidRPr="00105A88">
        <w:rPr>
          <w:rFonts w:cs="Arial"/>
          <w:sz w:val="20"/>
          <w:szCs w:val="20"/>
          <w:lang w:val="es-ES"/>
        </w:rPr>
        <w:t>El primer tema de CALASS 2021 es la adecuación de la atención, un elemento central para la calidad de los servicios prestados y para la sostenibilidad de los sistemas sanitarios.</w:t>
      </w:r>
    </w:p>
    <w:p w14:paraId="1F14050F" w14:textId="77777777" w:rsidR="00085380" w:rsidRPr="00105A88" w:rsidRDefault="003834E4" w:rsidP="003834E4">
      <w:pPr>
        <w:rPr>
          <w:rFonts w:cs="Arial"/>
          <w:sz w:val="20"/>
          <w:szCs w:val="20"/>
          <w:lang w:val="es-ES"/>
        </w:rPr>
      </w:pPr>
      <w:r w:rsidRPr="00105A88">
        <w:rPr>
          <w:rFonts w:cs="Arial"/>
          <w:sz w:val="20"/>
          <w:szCs w:val="20"/>
          <w:lang w:val="es-ES"/>
        </w:rPr>
        <w:t xml:space="preserve">Proporcionar la atención adecuada, prestada por la institución o el profesional adecuado, al paciente adecuado, en el lugar adecuado, en el momento adecuado, es un objetivo tan obvio como difícil de alcanzar. Estas dificultades </w:t>
      </w:r>
      <w:r w:rsidR="00624193">
        <w:rPr>
          <w:rFonts w:cs="Arial"/>
          <w:sz w:val="20"/>
          <w:szCs w:val="20"/>
          <w:lang w:val="es-ES"/>
        </w:rPr>
        <w:t>–</w:t>
      </w:r>
      <w:r w:rsidRPr="00105A88">
        <w:rPr>
          <w:rFonts w:cs="Arial"/>
          <w:sz w:val="20"/>
          <w:szCs w:val="20"/>
          <w:lang w:val="es-ES"/>
        </w:rPr>
        <w:t xml:space="preserve"> aunque con intensidades y componentes diferentes </w:t>
      </w:r>
      <w:r w:rsidR="00624193">
        <w:rPr>
          <w:rFonts w:cs="Arial"/>
          <w:sz w:val="20"/>
          <w:szCs w:val="20"/>
          <w:lang w:val="es-ES"/>
        </w:rPr>
        <w:t>–</w:t>
      </w:r>
      <w:r w:rsidRPr="00105A88">
        <w:rPr>
          <w:rFonts w:cs="Arial"/>
          <w:sz w:val="20"/>
          <w:szCs w:val="20"/>
          <w:lang w:val="es-ES"/>
        </w:rPr>
        <w:t xml:space="preserve"> son comunes tanto a los sistemas sanitarios más desarrollados como a los menos desarrollados. El </w:t>
      </w:r>
      <w:proofErr w:type="spellStart"/>
      <w:r w:rsidRPr="00105A88">
        <w:rPr>
          <w:rFonts w:cs="Arial"/>
          <w:sz w:val="20"/>
          <w:szCs w:val="20"/>
          <w:lang w:val="es-ES"/>
        </w:rPr>
        <w:t>sobretratamiento</w:t>
      </w:r>
      <w:proofErr w:type="spellEnd"/>
      <w:r w:rsidRPr="00105A88">
        <w:rPr>
          <w:rFonts w:cs="Arial"/>
          <w:sz w:val="20"/>
          <w:szCs w:val="20"/>
          <w:lang w:val="es-ES"/>
        </w:rPr>
        <w:t xml:space="preserve"> y el </w:t>
      </w:r>
      <w:proofErr w:type="spellStart"/>
      <w:r w:rsidRPr="00105A88">
        <w:rPr>
          <w:rFonts w:cs="Arial"/>
          <w:sz w:val="20"/>
          <w:szCs w:val="20"/>
          <w:lang w:val="es-ES"/>
        </w:rPr>
        <w:t>infratratamiento</w:t>
      </w:r>
      <w:proofErr w:type="spellEnd"/>
      <w:r w:rsidRPr="00105A88">
        <w:rPr>
          <w:rFonts w:cs="Arial"/>
          <w:sz w:val="20"/>
          <w:szCs w:val="20"/>
          <w:lang w:val="es-ES"/>
        </w:rPr>
        <w:t xml:space="preserve"> coexisten en los diferentes sistemas y plantean retos que están destinados a acompañarnos en el futuro.</w:t>
      </w:r>
    </w:p>
    <w:p w14:paraId="5E12C353" w14:textId="77777777" w:rsidR="004209C5" w:rsidRPr="00105A88" w:rsidRDefault="004209C5" w:rsidP="004209C5">
      <w:pPr>
        <w:rPr>
          <w:rFonts w:cs="Arial"/>
          <w:sz w:val="20"/>
          <w:szCs w:val="20"/>
          <w:lang w:val="es-ES"/>
        </w:rPr>
      </w:pPr>
      <w:r w:rsidRPr="00105A88">
        <w:rPr>
          <w:rFonts w:cs="Arial"/>
          <w:sz w:val="20"/>
          <w:szCs w:val="20"/>
          <w:lang w:val="es-ES"/>
        </w:rPr>
        <w:t xml:space="preserve">CALASS 2021 intentará desarrollar y discutir la noción de adecuación de la atención refiriéndose </w:t>
      </w:r>
      <w:r w:rsidR="00481426">
        <w:rPr>
          <w:rFonts w:cs="Arial"/>
          <w:sz w:val="20"/>
          <w:szCs w:val="20"/>
          <w:lang w:val="es-ES"/>
        </w:rPr>
        <w:t>–</w:t>
      </w:r>
      <w:r w:rsidRPr="00105A88">
        <w:rPr>
          <w:rFonts w:cs="Arial"/>
          <w:sz w:val="20"/>
          <w:szCs w:val="20"/>
          <w:lang w:val="es-ES"/>
        </w:rPr>
        <w:t xml:space="preserve"> entre otros </w:t>
      </w:r>
      <w:r w:rsidR="00481426">
        <w:rPr>
          <w:rFonts w:cs="Arial"/>
          <w:sz w:val="20"/>
          <w:szCs w:val="20"/>
          <w:lang w:val="es-ES"/>
        </w:rPr>
        <w:t>–</w:t>
      </w:r>
      <w:r w:rsidRPr="00105A88">
        <w:rPr>
          <w:rFonts w:cs="Arial"/>
          <w:sz w:val="20"/>
          <w:szCs w:val="20"/>
          <w:lang w:val="es-ES"/>
        </w:rPr>
        <w:t xml:space="preserve"> a los siguientes temas:</w:t>
      </w:r>
    </w:p>
    <w:p w14:paraId="10DC2DCF" w14:textId="77777777" w:rsidR="004209C5" w:rsidRPr="00481426" w:rsidRDefault="004209C5" w:rsidP="00481426">
      <w:pPr>
        <w:pStyle w:val="Prrafodelista"/>
        <w:numPr>
          <w:ilvl w:val="0"/>
          <w:numId w:val="21"/>
        </w:numPr>
        <w:rPr>
          <w:rFonts w:cs="Arial"/>
          <w:sz w:val="20"/>
          <w:szCs w:val="20"/>
          <w:lang w:val="es-ES"/>
        </w:rPr>
      </w:pPr>
      <w:r w:rsidRPr="00481426">
        <w:rPr>
          <w:rFonts w:cs="Arial"/>
          <w:sz w:val="20"/>
          <w:szCs w:val="20"/>
          <w:lang w:val="es-ES"/>
        </w:rPr>
        <w:t xml:space="preserve">Adecuación clínica entre la </w:t>
      </w:r>
      <w:r w:rsidRPr="00481426">
        <w:rPr>
          <w:rFonts w:cs="Arial"/>
          <w:b/>
          <w:sz w:val="20"/>
          <w:szCs w:val="20"/>
          <w:lang w:val="es-ES"/>
        </w:rPr>
        <w:t>M</w:t>
      </w:r>
      <w:r w:rsidR="00E0303B" w:rsidRPr="00481426">
        <w:rPr>
          <w:rFonts w:cs="Arial"/>
          <w:b/>
          <w:sz w:val="20"/>
          <w:szCs w:val="20"/>
          <w:lang w:val="es-ES"/>
        </w:rPr>
        <w:t>BE</w:t>
      </w:r>
      <w:r w:rsidRPr="00481426">
        <w:rPr>
          <w:rFonts w:cs="Arial"/>
          <w:sz w:val="20"/>
          <w:szCs w:val="20"/>
          <w:lang w:val="es-ES"/>
        </w:rPr>
        <w:t xml:space="preserve"> (</w:t>
      </w:r>
      <w:bookmarkStart w:id="10" w:name="OLE_LINK15"/>
      <w:bookmarkStart w:id="11" w:name="OLE_LINK16"/>
      <w:r w:rsidRPr="00481426">
        <w:rPr>
          <w:rFonts w:cs="Arial"/>
          <w:sz w:val="20"/>
          <w:szCs w:val="20"/>
          <w:lang w:val="es-ES"/>
        </w:rPr>
        <w:t>medicina basada en la evidencia</w:t>
      </w:r>
      <w:bookmarkEnd w:id="10"/>
      <w:bookmarkEnd w:id="11"/>
      <w:r w:rsidRPr="00481426">
        <w:rPr>
          <w:rFonts w:cs="Arial"/>
          <w:sz w:val="20"/>
          <w:szCs w:val="20"/>
          <w:lang w:val="es-ES"/>
        </w:rPr>
        <w:t>) y la práctica profesional;</w:t>
      </w:r>
    </w:p>
    <w:p w14:paraId="69D60BD4" w14:textId="77777777" w:rsidR="004209C5" w:rsidRPr="00481426" w:rsidRDefault="004209C5" w:rsidP="00481426">
      <w:pPr>
        <w:pStyle w:val="Prrafodelista"/>
        <w:numPr>
          <w:ilvl w:val="0"/>
          <w:numId w:val="21"/>
        </w:numPr>
        <w:rPr>
          <w:rFonts w:cs="Arial"/>
          <w:sz w:val="20"/>
          <w:szCs w:val="20"/>
          <w:lang w:val="es-ES"/>
        </w:rPr>
      </w:pPr>
      <w:r w:rsidRPr="00481426">
        <w:rPr>
          <w:rFonts w:cs="Arial"/>
          <w:sz w:val="20"/>
          <w:szCs w:val="20"/>
          <w:lang w:val="es-ES"/>
        </w:rPr>
        <w:t xml:space="preserve">Las decisiones de </w:t>
      </w:r>
      <w:r w:rsidRPr="00481426">
        <w:rPr>
          <w:rFonts w:cs="Arial"/>
          <w:b/>
          <w:sz w:val="20"/>
          <w:szCs w:val="20"/>
          <w:lang w:val="es-ES"/>
        </w:rPr>
        <w:t>raciona</w:t>
      </w:r>
      <w:r w:rsidR="00E0303B" w:rsidRPr="00481426">
        <w:rPr>
          <w:rFonts w:cs="Arial"/>
          <w:b/>
          <w:sz w:val="20"/>
          <w:szCs w:val="20"/>
          <w:lang w:val="es-ES"/>
        </w:rPr>
        <w:t>liza</w:t>
      </w:r>
      <w:r w:rsidRPr="00481426">
        <w:rPr>
          <w:rFonts w:cs="Arial"/>
          <w:b/>
          <w:sz w:val="20"/>
          <w:szCs w:val="20"/>
          <w:lang w:val="es-ES"/>
        </w:rPr>
        <w:t>r</w:t>
      </w:r>
      <w:r w:rsidRPr="00481426">
        <w:rPr>
          <w:rFonts w:cs="Arial"/>
          <w:sz w:val="20"/>
          <w:szCs w:val="20"/>
          <w:lang w:val="es-ES"/>
        </w:rPr>
        <w:t xml:space="preserve"> la atención entre la lógica de las evaluaciones económicas, la </w:t>
      </w:r>
      <w:r w:rsidR="00E0303B" w:rsidRPr="00481426">
        <w:rPr>
          <w:rFonts w:cs="Arial"/>
          <w:sz w:val="20"/>
          <w:szCs w:val="20"/>
          <w:lang w:val="es-ES"/>
        </w:rPr>
        <w:t>ETS</w:t>
      </w:r>
      <w:r w:rsidRPr="00481426">
        <w:rPr>
          <w:rFonts w:cs="Arial"/>
          <w:sz w:val="20"/>
          <w:szCs w:val="20"/>
          <w:lang w:val="es-ES"/>
        </w:rPr>
        <w:t xml:space="preserve"> (evaluación de la tecnología sanitaria), las teorías de justicia social y la necesidad de consenso político;</w:t>
      </w:r>
    </w:p>
    <w:p w14:paraId="5390B59B" w14:textId="77777777" w:rsidR="004209C5" w:rsidRPr="00481426" w:rsidRDefault="004209C5" w:rsidP="00481426">
      <w:pPr>
        <w:pStyle w:val="Prrafodelista"/>
        <w:numPr>
          <w:ilvl w:val="0"/>
          <w:numId w:val="21"/>
        </w:numPr>
        <w:rPr>
          <w:rFonts w:cs="Arial"/>
          <w:b/>
          <w:sz w:val="20"/>
          <w:szCs w:val="20"/>
          <w:lang w:val="es-ES"/>
        </w:rPr>
      </w:pPr>
      <w:r w:rsidRPr="00481426">
        <w:rPr>
          <w:rFonts w:cs="Arial"/>
          <w:sz w:val="20"/>
          <w:szCs w:val="20"/>
          <w:lang w:val="es-ES"/>
        </w:rPr>
        <w:t xml:space="preserve">Adecuación de la atención entre los </w:t>
      </w:r>
      <w:r w:rsidRPr="00481426">
        <w:rPr>
          <w:rFonts w:cs="Arial"/>
          <w:b/>
          <w:sz w:val="20"/>
          <w:szCs w:val="20"/>
          <w:lang w:val="es-ES"/>
        </w:rPr>
        <w:t>derechos individuales, la responsabilidad profesional y el derecho público;</w:t>
      </w:r>
    </w:p>
    <w:p w14:paraId="7193E33B" w14:textId="77777777" w:rsidR="004209C5" w:rsidRPr="00481426" w:rsidRDefault="004209C5" w:rsidP="00481426">
      <w:pPr>
        <w:pStyle w:val="Prrafodelista"/>
        <w:numPr>
          <w:ilvl w:val="0"/>
          <w:numId w:val="21"/>
        </w:numPr>
        <w:rPr>
          <w:rFonts w:cs="Arial"/>
          <w:sz w:val="20"/>
          <w:szCs w:val="20"/>
          <w:lang w:val="es-ES"/>
        </w:rPr>
      </w:pPr>
      <w:r w:rsidRPr="00481426">
        <w:rPr>
          <w:rFonts w:cs="Arial"/>
          <w:sz w:val="20"/>
          <w:szCs w:val="20"/>
          <w:lang w:val="es-ES"/>
        </w:rPr>
        <w:t xml:space="preserve">El potencial y las </w:t>
      </w:r>
      <w:r w:rsidRPr="00481426">
        <w:rPr>
          <w:rFonts w:cs="Arial"/>
          <w:b/>
          <w:sz w:val="20"/>
          <w:szCs w:val="20"/>
          <w:lang w:val="es-ES"/>
        </w:rPr>
        <w:t>limitaciones de la información</w:t>
      </w:r>
      <w:r w:rsidRPr="00481426">
        <w:rPr>
          <w:rFonts w:cs="Arial"/>
          <w:sz w:val="20"/>
          <w:szCs w:val="20"/>
          <w:lang w:val="es-ES"/>
        </w:rPr>
        <w:t xml:space="preserve"> y la </w:t>
      </w:r>
      <w:r w:rsidRPr="00481426">
        <w:rPr>
          <w:rFonts w:cs="Arial"/>
          <w:b/>
          <w:sz w:val="20"/>
          <w:szCs w:val="20"/>
          <w:lang w:val="es-ES"/>
        </w:rPr>
        <w:t>capacitación de los pacientes</w:t>
      </w:r>
      <w:r w:rsidRPr="00481426">
        <w:rPr>
          <w:rFonts w:cs="Arial"/>
          <w:sz w:val="20"/>
          <w:szCs w:val="20"/>
          <w:lang w:val="es-ES"/>
        </w:rPr>
        <w:t xml:space="preserve"> para mejorar la idoneidad de la atención;</w:t>
      </w:r>
    </w:p>
    <w:p w14:paraId="51814C2A" w14:textId="77777777" w:rsidR="004209C5" w:rsidRPr="00481426" w:rsidRDefault="004209C5" w:rsidP="00481426">
      <w:pPr>
        <w:pStyle w:val="Prrafodelista"/>
        <w:numPr>
          <w:ilvl w:val="0"/>
          <w:numId w:val="21"/>
        </w:numPr>
        <w:rPr>
          <w:rFonts w:cs="Arial"/>
          <w:sz w:val="20"/>
          <w:szCs w:val="20"/>
          <w:lang w:val="es-ES"/>
        </w:rPr>
      </w:pPr>
      <w:r w:rsidRPr="00481426">
        <w:rPr>
          <w:rFonts w:cs="Arial"/>
          <w:b/>
          <w:sz w:val="20"/>
          <w:szCs w:val="20"/>
          <w:lang w:val="es-ES"/>
        </w:rPr>
        <w:t>Adecuación organizativa</w:t>
      </w:r>
      <w:r w:rsidRPr="00481426">
        <w:rPr>
          <w:rFonts w:cs="Arial"/>
          <w:sz w:val="20"/>
          <w:szCs w:val="20"/>
          <w:lang w:val="es-ES"/>
        </w:rPr>
        <w:t xml:space="preserve"> en la prestación de servicios sanitarios;</w:t>
      </w:r>
    </w:p>
    <w:p w14:paraId="6853B94D" w14:textId="77777777" w:rsidR="004209C5" w:rsidRPr="00481426" w:rsidRDefault="004209C5" w:rsidP="00481426">
      <w:pPr>
        <w:pStyle w:val="Prrafodelista"/>
        <w:numPr>
          <w:ilvl w:val="0"/>
          <w:numId w:val="21"/>
        </w:numPr>
        <w:rPr>
          <w:rFonts w:cs="Arial"/>
          <w:sz w:val="20"/>
          <w:szCs w:val="20"/>
          <w:lang w:val="es-ES"/>
        </w:rPr>
      </w:pPr>
      <w:r w:rsidRPr="00481426">
        <w:rPr>
          <w:rFonts w:cs="Arial"/>
          <w:b/>
          <w:sz w:val="20"/>
          <w:szCs w:val="20"/>
          <w:lang w:val="es-ES"/>
        </w:rPr>
        <w:lastRenderedPageBreak/>
        <w:t xml:space="preserve">Las pruebas de detección, los chequeos </w:t>
      </w:r>
      <w:r w:rsidRPr="00481426">
        <w:rPr>
          <w:rFonts w:cs="Arial"/>
          <w:sz w:val="20"/>
          <w:szCs w:val="20"/>
          <w:lang w:val="es-ES"/>
        </w:rPr>
        <w:t>y las pruebas de diagnóstico entre el potencial de tratamiento y los riesgos de la medicalización;</w:t>
      </w:r>
    </w:p>
    <w:p w14:paraId="6EF8BB34" w14:textId="77777777" w:rsidR="004209C5" w:rsidRPr="00481426" w:rsidRDefault="004209C5" w:rsidP="00481426">
      <w:pPr>
        <w:pStyle w:val="Prrafodelista"/>
        <w:numPr>
          <w:ilvl w:val="0"/>
          <w:numId w:val="21"/>
        </w:numPr>
        <w:rPr>
          <w:rFonts w:cs="Arial"/>
          <w:sz w:val="20"/>
          <w:szCs w:val="20"/>
          <w:lang w:val="es-ES"/>
        </w:rPr>
      </w:pPr>
      <w:r w:rsidRPr="00481426">
        <w:rPr>
          <w:rFonts w:cs="Arial"/>
          <w:sz w:val="20"/>
          <w:szCs w:val="20"/>
          <w:lang w:val="es-ES"/>
        </w:rPr>
        <w:t xml:space="preserve">El análisis de las </w:t>
      </w:r>
      <w:r w:rsidRPr="00481426">
        <w:rPr>
          <w:rFonts w:cs="Arial"/>
          <w:b/>
          <w:sz w:val="20"/>
          <w:szCs w:val="20"/>
          <w:lang w:val="es-ES"/>
        </w:rPr>
        <w:t>variaciones en áreas pequeñas</w:t>
      </w:r>
      <w:r w:rsidRPr="00481426">
        <w:rPr>
          <w:rFonts w:cs="Arial"/>
          <w:sz w:val="20"/>
          <w:szCs w:val="20"/>
          <w:lang w:val="es-ES"/>
        </w:rPr>
        <w:t xml:space="preserve"> y su uso en la política sanitaria;</w:t>
      </w:r>
    </w:p>
    <w:p w14:paraId="573299DF" w14:textId="77777777" w:rsidR="004209C5" w:rsidRPr="00481426" w:rsidRDefault="004209C5" w:rsidP="00481426">
      <w:pPr>
        <w:pStyle w:val="Prrafodelista"/>
        <w:numPr>
          <w:ilvl w:val="0"/>
          <w:numId w:val="21"/>
        </w:numPr>
        <w:rPr>
          <w:rFonts w:cs="Arial"/>
          <w:sz w:val="20"/>
          <w:szCs w:val="20"/>
          <w:lang w:val="es-ES"/>
        </w:rPr>
      </w:pPr>
      <w:r w:rsidRPr="00481426">
        <w:rPr>
          <w:rFonts w:cs="Arial"/>
          <w:b/>
          <w:sz w:val="20"/>
          <w:szCs w:val="20"/>
          <w:lang w:val="es-ES"/>
        </w:rPr>
        <w:t>Resultados comunicados por los pacientes</w:t>
      </w:r>
      <w:r w:rsidRPr="00481426">
        <w:rPr>
          <w:rFonts w:cs="Arial"/>
          <w:sz w:val="20"/>
          <w:szCs w:val="20"/>
          <w:lang w:val="es-ES"/>
        </w:rPr>
        <w:t xml:space="preserve"> y adecuación desde la perspectiva del paciente;</w:t>
      </w:r>
    </w:p>
    <w:p w14:paraId="4B45F413" w14:textId="77777777" w:rsidR="00085380" w:rsidRPr="00481426" w:rsidRDefault="004209C5" w:rsidP="00481426">
      <w:pPr>
        <w:pStyle w:val="Prrafodelista"/>
        <w:numPr>
          <w:ilvl w:val="0"/>
          <w:numId w:val="21"/>
        </w:numPr>
        <w:rPr>
          <w:rFonts w:cs="Arial"/>
          <w:sz w:val="20"/>
          <w:szCs w:val="20"/>
          <w:lang w:val="es-ES"/>
        </w:rPr>
      </w:pPr>
      <w:r w:rsidRPr="00481426">
        <w:rPr>
          <w:rFonts w:cs="Arial"/>
          <w:sz w:val="20"/>
          <w:szCs w:val="20"/>
          <w:lang w:val="es-ES"/>
        </w:rPr>
        <w:t xml:space="preserve">La organización y financiación de los servicios sanitarios en función de la </w:t>
      </w:r>
      <w:r w:rsidRPr="00481426">
        <w:rPr>
          <w:rFonts w:cs="Arial"/>
          <w:b/>
          <w:sz w:val="20"/>
          <w:szCs w:val="20"/>
          <w:lang w:val="es-ES"/>
        </w:rPr>
        <w:t>responsabilidad de la población</w:t>
      </w:r>
      <w:r w:rsidRPr="00481426">
        <w:rPr>
          <w:rFonts w:cs="Arial"/>
          <w:sz w:val="20"/>
          <w:szCs w:val="20"/>
          <w:lang w:val="es-ES"/>
        </w:rPr>
        <w:t xml:space="preserve"> y su impacto en la adecuación de la atención.</w:t>
      </w:r>
    </w:p>
    <w:p w14:paraId="55B1649A" w14:textId="77777777" w:rsidR="004209C5" w:rsidRPr="00105A88" w:rsidRDefault="004209C5" w:rsidP="004209C5">
      <w:pPr>
        <w:rPr>
          <w:rFonts w:cs="Arial"/>
          <w:sz w:val="20"/>
          <w:szCs w:val="20"/>
          <w:lang w:val="es-ES"/>
        </w:rPr>
      </w:pPr>
    </w:p>
    <w:p w14:paraId="116D50C6" w14:textId="77777777" w:rsidR="004209C5" w:rsidRPr="00105A88" w:rsidRDefault="004209C5" w:rsidP="004209C5">
      <w:pPr>
        <w:rPr>
          <w:rFonts w:cs="Arial"/>
          <w:sz w:val="20"/>
          <w:szCs w:val="20"/>
          <w:lang w:val="es-ES"/>
        </w:rPr>
      </w:pPr>
      <w:r w:rsidRPr="00105A88">
        <w:rPr>
          <w:rFonts w:cs="Arial"/>
          <w:sz w:val="20"/>
          <w:szCs w:val="20"/>
          <w:lang w:val="es-ES"/>
        </w:rPr>
        <w:t>Estos temas cuestionan la sociedad, los sistemas sanitarios y los profesionales de la salud desde el punto de vista clínico y asistencial, pero también desde el punto de vista ético, político, económico y jurídico.</w:t>
      </w:r>
    </w:p>
    <w:p w14:paraId="29C073D4" w14:textId="77777777" w:rsidR="004209C5" w:rsidRPr="00105A88" w:rsidRDefault="004209C5" w:rsidP="004209C5">
      <w:pPr>
        <w:rPr>
          <w:rFonts w:cs="Arial"/>
          <w:sz w:val="20"/>
          <w:szCs w:val="20"/>
          <w:lang w:val="es-ES"/>
        </w:rPr>
      </w:pPr>
      <w:r w:rsidRPr="00105A88">
        <w:rPr>
          <w:rFonts w:cs="Arial"/>
          <w:sz w:val="20"/>
          <w:szCs w:val="20"/>
          <w:lang w:val="es-ES"/>
        </w:rPr>
        <w:t>Aunque hace tiempo que son relevantes en los sistemas sanitarios, en un futuro próximo adoptarán nuevas formas y plantearán nuevos retos. Por poner un ejemplo, la medicina personalizada hará más complejos los sistemas de evaluación de las tecnologías y tendrá importantes repercusiones en la organización y financiación de los servicios, en la responsabilidad profesional, etc.</w:t>
      </w:r>
    </w:p>
    <w:p w14:paraId="572852D2" w14:textId="77777777" w:rsidR="004209C5" w:rsidRPr="00105A88" w:rsidRDefault="004209C5" w:rsidP="004209C5">
      <w:pPr>
        <w:rPr>
          <w:rFonts w:cs="Arial"/>
          <w:sz w:val="20"/>
          <w:szCs w:val="20"/>
          <w:lang w:val="es-ES"/>
        </w:rPr>
      </w:pPr>
    </w:p>
    <w:p w14:paraId="40FE3514" w14:textId="77777777" w:rsidR="00123171" w:rsidRPr="00105A88" w:rsidRDefault="004209C5" w:rsidP="004209C5">
      <w:pPr>
        <w:rPr>
          <w:rFonts w:cs="Arial"/>
          <w:sz w:val="20"/>
          <w:szCs w:val="20"/>
          <w:lang w:val="es-ES"/>
        </w:rPr>
      </w:pPr>
      <w:r w:rsidRPr="00105A88">
        <w:rPr>
          <w:rFonts w:cs="Arial"/>
          <w:sz w:val="20"/>
          <w:szCs w:val="20"/>
          <w:lang w:val="es-ES"/>
        </w:rPr>
        <w:t>El segundo tema al que se dedica CALASS 2021 es "</w:t>
      </w:r>
      <w:r w:rsidRPr="00105A88">
        <w:rPr>
          <w:rFonts w:cs="Arial"/>
          <w:b/>
          <w:sz w:val="20"/>
          <w:szCs w:val="20"/>
          <w:lang w:val="es-ES"/>
        </w:rPr>
        <w:t>La gestión de la pandemia de coronavirus y sus impactos en el sistema sanitario</w:t>
      </w:r>
      <w:r w:rsidRPr="00105A88">
        <w:rPr>
          <w:rFonts w:cs="Arial"/>
          <w:sz w:val="20"/>
          <w:szCs w:val="20"/>
          <w:lang w:val="es-ES"/>
        </w:rPr>
        <w:t xml:space="preserve">". Esto dará la oportunidad de destacar los elementos de similitud pero también de diferencia que la pandemia ha puesto de manifiesto entre los distintos países, en línea con lo que ya se ha hecho en la serie de seminarios </w:t>
      </w:r>
      <w:r w:rsidR="004440AD" w:rsidRPr="00105A88">
        <w:rPr>
          <w:rFonts w:cs="Arial"/>
          <w:sz w:val="20"/>
          <w:szCs w:val="20"/>
          <w:lang w:val="es-ES"/>
        </w:rPr>
        <w:t xml:space="preserve">de la </w:t>
      </w:r>
      <w:r w:rsidRPr="00105A88">
        <w:rPr>
          <w:rFonts w:cs="Arial"/>
          <w:sz w:val="20"/>
          <w:szCs w:val="20"/>
          <w:lang w:val="es-ES"/>
        </w:rPr>
        <w:t>web ALASS 2021 (</w:t>
      </w:r>
      <w:hyperlink r:id="rId13" w:history="1">
        <w:r w:rsidRPr="00105A88">
          <w:rPr>
            <w:rStyle w:val="Hipervnculo"/>
            <w:rFonts w:cs="Arial"/>
            <w:sz w:val="20"/>
            <w:szCs w:val="20"/>
            <w:lang w:val="es-ES"/>
          </w:rPr>
          <w:t>https://www.alass.org/it/webinarios-alass/</w:t>
        </w:r>
      </w:hyperlink>
      <w:r w:rsidRPr="00105A88">
        <w:rPr>
          <w:rFonts w:cs="Arial"/>
          <w:sz w:val="20"/>
          <w:szCs w:val="20"/>
          <w:lang w:val="es-ES"/>
        </w:rPr>
        <w:t xml:space="preserve">) lanzada </w:t>
      </w:r>
      <w:r w:rsidR="004440AD" w:rsidRPr="00105A88">
        <w:rPr>
          <w:rFonts w:cs="Arial"/>
          <w:sz w:val="20"/>
          <w:szCs w:val="20"/>
          <w:lang w:val="es-ES"/>
        </w:rPr>
        <w:t>en el mes de</w:t>
      </w:r>
      <w:r w:rsidRPr="00105A88">
        <w:rPr>
          <w:rFonts w:cs="Arial"/>
          <w:sz w:val="20"/>
          <w:szCs w:val="20"/>
          <w:lang w:val="es-ES"/>
        </w:rPr>
        <w:t xml:space="preserve"> febrero.</w:t>
      </w:r>
    </w:p>
    <w:p w14:paraId="73472498" w14:textId="77777777" w:rsidR="00085380" w:rsidRDefault="00085380" w:rsidP="00085380">
      <w:pPr>
        <w:rPr>
          <w:rFonts w:cs="Arial"/>
          <w:sz w:val="20"/>
          <w:szCs w:val="20"/>
          <w:lang w:val="es-ES"/>
        </w:rPr>
      </w:pPr>
    </w:p>
    <w:p w14:paraId="0B53BD61" w14:textId="77777777" w:rsidR="00481426" w:rsidRPr="00105A88" w:rsidRDefault="00481426" w:rsidP="00085380">
      <w:pPr>
        <w:rPr>
          <w:rFonts w:cs="Arial"/>
          <w:sz w:val="20"/>
          <w:szCs w:val="20"/>
          <w:lang w:val="es-ES"/>
        </w:rPr>
      </w:pPr>
    </w:p>
    <w:p w14:paraId="2694E3EB" w14:textId="77777777" w:rsidR="00085380" w:rsidRPr="00105A88" w:rsidRDefault="004440AD" w:rsidP="009C218D">
      <w:pPr>
        <w:pStyle w:val="Ttulo1"/>
        <w:rPr>
          <w:lang w:val="es-ES"/>
        </w:rPr>
      </w:pPr>
      <w:bookmarkStart w:id="12" w:name="_Toc67072068"/>
      <w:r w:rsidRPr="00105A88">
        <w:rPr>
          <w:lang w:val="es-ES"/>
        </w:rPr>
        <w:t>Otros temas</w:t>
      </w:r>
      <w:bookmarkEnd w:id="12"/>
    </w:p>
    <w:p w14:paraId="38F87242" w14:textId="77777777" w:rsidR="004440AD" w:rsidRPr="00105A88" w:rsidRDefault="004440AD" w:rsidP="00085380">
      <w:pPr>
        <w:rPr>
          <w:rFonts w:cs="Arial"/>
          <w:sz w:val="20"/>
          <w:szCs w:val="20"/>
          <w:lang w:val="es-ES"/>
        </w:rPr>
      </w:pPr>
    </w:p>
    <w:p w14:paraId="2E44172F" w14:textId="77777777" w:rsidR="004440AD" w:rsidRPr="00105A88" w:rsidRDefault="004440AD" w:rsidP="004440AD">
      <w:pPr>
        <w:rPr>
          <w:rFonts w:cs="Arial"/>
          <w:sz w:val="20"/>
          <w:szCs w:val="20"/>
          <w:lang w:val="es-ES"/>
        </w:rPr>
      </w:pPr>
      <w:r w:rsidRPr="00105A88">
        <w:rPr>
          <w:rFonts w:cs="Arial"/>
          <w:sz w:val="20"/>
          <w:szCs w:val="20"/>
          <w:lang w:val="es-ES"/>
        </w:rPr>
        <w:t xml:space="preserve">CALASS 2021 no sólo abordará las cuestiones de </w:t>
      </w:r>
      <w:r w:rsidR="00E0303B">
        <w:rPr>
          <w:rFonts w:cs="Arial"/>
          <w:sz w:val="20"/>
          <w:szCs w:val="20"/>
          <w:lang w:val="es-ES"/>
        </w:rPr>
        <w:t>adecuación</w:t>
      </w:r>
      <w:r w:rsidR="00E0303B" w:rsidRPr="00105A88">
        <w:rPr>
          <w:rFonts w:cs="Arial"/>
          <w:sz w:val="20"/>
          <w:szCs w:val="20"/>
          <w:lang w:val="es-ES"/>
        </w:rPr>
        <w:t xml:space="preserve"> </w:t>
      </w:r>
      <w:r w:rsidRPr="00105A88">
        <w:rPr>
          <w:rFonts w:cs="Arial"/>
          <w:sz w:val="20"/>
          <w:szCs w:val="20"/>
          <w:lang w:val="es-ES"/>
        </w:rPr>
        <w:t xml:space="preserve">de la atención y las relacionadas con la gestión y las repercusiones de la pandemia de coronavirus. De hecho, el congreso también acogerá sesiones, comunicaciones orales, </w:t>
      </w:r>
      <w:proofErr w:type="spellStart"/>
      <w:r w:rsidRPr="00105A88">
        <w:rPr>
          <w:rFonts w:cs="Arial"/>
          <w:sz w:val="20"/>
          <w:szCs w:val="20"/>
          <w:lang w:val="es-ES"/>
        </w:rPr>
        <w:t>pósters</w:t>
      </w:r>
      <w:proofErr w:type="spellEnd"/>
      <w:r w:rsidRPr="00105A88">
        <w:rPr>
          <w:rFonts w:cs="Arial"/>
          <w:sz w:val="20"/>
          <w:szCs w:val="20"/>
          <w:lang w:val="es-ES"/>
        </w:rPr>
        <w:t xml:space="preserve"> y vídeos en torno a otros temas que siempre han sido de interés para ALASS: salud pública, epidemiología, atención a las personas mayores, condiciones de acceso a los servicios y equidad, derecho a la salud y derecho sanitario, redes asistenciales integradas, salud mental, financiación y reembolso de los servicios sanitarios, gestión de las instituciones sanitarias y sociales, tecnologías de la información y la comunicación, gestión del riesgo de los pacientes, planificación y gestión del personal, regulación profesional, etc.</w:t>
      </w:r>
    </w:p>
    <w:p w14:paraId="053A2B50" w14:textId="77777777" w:rsidR="00085380" w:rsidRPr="00105A88" w:rsidRDefault="004440AD" w:rsidP="004440AD">
      <w:pPr>
        <w:rPr>
          <w:rFonts w:cs="Arial"/>
          <w:sz w:val="20"/>
          <w:szCs w:val="20"/>
          <w:lang w:val="es-ES"/>
        </w:rPr>
      </w:pPr>
      <w:r w:rsidRPr="00105A88">
        <w:rPr>
          <w:rFonts w:cs="Arial"/>
          <w:sz w:val="20"/>
          <w:szCs w:val="20"/>
          <w:lang w:val="es-ES"/>
        </w:rPr>
        <w:t>El Comité Científico de CALASS 2021 agregará las comunicaciones orales, pósteres y vídeos para que haya sesiones temáticas coherentes.</w:t>
      </w:r>
    </w:p>
    <w:p w14:paraId="239C493F" w14:textId="77777777" w:rsidR="00875A23" w:rsidRPr="00105A88" w:rsidRDefault="00875A23" w:rsidP="00085380">
      <w:pPr>
        <w:rPr>
          <w:rFonts w:cs="Arial"/>
          <w:sz w:val="20"/>
          <w:szCs w:val="20"/>
          <w:lang w:val="es-ES"/>
        </w:rPr>
      </w:pPr>
    </w:p>
    <w:p w14:paraId="3DB2BDAB" w14:textId="77777777" w:rsidR="00085380" w:rsidRDefault="00085380" w:rsidP="00085380">
      <w:pPr>
        <w:rPr>
          <w:rFonts w:cs="Arial"/>
          <w:sz w:val="20"/>
          <w:szCs w:val="20"/>
          <w:lang w:val="es-ES"/>
        </w:rPr>
      </w:pPr>
    </w:p>
    <w:p w14:paraId="0D23236A" w14:textId="77777777" w:rsidR="00481426" w:rsidRPr="00105A88" w:rsidRDefault="00481426" w:rsidP="00085380">
      <w:pPr>
        <w:rPr>
          <w:rFonts w:cs="Arial"/>
          <w:sz w:val="20"/>
          <w:szCs w:val="20"/>
          <w:lang w:val="es-ES"/>
        </w:rPr>
      </w:pPr>
    </w:p>
    <w:p w14:paraId="18124844" w14:textId="77777777" w:rsidR="004440AD" w:rsidRPr="00105A88" w:rsidRDefault="004440AD" w:rsidP="00875A23">
      <w:pPr>
        <w:pStyle w:val="Ttulo1"/>
        <w:pBdr>
          <w:top w:val="single" w:sz="4" w:space="1" w:color="auto"/>
          <w:left w:val="single" w:sz="4" w:space="4" w:color="auto"/>
          <w:bottom w:val="single" w:sz="4" w:space="1" w:color="auto"/>
          <w:right w:val="single" w:sz="4" w:space="4" w:color="auto"/>
        </w:pBdr>
        <w:rPr>
          <w:b/>
          <w:lang w:val="es-ES"/>
        </w:rPr>
      </w:pPr>
    </w:p>
    <w:p w14:paraId="106B195F" w14:textId="77777777" w:rsidR="00875A23" w:rsidRPr="00105A88" w:rsidRDefault="004440AD" w:rsidP="00875A23">
      <w:pPr>
        <w:pStyle w:val="Ttulo1"/>
        <w:pBdr>
          <w:top w:val="single" w:sz="4" w:space="1" w:color="auto"/>
          <w:left w:val="single" w:sz="4" w:space="4" w:color="auto"/>
          <w:bottom w:val="single" w:sz="4" w:space="1" w:color="auto"/>
          <w:right w:val="single" w:sz="4" w:space="4" w:color="auto"/>
        </w:pBdr>
        <w:rPr>
          <w:b/>
          <w:lang w:val="es-ES"/>
        </w:rPr>
      </w:pPr>
      <w:bookmarkStart w:id="13" w:name="_Toc67072069"/>
      <w:r w:rsidRPr="00105A88">
        <w:rPr>
          <w:b/>
          <w:lang w:val="es-ES"/>
        </w:rPr>
        <w:t>Cómo proponer sesiones, comunicaciones, carteles y vídeos</w:t>
      </w:r>
      <w:bookmarkEnd w:id="13"/>
    </w:p>
    <w:p w14:paraId="77B8FB9E" w14:textId="77777777" w:rsidR="00875A23" w:rsidRPr="00105A88" w:rsidRDefault="00875A23" w:rsidP="00875A23">
      <w:pPr>
        <w:rPr>
          <w:rFonts w:cs="Arial"/>
          <w:sz w:val="20"/>
          <w:szCs w:val="20"/>
          <w:lang w:val="es-ES"/>
        </w:rPr>
      </w:pPr>
    </w:p>
    <w:p w14:paraId="0E99DFC0" w14:textId="77777777" w:rsidR="009870C8" w:rsidRPr="00105A88" w:rsidRDefault="009870C8" w:rsidP="00875A23">
      <w:pPr>
        <w:rPr>
          <w:rFonts w:cs="Arial"/>
          <w:sz w:val="20"/>
          <w:szCs w:val="20"/>
          <w:lang w:val="es-ES"/>
        </w:rPr>
      </w:pPr>
    </w:p>
    <w:p w14:paraId="40298C43" w14:textId="77777777" w:rsidR="009870C8" w:rsidRPr="00105A88" w:rsidRDefault="004440AD" w:rsidP="009C218D">
      <w:pPr>
        <w:pStyle w:val="Ttulo1"/>
        <w:rPr>
          <w:lang w:val="es-ES"/>
        </w:rPr>
      </w:pPr>
      <w:bookmarkStart w:id="14" w:name="_Toc67072070"/>
      <w:r w:rsidRPr="00105A88">
        <w:rPr>
          <w:lang w:val="es-ES"/>
        </w:rPr>
        <w:t>Indicaciones válidas para todos los tipos de propuestas</w:t>
      </w:r>
      <w:bookmarkEnd w:id="14"/>
    </w:p>
    <w:p w14:paraId="14F6B312" w14:textId="77777777" w:rsidR="004440AD" w:rsidRPr="00105A88" w:rsidRDefault="004440AD" w:rsidP="009870C8">
      <w:pPr>
        <w:rPr>
          <w:rFonts w:cs="Arial"/>
          <w:sz w:val="20"/>
          <w:szCs w:val="20"/>
          <w:lang w:val="es-ES"/>
        </w:rPr>
      </w:pPr>
    </w:p>
    <w:p w14:paraId="57406D04" w14:textId="77777777" w:rsidR="00875A23" w:rsidRPr="00105A88" w:rsidRDefault="004440AD" w:rsidP="00875A23">
      <w:pPr>
        <w:rPr>
          <w:rFonts w:cs="Arial"/>
          <w:sz w:val="20"/>
          <w:szCs w:val="20"/>
          <w:lang w:val="es-ES"/>
        </w:rPr>
      </w:pPr>
      <w:r w:rsidRPr="00105A88">
        <w:rPr>
          <w:rFonts w:cs="Arial"/>
          <w:sz w:val="20"/>
          <w:szCs w:val="20"/>
          <w:lang w:val="es-ES"/>
        </w:rPr>
        <w:t>Se pueden proponer contribuciones de cuatro tipos, que se detallan en las siguientes secciones: (i) sesiones temáticas abiertas; (ii) sesiones temáticas organizadas; (iii) comunicaciones orales; y (</w:t>
      </w:r>
      <w:r w:rsidR="00481426">
        <w:rPr>
          <w:rFonts w:cs="Arial"/>
          <w:sz w:val="20"/>
          <w:szCs w:val="20"/>
          <w:lang w:val="es-ES"/>
        </w:rPr>
        <w:t>i</w:t>
      </w:r>
      <w:r w:rsidRPr="00105A88">
        <w:rPr>
          <w:rFonts w:cs="Arial"/>
          <w:sz w:val="20"/>
          <w:szCs w:val="20"/>
          <w:lang w:val="es-ES"/>
        </w:rPr>
        <w:t>v) posters y vídeos.</w:t>
      </w:r>
    </w:p>
    <w:p w14:paraId="5DA30420" w14:textId="77777777" w:rsidR="009870C8" w:rsidRPr="00105A88" w:rsidRDefault="009870C8" w:rsidP="00DC4E01">
      <w:pPr>
        <w:rPr>
          <w:rFonts w:cs="Arial"/>
          <w:sz w:val="20"/>
          <w:szCs w:val="20"/>
          <w:lang w:val="es-ES"/>
        </w:rPr>
      </w:pPr>
    </w:p>
    <w:p w14:paraId="51E21904" w14:textId="77777777" w:rsidR="004440AD" w:rsidRPr="00105A88" w:rsidRDefault="004440AD" w:rsidP="004440AD">
      <w:pPr>
        <w:rPr>
          <w:rFonts w:cs="Arial"/>
          <w:sz w:val="20"/>
          <w:szCs w:val="20"/>
          <w:lang w:val="es-ES"/>
        </w:rPr>
      </w:pPr>
      <w:r w:rsidRPr="00105A88">
        <w:rPr>
          <w:rFonts w:cs="Arial"/>
          <w:b/>
          <w:sz w:val="20"/>
          <w:szCs w:val="20"/>
          <w:lang w:val="es-ES"/>
        </w:rPr>
        <w:t xml:space="preserve">Todas las propuestas -redactadas en cualquier idioma </w:t>
      </w:r>
      <w:r w:rsidR="00E0303B">
        <w:rPr>
          <w:rFonts w:cs="Arial"/>
          <w:b/>
          <w:sz w:val="20"/>
          <w:szCs w:val="20"/>
          <w:lang w:val="es-ES"/>
        </w:rPr>
        <w:t>neolatino</w:t>
      </w:r>
      <w:r w:rsidR="00E0303B" w:rsidRPr="00105A88" w:rsidDel="00E0303B">
        <w:rPr>
          <w:rFonts w:cs="Arial"/>
          <w:b/>
          <w:sz w:val="20"/>
          <w:szCs w:val="20"/>
          <w:lang w:val="es-ES"/>
        </w:rPr>
        <w:t xml:space="preserve"> </w:t>
      </w:r>
      <w:r w:rsidRPr="00105A88">
        <w:rPr>
          <w:rFonts w:cs="Arial"/>
          <w:b/>
          <w:sz w:val="20"/>
          <w:szCs w:val="20"/>
          <w:lang w:val="es-ES"/>
        </w:rPr>
        <w:t xml:space="preserve">- deben enviarse a </w:t>
      </w:r>
      <w:hyperlink r:id="rId14" w:history="1">
        <w:r w:rsidR="00481426" w:rsidRPr="00DC4D07">
          <w:rPr>
            <w:rStyle w:val="Hipervnculo"/>
            <w:rFonts w:cs="Arial"/>
            <w:b/>
            <w:sz w:val="20"/>
            <w:szCs w:val="20"/>
            <w:lang w:val="es-ES"/>
          </w:rPr>
          <w:t>diffusion@alass.org</w:t>
        </w:r>
      </w:hyperlink>
      <w:r w:rsidR="00481426">
        <w:rPr>
          <w:rFonts w:cs="Arial"/>
          <w:b/>
          <w:sz w:val="20"/>
          <w:szCs w:val="20"/>
          <w:lang w:val="es-ES"/>
        </w:rPr>
        <w:t xml:space="preserve"> </w:t>
      </w:r>
      <w:r w:rsidRPr="00105A88">
        <w:rPr>
          <w:rFonts w:cs="Arial"/>
          <w:b/>
          <w:sz w:val="20"/>
          <w:szCs w:val="20"/>
          <w:lang w:val="es-ES"/>
        </w:rPr>
        <w:t xml:space="preserve">antes del 9 de mayo de 2021 utilizando los respectivos formularios disponibles en </w:t>
      </w:r>
      <w:hyperlink r:id="rId15" w:history="1">
        <w:r w:rsidR="00481426" w:rsidRPr="00DC4D07">
          <w:rPr>
            <w:rStyle w:val="Hipervnculo"/>
            <w:rFonts w:cs="Arial"/>
            <w:b/>
            <w:sz w:val="20"/>
            <w:szCs w:val="20"/>
            <w:lang w:val="es-ES"/>
          </w:rPr>
          <w:t>https://www.alass.org/es/calass/calass-2021/</w:t>
        </w:r>
      </w:hyperlink>
      <w:r w:rsidRPr="00105A88">
        <w:rPr>
          <w:rFonts w:cs="Arial"/>
          <w:b/>
          <w:sz w:val="20"/>
          <w:szCs w:val="20"/>
          <w:lang w:val="es-ES"/>
        </w:rPr>
        <w:t xml:space="preserve">. </w:t>
      </w:r>
      <w:r w:rsidRPr="00105A88">
        <w:rPr>
          <w:rFonts w:cs="Arial"/>
          <w:sz w:val="20"/>
          <w:szCs w:val="20"/>
          <w:lang w:val="es-ES"/>
        </w:rPr>
        <w:t>Todas las propuestas enviadas después de esta fecha son bienvenidas, pero serán evaluadas en una fecha posterior.</w:t>
      </w:r>
    </w:p>
    <w:p w14:paraId="69E67CAD" w14:textId="77777777" w:rsidR="004440AD" w:rsidRPr="00105A88" w:rsidRDefault="004440AD" w:rsidP="004440AD">
      <w:pPr>
        <w:rPr>
          <w:rFonts w:cs="Arial"/>
          <w:sz w:val="20"/>
          <w:szCs w:val="20"/>
          <w:lang w:val="es-ES"/>
        </w:rPr>
      </w:pPr>
      <w:r w:rsidRPr="00105A88">
        <w:rPr>
          <w:rFonts w:cs="Arial"/>
          <w:sz w:val="20"/>
          <w:szCs w:val="20"/>
          <w:lang w:val="es-ES"/>
        </w:rPr>
        <w:t>El Comité Científico de CALASS 2021 notificará al proponente la respuesta (aceptación o rechazo) antes del 24 de mayo de 2021. La evaluación se basará en la calidad de la propuesta, la originalidad y la relevancia para ALASS. En el caso de las propuestas de comunicación oral, el Comité Científico podrá pedir al proponente que presente su trabajo como póster y no como comunicación oral.</w:t>
      </w:r>
    </w:p>
    <w:p w14:paraId="4A49EAF7" w14:textId="77777777" w:rsidR="004440AD" w:rsidRPr="00105A88" w:rsidRDefault="004440AD" w:rsidP="004440AD">
      <w:pPr>
        <w:rPr>
          <w:rFonts w:cs="Arial"/>
          <w:sz w:val="20"/>
          <w:szCs w:val="20"/>
          <w:lang w:val="es-ES"/>
        </w:rPr>
      </w:pPr>
      <w:r w:rsidRPr="00105A88">
        <w:rPr>
          <w:rFonts w:cs="Arial"/>
          <w:sz w:val="20"/>
          <w:szCs w:val="20"/>
          <w:lang w:val="es-ES"/>
        </w:rPr>
        <w:t>El Comité Científico también decidirá en qué franja horaria y en qué sesión colocar las propuestas aceptadas.</w:t>
      </w:r>
    </w:p>
    <w:p w14:paraId="10C7D1B6" w14:textId="77777777" w:rsidR="004440AD" w:rsidRPr="00105A88" w:rsidRDefault="004440AD" w:rsidP="004440AD">
      <w:pPr>
        <w:rPr>
          <w:rFonts w:cs="Arial"/>
          <w:sz w:val="20"/>
          <w:szCs w:val="20"/>
          <w:lang w:val="es-ES"/>
        </w:rPr>
      </w:pPr>
    </w:p>
    <w:p w14:paraId="5CC4EDA2" w14:textId="77777777" w:rsidR="004440AD" w:rsidRPr="00105A88" w:rsidRDefault="004440AD" w:rsidP="004440AD">
      <w:pPr>
        <w:rPr>
          <w:rFonts w:cs="Arial"/>
          <w:sz w:val="20"/>
          <w:szCs w:val="20"/>
          <w:lang w:val="es-ES"/>
        </w:rPr>
      </w:pPr>
      <w:r w:rsidRPr="00105A88">
        <w:rPr>
          <w:rFonts w:cs="Arial"/>
          <w:sz w:val="20"/>
          <w:szCs w:val="20"/>
          <w:lang w:val="es-ES"/>
        </w:rPr>
        <w:t>Cada persona puede proponer</w:t>
      </w:r>
    </w:p>
    <w:p w14:paraId="09DD5ABD" w14:textId="77777777" w:rsidR="004440AD" w:rsidRPr="00481426" w:rsidRDefault="004440AD" w:rsidP="00481426">
      <w:pPr>
        <w:pStyle w:val="Prrafodelista"/>
        <w:numPr>
          <w:ilvl w:val="0"/>
          <w:numId w:val="23"/>
        </w:numPr>
        <w:rPr>
          <w:rFonts w:cs="Arial"/>
          <w:sz w:val="20"/>
          <w:szCs w:val="20"/>
          <w:lang w:val="es-ES"/>
        </w:rPr>
      </w:pPr>
      <w:r w:rsidRPr="00481426">
        <w:rPr>
          <w:rFonts w:cs="Arial"/>
          <w:sz w:val="20"/>
          <w:szCs w:val="20"/>
          <w:lang w:val="es-ES"/>
        </w:rPr>
        <w:t>hasta dos sesiones temáticas (incluso sobre el mismo tema, si es necesario);</w:t>
      </w:r>
    </w:p>
    <w:p w14:paraId="0BEEB3F2" w14:textId="77777777" w:rsidR="004440AD" w:rsidRPr="00481426" w:rsidRDefault="004440AD" w:rsidP="00481426">
      <w:pPr>
        <w:pStyle w:val="Prrafodelista"/>
        <w:numPr>
          <w:ilvl w:val="0"/>
          <w:numId w:val="23"/>
        </w:numPr>
        <w:rPr>
          <w:rFonts w:cs="Arial"/>
          <w:sz w:val="20"/>
          <w:szCs w:val="20"/>
          <w:lang w:val="es-ES"/>
        </w:rPr>
      </w:pPr>
      <w:r w:rsidRPr="00481426">
        <w:rPr>
          <w:rFonts w:cs="Arial"/>
          <w:sz w:val="20"/>
          <w:szCs w:val="20"/>
          <w:lang w:val="es-ES"/>
        </w:rPr>
        <w:lastRenderedPageBreak/>
        <w:t>hasta dos comunicaciones orales, posters y vídeos. En el caso de propuestas con más de un autor, en CALASS 2021 cada persona no podrá presentar más de dos comunicaciones orales, pósteres o vídeos.</w:t>
      </w:r>
    </w:p>
    <w:p w14:paraId="5F79EFA1" w14:textId="77777777" w:rsidR="004440AD" w:rsidRPr="00105A88" w:rsidRDefault="004440AD" w:rsidP="004440AD">
      <w:pPr>
        <w:rPr>
          <w:rFonts w:cs="Arial"/>
          <w:sz w:val="20"/>
          <w:szCs w:val="20"/>
          <w:lang w:val="es-ES"/>
        </w:rPr>
      </w:pPr>
    </w:p>
    <w:p w14:paraId="63EACD7A" w14:textId="77777777" w:rsidR="004440AD" w:rsidRPr="00105A88" w:rsidRDefault="004440AD" w:rsidP="004440AD">
      <w:pPr>
        <w:rPr>
          <w:rFonts w:cs="Arial"/>
          <w:sz w:val="20"/>
          <w:szCs w:val="20"/>
          <w:lang w:val="es-ES"/>
        </w:rPr>
      </w:pPr>
      <w:r w:rsidRPr="00105A88">
        <w:rPr>
          <w:rFonts w:cs="Arial"/>
          <w:sz w:val="20"/>
          <w:szCs w:val="20"/>
          <w:lang w:val="es-ES"/>
        </w:rPr>
        <w:t xml:space="preserve">El proponente autoriza al Comité Organizador Local de CALASS 2021 a publicar el contenido de la propuesta </w:t>
      </w:r>
      <w:r w:rsidR="00624193">
        <w:rPr>
          <w:rFonts w:cs="Arial"/>
          <w:sz w:val="20"/>
          <w:szCs w:val="20"/>
          <w:lang w:val="es-ES"/>
        </w:rPr>
        <w:t xml:space="preserve">– </w:t>
      </w:r>
      <w:r w:rsidRPr="00105A88">
        <w:rPr>
          <w:rFonts w:cs="Arial"/>
          <w:sz w:val="20"/>
          <w:szCs w:val="20"/>
          <w:lang w:val="es-ES"/>
        </w:rPr>
        <w:t>o extractos de la misma</w:t>
      </w:r>
      <w:r w:rsidR="00624193">
        <w:rPr>
          <w:rFonts w:cs="Arial"/>
          <w:sz w:val="20"/>
          <w:szCs w:val="20"/>
          <w:lang w:val="es-ES"/>
        </w:rPr>
        <w:t xml:space="preserve"> –</w:t>
      </w:r>
      <w:r w:rsidRPr="00105A88">
        <w:rPr>
          <w:rFonts w:cs="Arial"/>
          <w:sz w:val="20"/>
          <w:szCs w:val="20"/>
          <w:lang w:val="es-ES"/>
        </w:rPr>
        <w:t xml:space="preserve"> en la página web de ALASS o a difundirla por correo electrónico a su propia agenda.</w:t>
      </w:r>
    </w:p>
    <w:p w14:paraId="41D9A0EE" w14:textId="77777777" w:rsidR="004440AD" w:rsidRPr="00105A88" w:rsidRDefault="004440AD" w:rsidP="004440AD">
      <w:pPr>
        <w:rPr>
          <w:rFonts w:cs="Arial"/>
          <w:sz w:val="20"/>
          <w:szCs w:val="20"/>
          <w:lang w:val="es-ES"/>
        </w:rPr>
      </w:pPr>
    </w:p>
    <w:p w14:paraId="54FF9B9B" w14:textId="77777777" w:rsidR="004440AD" w:rsidRPr="00105A88" w:rsidRDefault="004440AD" w:rsidP="004440AD">
      <w:pPr>
        <w:rPr>
          <w:rFonts w:cs="Arial"/>
          <w:sz w:val="20"/>
          <w:szCs w:val="20"/>
          <w:lang w:val="es-ES"/>
        </w:rPr>
      </w:pPr>
      <w:r w:rsidRPr="00105A88">
        <w:rPr>
          <w:rFonts w:cs="Arial"/>
          <w:sz w:val="20"/>
          <w:szCs w:val="20"/>
          <w:lang w:val="es-ES"/>
        </w:rPr>
        <w:t>Todos los proponentes deben inscribirse en CALASS 2021 pagando la inscripción respectiva.</w:t>
      </w:r>
    </w:p>
    <w:p w14:paraId="6D017EA5" w14:textId="77777777" w:rsidR="004440AD" w:rsidRDefault="00481426" w:rsidP="00DA0B0D">
      <w:pPr>
        <w:rPr>
          <w:rFonts w:cs="Arial"/>
          <w:sz w:val="20"/>
          <w:szCs w:val="20"/>
          <w:lang w:val="es-ES"/>
        </w:rPr>
      </w:pPr>
      <w:r w:rsidRPr="00481426">
        <w:rPr>
          <w:rFonts w:cs="Arial"/>
          <w:sz w:val="20"/>
          <w:szCs w:val="20"/>
          <w:lang w:val="es-ES"/>
        </w:rPr>
        <w:t>El título y los autores de las contribuciones propuestas no aparecerán en el programa de la conferencia hasta que se haya efectuado el pago.</w:t>
      </w:r>
    </w:p>
    <w:p w14:paraId="6D646B03" w14:textId="77777777" w:rsidR="00481426" w:rsidRPr="00105A88" w:rsidRDefault="00481426" w:rsidP="00DA0B0D">
      <w:pPr>
        <w:rPr>
          <w:rFonts w:cs="Arial"/>
          <w:sz w:val="20"/>
          <w:szCs w:val="20"/>
          <w:lang w:val="es-ES"/>
        </w:rPr>
      </w:pPr>
    </w:p>
    <w:p w14:paraId="406A41A9" w14:textId="77777777" w:rsidR="009160E7" w:rsidRPr="00105A88" w:rsidRDefault="009160E7" w:rsidP="00875A23">
      <w:pPr>
        <w:rPr>
          <w:rFonts w:cs="Arial"/>
          <w:sz w:val="20"/>
          <w:szCs w:val="20"/>
          <w:lang w:val="es-ES"/>
        </w:rPr>
      </w:pPr>
    </w:p>
    <w:p w14:paraId="4765B5B4" w14:textId="77777777" w:rsidR="00E76241" w:rsidRPr="00105A88" w:rsidRDefault="00DA6709" w:rsidP="009C218D">
      <w:pPr>
        <w:pStyle w:val="Ttulo1"/>
        <w:rPr>
          <w:lang w:val="es-ES"/>
        </w:rPr>
      </w:pPr>
      <w:bookmarkStart w:id="15" w:name="_Toc67072071"/>
      <w:r w:rsidRPr="00105A88">
        <w:rPr>
          <w:lang w:val="es-ES"/>
        </w:rPr>
        <w:t>Proponer una sesión temática abierta</w:t>
      </w:r>
      <w:bookmarkEnd w:id="15"/>
    </w:p>
    <w:p w14:paraId="23F894E8" w14:textId="77777777" w:rsidR="00DA6709" w:rsidRPr="00105A88" w:rsidRDefault="00DA6709" w:rsidP="00E76241">
      <w:pPr>
        <w:rPr>
          <w:rFonts w:cs="Arial"/>
          <w:sz w:val="20"/>
          <w:szCs w:val="20"/>
          <w:lang w:val="es-ES"/>
        </w:rPr>
      </w:pPr>
    </w:p>
    <w:p w14:paraId="12754BF2" w14:textId="77777777" w:rsidR="00DA6709" w:rsidRPr="00105A88" w:rsidRDefault="00DA6709" w:rsidP="00DA6709">
      <w:pPr>
        <w:rPr>
          <w:rFonts w:cs="Arial"/>
          <w:sz w:val="20"/>
          <w:szCs w:val="20"/>
          <w:lang w:val="es-ES"/>
        </w:rPr>
      </w:pPr>
      <w:r w:rsidRPr="00105A88">
        <w:rPr>
          <w:rFonts w:cs="Arial"/>
          <w:sz w:val="20"/>
          <w:szCs w:val="20"/>
          <w:lang w:val="es-ES"/>
        </w:rPr>
        <w:t>El programa de CALASS 2021 da la oportunidad de proponer sesiones temáticas abiertas de 60' o 90'.</w:t>
      </w:r>
    </w:p>
    <w:p w14:paraId="38EF3737" w14:textId="77777777" w:rsidR="00DA6709" w:rsidRPr="00105A88" w:rsidRDefault="00DA6709" w:rsidP="00DA6709">
      <w:pPr>
        <w:rPr>
          <w:rFonts w:cs="Arial"/>
          <w:sz w:val="20"/>
          <w:szCs w:val="20"/>
          <w:lang w:val="es-ES"/>
        </w:rPr>
      </w:pPr>
      <w:r w:rsidRPr="00105A88">
        <w:rPr>
          <w:rFonts w:cs="Arial"/>
          <w:sz w:val="20"/>
          <w:szCs w:val="20"/>
          <w:lang w:val="es-ES"/>
        </w:rPr>
        <w:t xml:space="preserve">La persona que propone la sesión indica un tema específico </w:t>
      </w:r>
      <w:r w:rsidR="00A43775" w:rsidRPr="00105A88">
        <w:rPr>
          <w:rFonts w:cs="Arial"/>
          <w:sz w:val="20"/>
          <w:szCs w:val="20"/>
          <w:lang w:val="es-ES"/>
        </w:rPr>
        <w:t>de interés</w:t>
      </w:r>
      <w:r w:rsidRPr="00105A88">
        <w:rPr>
          <w:rFonts w:cs="Arial"/>
          <w:sz w:val="20"/>
          <w:szCs w:val="20"/>
          <w:lang w:val="es-ES"/>
        </w:rPr>
        <w:t xml:space="preserve"> e invita a los miembros de CALASS 2021 a participar activamente en la sesión de acuerdo con las peticiones del promotor.</w:t>
      </w:r>
    </w:p>
    <w:p w14:paraId="4C260A94" w14:textId="77777777" w:rsidR="00DA6709" w:rsidRPr="00105A88" w:rsidRDefault="00DA6709" w:rsidP="00DA6709">
      <w:pPr>
        <w:rPr>
          <w:rFonts w:cs="Arial"/>
          <w:sz w:val="20"/>
          <w:szCs w:val="20"/>
          <w:lang w:val="es-ES"/>
        </w:rPr>
      </w:pPr>
    </w:p>
    <w:p w14:paraId="6A70A22F" w14:textId="77777777" w:rsidR="00DA6709" w:rsidRPr="00105A88" w:rsidRDefault="00DA6709" w:rsidP="00DA6709">
      <w:pPr>
        <w:rPr>
          <w:rFonts w:cs="Arial"/>
          <w:sz w:val="20"/>
          <w:szCs w:val="20"/>
          <w:lang w:val="es-ES"/>
        </w:rPr>
      </w:pPr>
      <w:r w:rsidRPr="00105A88">
        <w:rPr>
          <w:rFonts w:cs="Arial"/>
          <w:sz w:val="20"/>
          <w:szCs w:val="20"/>
          <w:lang w:val="es-ES"/>
        </w:rPr>
        <w:t>La propuesta debe contener los siguientes elementos:</w:t>
      </w:r>
    </w:p>
    <w:p w14:paraId="7E0ADDC8"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título de la sesión temática abierta;</w:t>
      </w:r>
    </w:p>
    <w:p w14:paraId="01EB3367"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cinco palabras clave;</w:t>
      </w:r>
    </w:p>
    <w:p w14:paraId="371F9FB4"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nombre y apellidos del proponente o proponentes con correo electrónico, teléfono e institución de afiliación, si la hay;</w:t>
      </w:r>
    </w:p>
    <w:p w14:paraId="533E9974" w14:textId="77777777" w:rsidR="00DA6709" w:rsidRPr="00481426" w:rsidRDefault="00481426" w:rsidP="00481426">
      <w:pPr>
        <w:pStyle w:val="Prrafodelista"/>
        <w:numPr>
          <w:ilvl w:val="0"/>
          <w:numId w:val="25"/>
        </w:numPr>
        <w:rPr>
          <w:rFonts w:cs="Arial"/>
          <w:sz w:val="20"/>
          <w:szCs w:val="20"/>
          <w:lang w:val="es-ES"/>
        </w:rPr>
      </w:pPr>
      <w:r w:rsidRPr="00481426">
        <w:rPr>
          <w:rFonts w:cs="Arial"/>
          <w:sz w:val="20"/>
          <w:szCs w:val="20"/>
          <w:lang w:val="es-ES"/>
        </w:rPr>
        <w:t xml:space="preserve">tema </w:t>
      </w:r>
      <w:r w:rsidR="00DA6709" w:rsidRPr="00481426">
        <w:rPr>
          <w:rFonts w:cs="Arial"/>
          <w:sz w:val="20"/>
          <w:szCs w:val="20"/>
          <w:lang w:val="es-ES"/>
        </w:rPr>
        <w:t>y objetivos de la sesión (250-500 palabras);</w:t>
      </w:r>
    </w:p>
    <w:p w14:paraId="2391D88D"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el orden del día y cómo se desarrollará la sesión (presentaciones, debate conjunto, etc.);</w:t>
      </w:r>
    </w:p>
    <w:p w14:paraId="2D2D51CC"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papel/requisitos esperados para los participantes;</w:t>
      </w:r>
    </w:p>
    <w:p w14:paraId="3EA7B7E8" w14:textId="77777777" w:rsidR="00DA6709" w:rsidRPr="00481426" w:rsidRDefault="00DA6709" w:rsidP="00481426">
      <w:pPr>
        <w:pStyle w:val="Prrafodelista"/>
        <w:numPr>
          <w:ilvl w:val="0"/>
          <w:numId w:val="25"/>
        </w:numPr>
        <w:rPr>
          <w:rFonts w:cs="Arial"/>
          <w:sz w:val="20"/>
          <w:szCs w:val="20"/>
          <w:lang w:val="es-ES"/>
        </w:rPr>
      </w:pPr>
      <w:r w:rsidRPr="00481426">
        <w:rPr>
          <w:rFonts w:cs="Arial"/>
          <w:sz w:val="20"/>
          <w:szCs w:val="20"/>
          <w:lang w:val="es-ES"/>
        </w:rPr>
        <w:t xml:space="preserve">idioma de la sesión: una sola lengua neolatina o el formato estándar de CALASS (presentación oral en una </w:t>
      </w:r>
      <w:r w:rsidR="00A43775" w:rsidRPr="00481426">
        <w:rPr>
          <w:rFonts w:cs="Arial"/>
          <w:sz w:val="20"/>
          <w:szCs w:val="20"/>
          <w:lang w:val="es-ES"/>
        </w:rPr>
        <w:t>lengua neolatina</w:t>
      </w:r>
      <w:r w:rsidRPr="00481426">
        <w:rPr>
          <w:rFonts w:cs="Arial"/>
          <w:sz w:val="20"/>
          <w:szCs w:val="20"/>
          <w:lang w:val="es-ES"/>
        </w:rPr>
        <w:t xml:space="preserve">, con diapositivas u otros materiales de apoyo en una segunda lengua </w:t>
      </w:r>
      <w:r w:rsidR="00282DCA" w:rsidRPr="00481426">
        <w:rPr>
          <w:rFonts w:cs="Arial"/>
          <w:sz w:val="20"/>
          <w:szCs w:val="20"/>
          <w:lang w:val="es-ES"/>
        </w:rPr>
        <w:t>neo</w:t>
      </w:r>
      <w:r w:rsidRPr="00481426">
        <w:rPr>
          <w:rFonts w:cs="Arial"/>
          <w:sz w:val="20"/>
          <w:szCs w:val="20"/>
          <w:lang w:val="es-ES"/>
        </w:rPr>
        <w:t>latina).</w:t>
      </w:r>
    </w:p>
    <w:p w14:paraId="43470CFB" w14:textId="77777777" w:rsidR="00DA6709" w:rsidRPr="00105A88" w:rsidRDefault="00DA6709" w:rsidP="00DA6709">
      <w:pPr>
        <w:rPr>
          <w:rFonts w:cs="Arial"/>
          <w:sz w:val="20"/>
          <w:szCs w:val="20"/>
          <w:lang w:val="es-ES"/>
        </w:rPr>
      </w:pPr>
    </w:p>
    <w:p w14:paraId="17C9E0E3" w14:textId="77777777" w:rsidR="00783058" w:rsidRPr="00105A88" w:rsidRDefault="00783058" w:rsidP="002432DB">
      <w:pPr>
        <w:rPr>
          <w:rFonts w:cs="Arial"/>
          <w:sz w:val="20"/>
          <w:szCs w:val="20"/>
          <w:lang w:val="es-ES"/>
        </w:rPr>
      </w:pPr>
    </w:p>
    <w:p w14:paraId="36C526ED" w14:textId="77777777" w:rsidR="00A43775" w:rsidRPr="00105A88" w:rsidRDefault="00A43775" w:rsidP="00A43775">
      <w:pPr>
        <w:pStyle w:val="Ttulo1"/>
        <w:rPr>
          <w:lang w:val="es-ES"/>
        </w:rPr>
      </w:pPr>
      <w:bookmarkStart w:id="16" w:name="_Toc67072072"/>
      <w:bookmarkStart w:id="17" w:name="_Toc66189314"/>
      <w:r w:rsidRPr="00105A88">
        <w:rPr>
          <w:lang w:val="es-ES"/>
        </w:rPr>
        <w:t xml:space="preserve">Proponer una sesión temática </w:t>
      </w:r>
      <w:r>
        <w:rPr>
          <w:lang w:val="es-ES"/>
        </w:rPr>
        <w:t>organizada</w:t>
      </w:r>
      <w:bookmarkEnd w:id="16"/>
    </w:p>
    <w:p w14:paraId="4473305C" w14:textId="77777777" w:rsidR="00A43775" w:rsidRPr="00105A88" w:rsidRDefault="00A43775" w:rsidP="00A43775">
      <w:pPr>
        <w:rPr>
          <w:rFonts w:cs="Arial"/>
          <w:sz w:val="20"/>
          <w:szCs w:val="20"/>
          <w:lang w:val="es-ES"/>
        </w:rPr>
      </w:pPr>
    </w:p>
    <w:p w14:paraId="1213003B" w14:textId="77777777" w:rsidR="00A43775" w:rsidRPr="00105A88" w:rsidRDefault="00A43775" w:rsidP="00A43775">
      <w:pPr>
        <w:rPr>
          <w:rFonts w:cs="Arial"/>
          <w:sz w:val="20"/>
          <w:szCs w:val="20"/>
          <w:lang w:val="es-ES"/>
        </w:rPr>
      </w:pPr>
      <w:r w:rsidRPr="00105A88">
        <w:rPr>
          <w:rFonts w:cs="Arial"/>
          <w:sz w:val="20"/>
          <w:szCs w:val="20"/>
          <w:lang w:val="es-ES"/>
        </w:rPr>
        <w:t xml:space="preserve">El programa de CALASS 2021 da la oportunidad de proponer sesiones temáticas </w:t>
      </w:r>
      <w:r>
        <w:rPr>
          <w:rFonts w:cs="Arial"/>
          <w:sz w:val="20"/>
          <w:szCs w:val="20"/>
          <w:lang w:val="es-ES"/>
        </w:rPr>
        <w:t>organizadas</w:t>
      </w:r>
      <w:r w:rsidRPr="00105A88">
        <w:rPr>
          <w:rFonts w:cs="Arial"/>
          <w:sz w:val="20"/>
          <w:szCs w:val="20"/>
          <w:lang w:val="es-ES"/>
        </w:rPr>
        <w:t xml:space="preserve"> de 60' o 90'.</w:t>
      </w:r>
    </w:p>
    <w:p w14:paraId="7DFCA3DB" w14:textId="77777777" w:rsidR="00A43775" w:rsidRPr="00A43775" w:rsidRDefault="00A43775" w:rsidP="00A43775">
      <w:pPr>
        <w:rPr>
          <w:rFonts w:cs="Arial"/>
          <w:sz w:val="20"/>
          <w:szCs w:val="20"/>
          <w:lang w:val="es-ES"/>
        </w:rPr>
      </w:pPr>
      <w:r w:rsidRPr="00A43775">
        <w:rPr>
          <w:rFonts w:cs="Arial"/>
          <w:sz w:val="20"/>
          <w:szCs w:val="20"/>
          <w:lang w:val="es-ES"/>
        </w:rPr>
        <w:t>En este caso, el proponente ya ha definido el tema de la sesión y ha invitado a los demás que desempeñarán un papel activo en su desarrollo (con presentaciones orales, debates estructurados, juegos de rol, etc.).</w:t>
      </w:r>
    </w:p>
    <w:p w14:paraId="60271340" w14:textId="77777777" w:rsidR="00A43775" w:rsidRDefault="00A43775" w:rsidP="00A43775">
      <w:pPr>
        <w:rPr>
          <w:rFonts w:cs="Arial"/>
          <w:sz w:val="20"/>
          <w:szCs w:val="20"/>
          <w:lang w:val="es-ES"/>
        </w:rPr>
      </w:pPr>
      <w:r w:rsidRPr="00A43775">
        <w:rPr>
          <w:rFonts w:cs="Arial"/>
          <w:sz w:val="20"/>
          <w:szCs w:val="20"/>
          <w:lang w:val="es-ES"/>
        </w:rPr>
        <w:t>Se entiende que es posible que los miembros de CALASS 2021 asistan a dichas sesiones temáticas organizadas, que por tanto se incluirán en el programa del congreso.</w:t>
      </w:r>
    </w:p>
    <w:p w14:paraId="561A607B" w14:textId="77777777" w:rsidR="00A43775" w:rsidRPr="00105A88" w:rsidRDefault="00A43775" w:rsidP="00A43775">
      <w:pPr>
        <w:rPr>
          <w:rFonts w:cs="Arial"/>
          <w:sz w:val="20"/>
          <w:szCs w:val="20"/>
          <w:lang w:val="es-ES"/>
        </w:rPr>
      </w:pPr>
    </w:p>
    <w:p w14:paraId="4CF42D8B" w14:textId="77777777" w:rsidR="00A43775" w:rsidRDefault="00A43775" w:rsidP="00A43775">
      <w:pPr>
        <w:rPr>
          <w:rFonts w:cs="Arial"/>
          <w:sz w:val="20"/>
          <w:szCs w:val="20"/>
          <w:lang w:val="es-ES"/>
        </w:rPr>
      </w:pPr>
      <w:r w:rsidRPr="00A43775">
        <w:rPr>
          <w:rFonts w:cs="Arial"/>
          <w:sz w:val="20"/>
          <w:szCs w:val="20"/>
          <w:lang w:val="es-ES"/>
        </w:rPr>
        <w:t>La propuesta puede estar redactada en cualquier lengua neolatina y debe contener los siguientes elementos</w:t>
      </w:r>
      <w:r>
        <w:rPr>
          <w:rFonts w:cs="Arial"/>
          <w:sz w:val="20"/>
          <w:szCs w:val="20"/>
          <w:lang w:val="es-ES"/>
        </w:rPr>
        <w:t>:</w:t>
      </w:r>
    </w:p>
    <w:p w14:paraId="4E8405B0"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 xml:space="preserve">título de la sesión temática </w:t>
      </w:r>
      <w:r>
        <w:rPr>
          <w:rFonts w:cs="Arial"/>
          <w:sz w:val="20"/>
          <w:szCs w:val="20"/>
          <w:lang w:val="es-ES"/>
        </w:rPr>
        <w:t>organizada</w:t>
      </w:r>
      <w:r w:rsidRPr="00A43775">
        <w:rPr>
          <w:rFonts w:cs="Arial"/>
          <w:sz w:val="20"/>
          <w:szCs w:val="20"/>
          <w:lang w:val="es-ES"/>
        </w:rPr>
        <w:t>;</w:t>
      </w:r>
    </w:p>
    <w:p w14:paraId="39DB02C3"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cinco palabras clave;</w:t>
      </w:r>
    </w:p>
    <w:p w14:paraId="2205B3CE"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nombre y apellidos del proponente o proponentes con correo electrónico, teléfono e institución de afiliación, si la hay;</w:t>
      </w:r>
    </w:p>
    <w:p w14:paraId="4FCFABD1"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 xml:space="preserve">tema </w:t>
      </w:r>
      <w:r>
        <w:rPr>
          <w:rFonts w:cs="Arial"/>
          <w:sz w:val="20"/>
          <w:szCs w:val="20"/>
          <w:lang w:val="es-ES"/>
        </w:rPr>
        <w:t>y objetivos de la sesión (100-2</w:t>
      </w:r>
      <w:r w:rsidRPr="00A43775">
        <w:rPr>
          <w:rFonts w:cs="Arial"/>
          <w:sz w:val="20"/>
          <w:szCs w:val="20"/>
          <w:lang w:val="es-ES"/>
        </w:rPr>
        <w:t>00 palabras);</w:t>
      </w:r>
    </w:p>
    <w:p w14:paraId="6CFF63CA"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el orden del día y cómo se desarrollará la sesión (presentaciones, debate conjunto, etc.);</w:t>
      </w:r>
    </w:p>
    <w:p w14:paraId="1CA427AF"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papel/requisitos esperados para los participantes;</w:t>
      </w:r>
    </w:p>
    <w:p w14:paraId="60931C3F" w14:textId="77777777" w:rsidR="00A43775" w:rsidRPr="00A43775" w:rsidRDefault="00A43775" w:rsidP="00A43775">
      <w:pPr>
        <w:pStyle w:val="Prrafodelista"/>
        <w:numPr>
          <w:ilvl w:val="0"/>
          <w:numId w:val="19"/>
        </w:numPr>
        <w:rPr>
          <w:rFonts w:cs="Arial"/>
          <w:sz w:val="20"/>
          <w:szCs w:val="20"/>
          <w:lang w:val="es-ES"/>
        </w:rPr>
      </w:pPr>
      <w:r w:rsidRPr="00A43775">
        <w:rPr>
          <w:rFonts w:cs="Arial"/>
          <w:sz w:val="20"/>
          <w:szCs w:val="20"/>
          <w:lang w:val="es-ES"/>
        </w:rPr>
        <w:t>idioma de la sesión: una sola lengua neolatina o el formato estándar de CALASS (</w:t>
      </w:r>
      <w:r>
        <w:rPr>
          <w:rFonts w:cs="Arial"/>
          <w:sz w:val="20"/>
          <w:szCs w:val="20"/>
          <w:lang w:val="es-ES"/>
        </w:rPr>
        <w:t>presentación oral en una lengua</w:t>
      </w:r>
      <w:r w:rsidRPr="00A43775">
        <w:rPr>
          <w:rFonts w:cs="Arial"/>
          <w:sz w:val="20"/>
          <w:szCs w:val="20"/>
          <w:lang w:val="es-ES"/>
        </w:rPr>
        <w:t xml:space="preserve"> neolatina, con diapositivas u otros materiales de apoyo en una segunda lengua neolatina).</w:t>
      </w:r>
    </w:p>
    <w:p w14:paraId="06AF7528" w14:textId="77777777" w:rsidR="00A43775" w:rsidRPr="00105A88" w:rsidRDefault="00A43775" w:rsidP="00A43775">
      <w:pPr>
        <w:rPr>
          <w:rFonts w:cs="Arial"/>
          <w:sz w:val="20"/>
          <w:szCs w:val="20"/>
          <w:lang w:val="es-ES"/>
        </w:rPr>
      </w:pPr>
    </w:p>
    <w:p w14:paraId="142E31F6" w14:textId="77777777" w:rsidR="00A43775" w:rsidRPr="00105A88" w:rsidRDefault="00A43775" w:rsidP="00A43775">
      <w:pPr>
        <w:rPr>
          <w:rFonts w:cs="Arial"/>
          <w:sz w:val="20"/>
          <w:szCs w:val="20"/>
          <w:lang w:val="es-ES"/>
        </w:rPr>
      </w:pPr>
    </w:p>
    <w:p w14:paraId="4B3F6735" w14:textId="77777777" w:rsidR="00E76241" w:rsidRPr="00624193" w:rsidRDefault="00DA6709" w:rsidP="009C218D">
      <w:pPr>
        <w:pStyle w:val="Ttulo1"/>
      </w:pPr>
      <w:bookmarkStart w:id="18" w:name="_Toc67072073"/>
      <w:r w:rsidRPr="00624193">
        <w:t xml:space="preserve">Proponer </w:t>
      </w:r>
      <w:r w:rsidR="00E76241" w:rsidRPr="00624193">
        <w:t xml:space="preserve">una </w:t>
      </w:r>
      <w:r w:rsidR="00FA71E6" w:rsidRPr="00624193">
        <w:t>comunica</w:t>
      </w:r>
      <w:r w:rsidRPr="00624193">
        <w:t>ción oral</w:t>
      </w:r>
      <w:bookmarkEnd w:id="17"/>
      <w:bookmarkEnd w:id="18"/>
    </w:p>
    <w:p w14:paraId="5A6748F9" w14:textId="77777777" w:rsidR="00065152" w:rsidRPr="00105A88" w:rsidRDefault="00065152" w:rsidP="00EB7B84">
      <w:pPr>
        <w:keepNext/>
        <w:rPr>
          <w:rFonts w:cs="Arial"/>
          <w:sz w:val="20"/>
          <w:szCs w:val="20"/>
          <w:lang w:val="es-ES"/>
        </w:rPr>
      </w:pPr>
    </w:p>
    <w:p w14:paraId="476767CD" w14:textId="77777777" w:rsidR="00DA6709" w:rsidRPr="00105A88" w:rsidRDefault="00DA6709" w:rsidP="00DA6709">
      <w:pPr>
        <w:rPr>
          <w:rFonts w:cs="Arial"/>
          <w:sz w:val="20"/>
          <w:szCs w:val="20"/>
          <w:lang w:val="es-ES"/>
        </w:rPr>
      </w:pPr>
      <w:r w:rsidRPr="00105A88">
        <w:rPr>
          <w:rFonts w:cs="Arial"/>
          <w:sz w:val="20"/>
          <w:szCs w:val="20"/>
          <w:lang w:val="es-ES"/>
        </w:rPr>
        <w:t>La propuesta debe contener los siguientes elementos:</w:t>
      </w:r>
    </w:p>
    <w:p w14:paraId="6505FA2A" w14:textId="77777777" w:rsidR="00DA6709" w:rsidRPr="00481426" w:rsidRDefault="00DA6709" w:rsidP="00481426">
      <w:pPr>
        <w:pStyle w:val="Prrafodelista"/>
        <w:numPr>
          <w:ilvl w:val="0"/>
          <w:numId w:val="27"/>
        </w:numPr>
        <w:rPr>
          <w:rFonts w:cs="Arial"/>
          <w:sz w:val="20"/>
          <w:szCs w:val="20"/>
          <w:lang w:val="es-ES"/>
        </w:rPr>
      </w:pPr>
      <w:r w:rsidRPr="00481426">
        <w:rPr>
          <w:rFonts w:cs="Arial"/>
          <w:sz w:val="20"/>
          <w:szCs w:val="20"/>
          <w:lang w:val="es-ES"/>
        </w:rPr>
        <w:t>título de la comunicación oral;</w:t>
      </w:r>
    </w:p>
    <w:p w14:paraId="315AFD2B" w14:textId="77777777" w:rsidR="00DA6709" w:rsidRPr="00481426" w:rsidRDefault="00DA6709" w:rsidP="00481426">
      <w:pPr>
        <w:pStyle w:val="Prrafodelista"/>
        <w:numPr>
          <w:ilvl w:val="0"/>
          <w:numId w:val="27"/>
        </w:numPr>
        <w:rPr>
          <w:rFonts w:cs="Arial"/>
          <w:sz w:val="20"/>
          <w:szCs w:val="20"/>
          <w:lang w:val="es-ES"/>
        </w:rPr>
      </w:pPr>
      <w:r w:rsidRPr="00481426">
        <w:rPr>
          <w:rFonts w:cs="Arial"/>
          <w:sz w:val="20"/>
          <w:szCs w:val="20"/>
          <w:lang w:val="es-ES"/>
        </w:rPr>
        <w:lastRenderedPageBreak/>
        <w:t>cinco palabras clave;</w:t>
      </w:r>
    </w:p>
    <w:p w14:paraId="0AAF2148" w14:textId="77777777" w:rsidR="00DA6709" w:rsidRPr="00481426" w:rsidRDefault="00DA6709" w:rsidP="00481426">
      <w:pPr>
        <w:pStyle w:val="Prrafodelista"/>
        <w:numPr>
          <w:ilvl w:val="0"/>
          <w:numId w:val="27"/>
        </w:numPr>
        <w:rPr>
          <w:rFonts w:cs="Arial"/>
          <w:sz w:val="20"/>
          <w:szCs w:val="20"/>
          <w:lang w:val="es-ES"/>
        </w:rPr>
      </w:pPr>
      <w:r w:rsidRPr="00481426">
        <w:rPr>
          <w:rFonts w:cs="Arial"/>
          <w:sz w:val="20"/>
          <w:szCs w:val="20"/>
          <w:lang w:val="es-ES"/>
        </w:rPr>
        <w:t>indicación de si la comunicación corresponde a uno de los temas principales ("Adecuación de los cuidados" y "Gestión e impactos de la pandemia") o no;</w:t>
      </w:r>
    </w:p>
    <w:p w14:paraId="7B9C85A5" w14:textId="77777777" w:rsidR="00DA6709" w:rsidRPr="00481426" w:rsidRDefault="00DA6709" w:rsidP="00481426">
      <w:pPr>
        <w:pStyle w:val="Prrafodelista"/>
        <w:numPr>
          <w:ilvl w:val="0"/>
          <w:numId w:val="27"/>
        </w:numPr>
        <w:rPr>
          <w:rFonts w:cs="Arial"/>
          <w:sz w:val="20"/>
          <w:szCs w:val="20"/>
          <w:lang w:val="es-ES"/>
        </w:rPr>
      </w:pPr>
      <w:r w:rsidRPr="00481426">
        <w:rPr>
          <w:rFonts w:cs="Arial"/>
          <w:sz w:val="20"/>
          <w:szCs w:val="20"/>
          <w:lang w:val="es-ES"/>
        </w:rPr>
        <w:t>nombre y apellidos del proponente o proponentes de la comunicación con correo electrónico, teléfono e institución, si procede;</w:t>
      </w:r>
    </w:p>
    <w:p w14:paraId="3EBFF783" w14:textId="77777777" w:rsidR="00DA6709" w:rsidRPr="00481426" w:rsidRDefault="00481426" w:rsidP="00481426">
      <w:pPr>
        <w:pStyle w:val="Prrafodelista"/>
        <w:numPr>
          <w:ilvl w:val="0"/>
          <w:numId w:val="27"/>
        </w:numPr>
        <w:rPr>
          <w:rFonts w:cs="Arial"/>
          <w:sz w:val="20"/>
          <w:szCs w:val="20"/>
          <w:lang w:val="es-ES"/>
        </w:rPr>
      </w:pPr>
      <w:r w:rsidRPr="00481426">
        <w:rPr>
          <w:rFonts w:cs="Arial"/>
          <w:sz w:val="20"/>
          <w:szCs w:val="20"/>
          <w:lang w:val="es-ES"/>
        </w:rPr>
        <w:t xml:space="preserve">tema </w:t>
      </w:r>
      <w:r w:rsidR="00DA6709" w:rsidRPr="00481426">
        <w:rPr>
          <w:rFonts w:cs="Arial"/>
          <w:sz w:val="20"/>
          <w:szCs w:val="20"/>
          <w:lang w:val="es-ES"/>
        </w:rPr>
        <w:t>y objetivos; teorías, métodos y materiales utilizados; resultados y discusión de la comunicación (250-500 palabras en total);</w:t>
      </w:r>
    </w:p>
    <w:p w14:paraId="65873E12" w14:textId="77777777" w:rsidR="00DA6709" w:rsidRPr="00481426" w:rsidRDefault="00DA6709" w:rsidP="00481426">
      <w:pPr>
        <w:pStyle w:val="Prrafodelista"/>
        <w:numPr>
          <w:ilvl w:val="0"/>
          <w:numId w:val="27"/>
        </w:numPr>
        <w:rPr>
          <w:rFonts w:cs="Arial"/>
          <w:sz w:val="20"/>
          <w:szCs w:val="20"/>
          <w:lang w:val="es-ES"/>
        </w:rPr>
      </w:pPr>
      <w:r w:rsidRPr="00481426">
        <w:rPr>
          <w:rFonts w:cs="Arial"/>
          <w:sz w:val="20"/>
          <w:szCs w:val="20"/>
          <w:lang w:val="es-ES"/>
        </w:rPr>
        <w:t>las lenguas neolatinas utilizadas para la presentación (la utilizada para el oral y la -distinta de la primera- utilizada en el texto de las diapositivas).</w:t>
      </w:r>
    </w:p>
    <w:p w14:paraId="10651E72" w14:textId="77777777" w:rsidR="00DA6709" w:rsidRPr="00105A88" w:rsidRDefault="00DA6709" w:rsidP="00DA6709">
      <w:pPr>
        <w:rPr>
          <w:rFonts w:cs="Arial"/>
          <w:sz w:val="20"/>
          <w:szCs w:val="20"/>
          <w:lang w:val="es-ES"/>
        </w:rPr>
      </w:pPr>
    </w:p>
    <w:p w14:paraId="124DB017" w14:textId="77777777" w:rsidR="00DA6709" w:rsidRPr="00105A88" w:rsidRDefault="00DA6709" w:rsidP="00DA6709">
      <w:pPr>
        <w:rPr>
          <w:rFonts w:cs="Arial"/>
          <w:sz w:val="20"/>
          <w:szCs w:val="20"/>
          <w:lang w:val="es-ES"/>
        </w:rPr>
      </w:pPr>
      <w:r w:rsidRPr="00105A88">
        <w:rPr>
          <w:rFonts w:cs="Arial"/>
          <w:sz w:val="20"/>
          <w:szCs w:val="20"/>
          <w:lang w:val="es-ES"/>
        </w:rPr>
        <w:t>Las sesiones paralelas durarán 60' o 90' y contendrán de 2 a 4 presentaciones orales. Cada presentación oral tendrá 15'-20' de exposición, seguida de 5' de debate. Las instrucciones detalladas se comunicarán unas semanas antes del congreso.</w:t>
      </w:r>
    </w:p>
    <w:p w14:paraId="4969306E" w14:textId="77777777" w:rsidR="00065152" w:rsidRPr="00105A88" w:rsidRDefault="00065152" w:rsidP="00065152">
      <w:pPr>
        <w:rPr>
          <w:rFonts w:cs="Arial"/>
          <w:sz w:val="20"/>
          <w:szCs w:val="20"/>
          <w:lang w:val="es-ES"/>
        </w:rPr>
      </w:pPr>
    </w:p>
    <w:p w14:paraId="6373D023" w14:textId="77777777" w:rsidR="00065152" w:rsidRPr="00105A88" w:rsidRDefault="00065152" w:rsidP="00065152">
      <w:pPr>
        <w:rPr>
          <w:rFonts w:cs="Arial"/>
          <w:sz w:val="20"/>
          <w:szCs w:val="20"/>
          <w:lang w:val="es-ES"/>
        </w:rPr>
      </w:pPr>
    </w:p>
    <w:p w14:paraId="6D04C94C" w14:textId="77777777" w:rsidR="00E76241" w:rsidRPr="00624193" w:rsidRDefault="00DD79F2" w:rsidP="009C218D">
      <w:pPr>
        <w:pStyle w:val="Ttulo1"/>
      </w:pPr>
      <w:bookmarkStart w:id="19" w:name="_Toc66189315"/>
      <w:bookmarkStart w:id="20" w:name="_Toc67072074"/>
      <w:r w:rsidRPr="00624193">
        <w:t xml:space="preserve">Proponer </w:t>
      </w:r>
      <w:r w:rsidR="00E76241" w:rsidRPr="00624193">
        <w:t>un poster o un video</w:t>
      </w:r>
      <w:bookmarkEnd w:id="19"/>
      <w:bookmarkEnd w:id="20"/>
    </w:p>
    <w:p w14:paraId="6BAB48BD" w14:textId="77777777" w:rsidR="00E76241" w:rsidRPr="00105A88" w:rsidRDefault="00E76241" w:rsidP="00E76241">
      <w:pPr>
        <w:rPr>
          <w:rFonts w:cs="Arial"/>
          <w:sz w:val="20"/>
          <w:szCs w:val="20"/>
          <w:lang w:val="es-ES"/>
        </w:rPr>
      </w:pPr>
    </w:p>
    <w:p w14:paraId="25127CAA" w14:textId="77777777" w:rsidR="00DD79F2" w:rsidRPr="00105A88" w:rsidRDefault="00DD79F2" w:rsidP="00DD79F2">
      <w:pPr>
        <w:rPr>
          <w:rFonts w:cs="Arial"/>
          <w:sz w:val="20"/>
          <w:szCs w:val="20"/>
          <w:lang w:val="es-ES"/>
        </w:rPr>
      </w:pPr>
      <w:r w:rsidRPr="00105A88">
        <w:rPr>
          <w:rFonts w:cs="Arial"/>
          <w:sz w:val="20"/>
          <w:szCs w:val="20"/>
          <w:lang w:val="es-ES"/>
        </w:rPr>
        <w:t>El programa de CALASS 2021 dedicará una franja horaria de 60' con múltiples sesiones paralelas para presentaciones de pósteres y vídeos.</w:t>
      </w:r>
    </w:p>
    <w:p w14:paraId="51453EED" w14:textId="77777777" w:rsidR="00DD79F2" w:rsidRPr="00105A88" w:rsidRDefault="00DD79F2" w:rsidP="00DD79F2">
      <w:pPr>
        <w:rPr>
          <w:rFonts w:cs="Arial"/>
          <w:sz w:val="20"/>
          <w:szCs w:val="20"/>
          <w:lang w:val="es-ES"/>
        </w:rPr>
      </w:pPr>
      <w:r w:rsidRPr="00105A88">
        <w:rPr>
          <w:rFonts w:cs="Arial"/>
          <w:sz w:val="20"/>
          <w:szCs w:val="20"/>
          <w:lang w:val="es-ES"/>
        </w:rPr>
        <w:t>El Comité Científico decidirá en qué sesión paralela colocar los pósteres y vídeos aceptados.</w:t>
      </w:r>
    </w:p>
    <w:p w14:paraId="688BFAA3" w14:textId="77777777" w:rsidR="00DD79F2" w:rsidRPr="00105A88" w:rsidRDefault="00DD79F2" w:rsidP="00DD79F2">
      <w:pPr>
        <w:rPr>
          <w:rFonts w:cs="Arial"/>
          <w:sz w:val="20"/>
          <w:szCs w:val="20"/>
          <w:lang w:val="es-ES"/>
        </w:rPr>
      </w:pPr>
      <w:r w:rsidRPr="00105A88">
        <w:rPr>
          <w:rFonts w:cs="Arial"/>
          <w:sz w:val="20"/>
          <w:szCs w:val="20"/>
          <w:lang w:val="es-ES"/>
        </w:rPr>
        <w:t xml:space="preserve">Cada póster se presentará oralmente en 5'. Los archivos </w:t>
      </w:r>
      <w:r w:rsidR="00282DCA">
        <w:rPr>
          <w:rFonts w:cs="Arial"/>
          <w:sz w:val="20"/>
          <w:szCs w:val="20"/>
          <w:lang w:val="es-ES"/>
        </w:rPr>
        <w:t>PDF</w:t>
      </w:r>
      <w:r w:rsidR="00282DCA" w:rsidRPr="00105A88">
        <w:rPr>
          <w:rFonts w:cs="Arial"/>
          <w:sz w:val="20"/>
          <w:szCs w:val="20"/>
          <w:lang w:val="es-ES"/>
        </w:rPr>
        <w:t xml:space="preserve"> </w:t>
      </w:r>
      <w:r w:rsidRPr="00105A88">
        <w:rPr>
          <w:rFonts w:cs="Arial"/>
          <w:sz w:val="20"/>
          <w:szCs w:val="20"/>
          <w:lang w:val="es-ES"/>
        </w:rPr>
        <w:t xml:space="preserve">de los </w:t>
      </w:r>
      <w:r w:rsidR="00282DCA" w:rsidRPr="00105A88">
        <w:rPr>
          <w:rFonts w:cs="Arial"/>
          <w:sz w:val="20"/>
          <w:szCs w:val="20"/>
          <w:lang w:val="es-ES"/>
        </w:rPr>
        <w:t>posters</w:t>
      </w:r>
      <w:r w:rsidRPr="00105A88">
        <w:rPr>
          <w:rFonts w:cs="Arial"/>
          <w:sz w:val="20"/>
          <w:szCs w:val="20"/>
          <w:lang w:val="es-ES"/>
        </w:rPr>
        <w:t xml:space="preserve"> quedarán disponibles como actas de CALASS 2021.</w:t>
      </w:r>
    </w:p>
    <w:p w14:paraId="5D1B38AC" w14:textId="77777777" w:rsidR="00DD79F2" w:rsidRPr="00105A88" w:rsidRDefault="00DD79F2" w:rsidP="00DD79F2">
      <w:pPr>
        <w:rPr>
          <w:rFonts w:cs="Arial"/>
          <w:sz w:val="20"/>
          <w:szCs w:val="20"/>
          <w:lang w:val="es-ES"/>
        </w:rPr>
      </w:pPr>
      <w:r w:rsidRPr="00105A88">
        <w:rPr>
          <w:rFonts w:cs="Arial"/>
          <w:sz w:val="20"/>
          <w:szCs w:val="20"/>
          <w:lang w:val="es-ES"/>
        </w:rPr>
        <w:t xml:space="preserve">Los vídeos deben tener una duración de 3'-5'. Pueden presentarse en cualquier lengua </w:t>
      </w:r>
      <w:r w:rsidR="00282DCA">
        <w:rPr>
          <w:rFonts w:cs="Arial"/>
          <w:sz w:val="20"/>
          <w:szCs w:val="20"/>
          <w:lang w:val="es-ES"/>
        </w:rPr>
        <w:t>neolatina</w:t>
      </w:r>
      <w:r w:rsidRPr="00105A88">
        <w:rPr>
          <w:rFonts w:cs="Arial"/>
          <w:sz w:val="20"/>
          <w:szCs w:val="20"/>
          <w:lang w:val="es-ES"/>
        </w:rPr>
        <w:t>. Los archivos de los vídeos quedarán disponibles como actas del congreso.</w:t>
      </w:r>
    </w:p>
    <w:p w14:paraId="785A092E" w14:textId="77777777" w:rsidR="00DD79F2" w:rsidRPr="00105A88" w:rsidRDefault="00DD79F2" w:rsidP="00DD79F2">
      <w:pPr>
        <w:rPr>
          <w:rFonts w:cs="Arial"/>
          <w:sz w:val="20"/>
          <w:szCs w:val="20"/>
          <w:lang w:val="es-ES"/>
        </w:rPr>
      </w:pPr>
    </w:p>
    <w:p w14:paraId="311F1CBA" w14:textId="77777777" w:rsidR="00DD79F2" w:rsidRPr="00105A88" w:rsidRDefault="00DD79F2" w:rsidP="00DD79F2">
      <w:pPr>
        <w:rPr>
          <w:rFonts w:cs="Arial"/>
          <w:sz w:val="20"/>
          <w:szCs w:val="20"/>
          <w:lang w:val="es-ES"/>
        </w:rPr>
      </w:pPr>
      <w:r w:rsidRPr="00105A88">
        <w:rPr>
          <w:rFonts w:cs="Arial"/>
          <w:sz w:val="20"/>
          <w:szCs w:val="20"/>
          <w:lang w:val="es-ES"/>
        </w:rPr>
        <w:t>La propuesta debe contener los siguientes elementos</w:t>
      </w:r>
    </w:p>
    <w:p w14:paraId="119DDE85"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 xml:space="preserve">indicación de si se trata de un </w:t>
      </w:r>
      <w:r w:rsidR="001A4227" w:rsidRPr="00481426">
        <w:rPr>
          <w:rFonts w:cs="Arial"/>
          <w:sz w:val="20"/>
          <w:szCs w:val="20"/>
          <w:lang w:val="es-ES"/>
        </w:rPr>
        <w:t>poster</w:t>
      </w:r>
      <w:r w:rsidRPr="00481426">
        <w:rPr>
          <w:rFonts w:cs="Arial"/>
          <w:sz w:val="20"/>
          <w:szCs w:val="20"/>
          <w:lang w:val="es-ES"/>
        </w:rPr>
        <w:t xml:space="preserve"> o de un vídeo;</w:t>
      </w:r>
    </w:p>
    <w:p w14:paraId="706E4AB6"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 xml:space="preserve">título del </w:t>
      </w:r>
      <w:r w:rsidR="001A4227" w:rsidRPr="00481426">
        <w:rPr>
          <w:rFonts w:cs="Arial"/>
          <w:sz w:val="20"/>
          <w:szCs w:val="20"/>
          <w:lang w:val="es-ES"/>
        </w:rPr>
        <w:t>poster</w:t>
      </w:r>
      <w:r w:rsidRPr="00481426">
        <w:rPr>
          <w:rFonts w:cs="Arial"/>
          <w:sz w:val="20"/>
          <w:szCs w:val="20"/>
          <w:lang w:val="es-ES"/>
        </w:rPr>
        <w:t xml:space="preserve"> o del vídeo</w:t>
      </w:r>
    </w:p>
    <w:p w14:paraId="52352360"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cinco palabras clave;</w:t>
      </w:r>
    </w:p>
    <w:p w14:paraId="5B9AEC12"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indicación de si el póster o el vídeo se enmarca en uno de los temas principales ("Adecuación de los cuidados" y "Gestión e impactos de la pandemia") o no;</w:t>
      </w:r>
    </w:p>
    <w:p w14:paraId="615F5258"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nombre y apellidos de la(s) persona(s) que presenta(n) el póster o el vídeo, con correo electrónico, teléfono e institución, si la hay;</w:t>
      </w:r>
    </w:p>
    <w:p w14:paraId="20E6D1B6" w14:textId="77777777" w:rsidR="00DD79F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Tema y objetivos del póster o vídeo; teorías, métodos y materiales utilizados; resultados y discusión (250-500 palabras en total);</w:t>
      </w:r>
    </w:p>
    <w:p w14:paraId="5208017E" w14:textId="77777777" w:rsidR="00065152" w:rsidRPr="00481426" w:rsidRDefault="00DD79F2" w:rsidP="00481426">
      <w:pPr>
        <w:pStyle w:val="Prrafodelista"/>
        <w:numPr>
          <w:ilvl w:val="0"/>
          <w:numId w:val="29"/>
        </w:numPr>
        <w:rPr>
          <w:rFonts w:cs="Arial"/>
          <w:sz w:val="20"/>
          <w:szCs w:val="20"/>
          <w:lang w:val="es-ES"/>
        </w:rPr>
      </w:pPr>
      <w:r w:rsidRPr="00481426">
        <w:rPr>
          <w:rFonts w:cs="Arial"/>
          <w:sz w:val="20"/>
          <w:szCs w:val="20"/>
          <w:lang w:val="es-ES"/>
        </w:rPr>
        <w:t xml:space="preserve">el idioma </w:t>
      </w:r>
      <w:r w:rsidR="00282DCA" w:rsidRPr="00481426">
        <w:rPr>
          <w:rFonts w:cs="Arial"/>
          <w:sz w:val="20"/>
          <w:szCs w:val="20"/>
          <w:lang w:val="es-ES"/>
        </w:rPr>
        <w:t>neo</w:t>
      </w:r>
      <w:r w:rsidRPr="00481426">
        <w:rPr>
          <w:rFonts w:cs="Arial"/>
          <w:sz w:val="20"/>
          <w:szCs w:val="20"/>
          <w:lang w:val="es-ES"/>
        </w:rPr>
        <w:t>latino utilizado para el texto principal del cartel o del vídeo. Además del texto principal, los carteles deben contener un resumen en una segunda lengua neolatina.</w:t>
      </w:r>
    </w:p>
    <w:p w14:paraId="182E1877" w14:textId="77777777" w:rsidR="00F94916" w:rsidRPr="00105A88" w:rsidRDefault="00F94916" w:rsidP="00F94916">
      <w:pPr>
        <w:rPr>
          <w:rFonts w:cs="Arial"/>
          <w:sz w:val="20"/>
          <w:szCs w:val="20"/>
          <w:lang w:val="es-ES"/>
        </w:rPr>
      </w:pPr>
    </w:p>
    <w:p w14:paraId="3B6D50F7" w14:textId="77777777" w:rsidR="00EC68FA" w:rsidRDefault="00EC68FA" w:rsidP="00F94916">
      <w:pPr>
        <w:rPr>
          <w:rFonts w:cs="Arial"/>
          <w:sz w:val="20"/>
          <w:szCs w:val="20"/>
          <w:lang w:val="es-ES"/>
        </w:rPr>
      </w:pPr>
    </w:p>
    <w:p w14:paraId="6BC7F55C" w14:textId="77777777" w:rsidR="00481426" w:rsidRPr="00105A88" w:rsidRDefault="00481426" w:rsidP="00F94916">
      <w:pPr>
        <w:rPr>
          <w:rFonts w:cs="Arial"/>
          <w:sz w:val="20"/>
          <w:szCs w:val="20"/>
          <w:lang w:val="es-ES"/>
        </w:rPr>
      </w:pPr>
    </w:p>
    <w:p w14:paraId="711CBE42" w14:textId="77777777" w:rsidR="00EC68FA" w:rsidRPr="00105A88" w:rsidRDefault="00EC68FA" w:rsidP="00EC68FA">
      <w:pPr>
        <w:pBdr>
          <w:top w:val="single" w:sz="4" w:space="1" w:color="auto"/>
          <w:left w:val="single" w:sz="4" w:space="4" w:color="auto"/>
          <w:bottom w:val="single" w:sz="4" w:space="1" w:color="auto"/>
          <w:right w:val="single" w:sz="4" w:space="4" w:color="auto"/>
        </w:pBdr>
        <w:rPr>
          <w:rFonts w:cs="Arial"/>
          <w:sz w:val="20"/>
          <w:szCs w:val="20"/>
          <w:lang w:val="es-ES"/>
        </w:rPr>
      </w:pPr>
    </w:p>
    <w:p w14:paraId="76BBE348" w14:textId="77777777" w:rsidR="00F16B96" w:rsidRPr="00105A88" w:rsidRDefault="001A4227" w:rsidP="00EC68FA">
      <w:pPr>
        <w:pStyle w:val="Ttulo1"/>
        <w:pBdr>
          <w:top w:val="single" w:sz="4" w:space="1" w:color="auto"/>
          <w:left w:val="single" w:sz="4" w:space="4" w:color="auto"/>
          <w:bottom w:val="single" w:sz="4" w:space="1" w:color="auto"/>
          <w:right w:val="single" w:sz="4" w:space="4" w:color="auto"/>
        </w:pBdr>
        <w:rPr>
          <w:b/>
          <w:lang w:val="es-ES"/>
        </w:rPr>
      </w:pPr>
      <w:bookmarkStart w:id="21" w:name="_Toc67072075"/>
      <w:r w:rsidRPr="00105A88">
        <w:rPr>
          <w:b/>
          <w:lang w:val="es-ES"/>
        </w:rPr>
        <w:t>Organización de CALASS 2021</w:t>
      </w:r>
      <w:bookmarkEnd w:id="21"/>
    </w:p>
    <w:p w14:paraId="210B445C" w14:textId="77777777" w:rsidR="00F16B96" w:rsidRPr="00105A88" w:rsidRDefault="00F16B96" w:rsidP="00F16B96">
      <w:pPr>
        <w:rPr>
          <w:rFonts w:cs="Arial"/>
          <w:sz w:val="20"/>
          <w:szCs w:val="20"/>
          <w:lang w:val="es-ES"/>
        </w:rPr>
      </w:pPr>
    </w:p>
    <w:p w14:paraId="484A32FF" w14:textId="77777777" w:rsidR="00EC68FA" w:rsidRPr="00105A88" w:rsidRDefault="00EC68FA" w:rsidP="00F16B96">
      <w:pPr>
        <w:rPr>
          <w:rFonts w:cs="Arial"/>
          <w:sz w:val="20"/>
          <w:szCs w:val="20"/>
          <w:lang w:val="es-ES"/>
        </w:rPr>
      </w:pPr>
    </w:p>
    <w:p w14:paraId="6193359B" w14:textId="77777777" w:rsidR="001A4227" w:rsidRPr="00105A88" w:rsidRDefault="001A4227" w:rsidP="001A4227">
      <w:pPr>
        <w:rPr>
          <w:rFonts w:cs="Arial"/>
          <w:sz w:val="20"/>
          <w:szCs w:val="20"/>
          <w:lang w:val="es-ES"/>
        </w:rPr>
      </w:pPr>
      <w:r w:rsidRPr="00105A88">
        <w:rPr>
          <w:rFonts w:cs="Arial"/>
          <w:sz w:val="20"/>
          <w:szCs w:val="20"/>
          <w:lang w:val="es-ES"/>
        </w:rPr>
        <w:t xml:space="preserve">CALASS 2021 se celebrará en </w:t>
      </w:r>
      <w:proofErr w:type="spellStart"/>
      <w:r w:rsidRPr="00105A88">
        <w:rPr>
          <w:rFonts w:cs="Arial"/>
          <w:sz w:val="20"/>
          <w:szCs w:val="20"/>
          <w:lang w:val="es-ES"/>
        </w:rPr>
        <w:t>Locarno</w:t>
      </w:r>
      <w:proofErr w:type="spellEnd"/>
      <w:r w:rsidRPr="00105A88">
        <w:rPr>
          <w:rFonts w:cs="Arial"/>
          <w:sz w:val="20"/>
          <w:szCs w:val="20"/>
          <w:lang w:val="es-ES"/>
        </w:rPr>
        <w:t xml:space="preserve"> (Suiza) en el campus DFA SUPSI (Piazza S. Francesco 19) desde la mañana del jueves 16 de septiembre de 2021 hasta el almuerzo del sábado 18 de septiembre de 2021.</w:t>
      </w:r>
    </w:p>
    <w:p w14:paraId="677C5465" w14:textId="77777777" w:rsidR="00401ADE" w:rsidRPr="00105A88" w:rsidRDefault="001A4227" w:rsidP="001A4227">
      <w:pPr>
        <w:rPr>
          <w:rFonts w:cs="Arial"/>
          <w:sz w:val="20"/>
          <w:szCs w:val="20"/>
          <w:lang w:val="es-ES"/>
        </w:rPr>
      </w:pPr>
      <w:r w:rsidRPr="00105A88">
        <w:rPr>
          <w:rFonts w:cs="Arial"/>
          <w:b/>
          <w:sz w:val="20"/>
          <w:szCs w:val="20"/>
          <w:lang w:val="es-ES"/>
        </w:rPr>
        <w:t>La mayoría de las actividades también estarán disponibles en línea</w:t>
      </w:r>
      <w:r w:rsidRPr="00105A88">
        <w:rPr>
          <w:rFonts w:cs="Arial"/>
          <w:sz w:val="20"/>
          <w:szCs w:val="20"/>
          <w:lang w:val="es-ES"/>
        </w:rPr>
        <w:t>.</w:t>
      </w:r>
    </w:p>
    <w:p w14:paraId="27BEA5C6" w14:textId="77777777" w:rsidR="001A4227" w:rsidRPr="00105A88" w:rsidRDefault="001A4227" w:rsidP="00DB6691">
      <w:pPr>
        <w:rPr>
          <w:rFonts w:cs="Arial"/>
          <w:sz w:val="20"/>
          <w:szCs w:val="20"/>
          <w:lang w:val="es-ES"/>
        </w:rPr>
      </w:pPr>
    </w:p>
    <w:p w14:paraId="57EA52CD" w14:textId="77777777" w:rsidR="00DB6691" w:rsidRPr="00481426" w:rsidRDefault="00CE091F" w:rsidP="00DB6691">
      <w:pPr>
        <w:rPr>
          <w:rFonts w:cs="Arial"/>
          <w:b/>
          <w:sz w:val="20"/>
          <w:szCs w:val="20"/>
        </w:rPr>
      </w:pPr>
      <w:r w:rsidRPr="00481426">
        <w:rPr>
          <w:rFonts w:cs="Arial"/>
          <w:b/>
          <w:sz w:val="20"/>
          <w:szCs w:val="20"/>
        </w:rPr>
        <w:t>Comit</w:t>
      </w:r>
      <w:r w:rsidR="001A4227" w:rsidRPr="00481426">
        <w:rPr>
          <w:rFonts w:cs="Arial"/>
          <w:b/>
          <w:sz w:val="20"/>
          <w:szCs w:val="20"/>
        </w:rPr>
        <w:t>é científico</w:t>
      </w:r>
    </w:p>
    <w:p w14:paraId="53777350" w14:textId="77777777" w:rsidR="00481426" w:rsidRDefault="00481426" w:rsidP="00481426">
      <w:pPr>
        <w:rPr>
          <w:rFonts w:cs="Arial"/>
          <w:sz w:val="20"/>
          <w:szCs w:val="20"/>
        </w:rPr>
      </w:pPr>
      <w:r w:rsidRPr="000B6F0D">
        <w:rPr>
          <w:rFonts w:cs="Arial"/>
          <w:sz w:val="20"/>
          <w:szCs w:val="20"/>
        </w:rPr>
        <w:t>Philippe Anhorn</w:t>
      </w:r>
      <w:r>
        <w:rPr>
          <w:rFonts w:cs="Arial"/>
          <w:sz w:val="20"/>
          <w:szCs w:val="20"/>
        </w:rPr>
        <w:t>, Stefano Cavalli, Luca Crivelli, Carlo De Pietro, Marco Meneguzzo, Joachim Marti.</w:t>
      </w:r>
    </w:p>
    <w:p w14:paraId="288FB308" w14:textId="77777777" w:rsidR="00DB6691" w:rsidRPr="00481426" w:rsidRDefault="00DB6691" w:rsidP="00F16B96">
      <w:pPr>
        <w:rPr>
          <w:rFonts w:cs="Arial"/>
          <w:sz w:val="20"/>
          <w:szCs w:val="20"/>
        </w:rPr>
      </w:pPr>
    </w:p>
    <w:p w14:paraId="2BD4141F" w14:textId="77777777" w:rsidR="00BE6A97" w:rsidRPr="00624193" w:rsidRDefault="001A4227" w:rsidP="00BE6A97">
      <w:pPr>
        <w:rPr>
          <w:rFonts w:cs="Arial"/>
          <w:b/>
          <w:sz w:val="20"/>
          <w:szCs w:val="20"/>
        </w:rPr>
      </w:pPr>
      <w:r w:rsidRPr="00624193">
        <w:rPr>
          <w:rFonts w:cs="Arial"/>
          <w:b/>
          <w:sz w:val="20"/>
          <w:szCs w:val="20"/>
        </w:rPr>
        <w:t xml:space="preserve">Comité de </w:t>
      </w:r>
      <w:r w:rsidR="00481426" w:rsidRPr="00624193">
        <w:rPr>
          <w:rFonts w:cs="Arial"/>
          <w:b/>
          <w:sz w:val="20"/>
          <w:szCs w:val="20"/>
        </w:rPr>
        <w:t>ALASS</w:t>
      </w:r>
    </w:p>
    <w:p w14:paraId="0214B76B" w14:textId="77777777" w:rsidR="00BE6A97" w:rsidRPr="00624193" w:rsidRDefault="00BE6A97" w:rsidP="00BE6A97">
      <w:pPr>
        <w:rPr>
          <w:rFonts w:cs="Arial"/>
          <w:sz w:val="20"/>
          <w:szCs w:val="20"/>
        </w:rPr>
      </w:pPr>
      <w:r w:rsidRPr="00624193">
        <w:rPr>
          <w:rFonts w:cs="Arial"/>
          <w:sz w:val="20"/>
          <w:szCs w:val="20"/>
        </w:rPr>
        <w:t xml:space="preserve">Philippe Anhorn (Svizzera), Olivier Baly (Canada), Joan Barrubés (Spagna), Georges Borges da Silva (Francia), Roxane Borges da Silva (Canada), Patricia Chico Aldama (Messico), Fernando Cupertino (Brasile), Monica De Angelis (Italia), Carlo De Pietro (Svizzera; presidente), Marie-Pierre Gagnon (Canada), Edna Maria Goulart Joazeiro (Brasile), </w:t>
      </w:r>
      <w:r w:rsidR="00282DCA" w:rsidRPr="00624193">
        <w:rPr>
          <w:rFonts w:cs="Arial"/>
          <w:sz w:val="20"/>
          <w:szCs w:val="20"/>
        </w:rPr>
        <w:t>Marieta</w:t>
      </w:r>
      <w:r w:rsidRPr="00624193">
        <w:rPr>
          <w:rFonts w:cs="Arial"/>
          <w:sz w:val="20"/>
          <w:szCs w:val="20"/>
        </w:rPr>
        <w:t xml:space="preserve"> Iradier (Spagna), Noemi Javaux (Belgio), Philippe Kohl (Belgio), Lise Lamothe (Canada), Ana Maria Malik (Brasile), Catherine Maurain (Francia), Frédérique Quidu (Francia), Magda Scherer (Brasile), Carmen Tereanu (Italia), Carolina Tetelboin Henrion (Messico), Véronique Zardet (Francia).</w:t>
      </w:r>
    </w:p>
    <w:p w14:paraId="6FCD224A" w14:textId="77777777" w:rsidR="00BE6A97" w:rsidRPr="00624193" w:rsidRDefault="00BE6A97" w:rsidP="00BE6A97">
      <w:pPr>
        <w:rPr>
          <w:rFonts w:cs="Arial"/>
          <w:sz w:val="20"/>
          <w:szCs w:val="20"/>
        </w:rPr>
      </w:pPr>
    </w:p>
    <w:p w14:paraId="2BA96759" w14:textId="77777777" w:rsidR="00BE6A97" w:rsidRPr="00481426" w:rsidRDefault="00BE6A97" w:rsidP="00BE6A97">
      <w:pPr>
        <w:keepNext/>
        <w:spacing w:after="120"/>
        <w:rPr>
          <w:rFonts w:cs="Arial"/>
          <w:b/>
          <w:sz w:val="20"/>
          <w:szCs w:val="20"/>
          <w:lang w:val="es-ES"/>
        </w:rPr>
      </w:pPr>
      <w:r w:rsidRPr="00481426">
        <w:rPr>
          <w:rFonts w:cs="Arial"/>
          <w:b/>
          <w:sz w:val="20"/>
          <w:szCs w:val="20"/>
          <w:lang w:val="es-ES"/>
        </w:rPr>
        <w:lastRenderedPageBreak/>
        <w:t>Programa provis</w:t>
      </w:r>
      <w:r w:rsidR="001A4227" w:rsidRPr="00481426">
        <w:rPr>
          <w:rFonts w:cs="Arial"/>
          <w:b/>
          <w:sz w:val="20"/>
          <w:szCs w:val="20"/>
          <w:lang w:val="es-ES"/>
        </w:rPr>
        <w:t>ional</w:t>
      </w:r>
    </w:p>
    <w:tbl>
      <w:tblPr>
        <w:tblStyle w:val="Tablaconcuadrcula"/>
        <w:tblW w:w="9751" w:type="dxa"/>
        <w:tblCellMar>
          <w:left w:w="57" w:type="dxa"/>
          <w:right w:w="57" w:type="dxa"/>
        </w:tblCellMar>
        <w:tblLook w:val="04A0" w:firstRow="1" w:lastRow="0" w:firstColumn="1" w:lastColumn="0" w:noHBand="0" w:noVBand="1"/>
      </w:tblPr>
      <w:tblGrid>
        <w:gridCol w:w="1116"/>
        <w:gridCol w:w="1918"/>
        <w:gridCol w:w="1134"/>
        <w:gridCol w:w="2410"/>
        <w:gridCol w:w="1134"/>
        <w:gridCol w:w="2039"/>
      </w:tblGrid>
      <w:tr w:rsidR="00BE6A97" w:rsidRPr="00105A88" w14:paraId="46C04BF0" w14:textId="77777777" w:rsidTr="00481426">
        <w:trPr>
          <w:trHeight w:val="465"/>
        </w:trPr>
        <w:tc>
          <w:tcPr>
            <w:tcW w:w="3034" w:type="dxa"/>
            <w:gridSpan w:val="2"/>
            <w:tcBorders>
              <w:bottom w:val="single" w:sz="4" w:space="0" w:color="auto"/>
            </w:tcBorders>
            <w:shd w:val="clear" w:color="auto" w:fill="F2F2F2" w:themeFill="background1" w:themeFillShade="F2"/>
            <w:vAlign w:val="center"/>
          </w:tcPr>
          <w:p w14:paraId="1CEE927B" w14:textId="77777777" w:rsidR="00BE6A97" w:rsidRPr="00105A88" w:rsidRDefault="001A4227" w:rsidP="001A4227">
            <w:pPr>
              <w:keepNext/>
              <w:spacing w:before="20" w:after="20"/>
              <w:rPr>
                <w:rFonts w:cs="Arial"/>
                <w:sz w:val="17"/>
                <w:szCs w:val="17"/>
                <w:lang w:val="es-ES"/>
              </w:rPr>
            </w:pPr>
            <w:r w:rsidRPr="00105A88">
              <w:rPr>
                <w:rFonts w:cs="Arial"/>
                <w:sz w:val="17"/>
                <w:szCs w:val="17"/>
                <w:lang w:val="es-ES"/>
              </w:rPr>
              <w:t>Jueves</w:t>
            </w:r>
            <w:r w:rsidR="00BE6A97" w:rsidRPr="00105A88">
              <w:rPr>
                <w:rFonts w:cs="Arial"/>
                <w:sz w:val="17"/>
                <w:szCs w:val="17"/>
                <w:lang w:val="es-ES"/>
              </w:rPr>
              <w:t xml:space="preserve"> 16 </w:t>
            </w:r>
            <w:r w:rsidRPr="00105A88">
              <w:rPr>
                <w:rFonts w:cs="Arial"/>
                <w:sz w:val="17"/>
                <w:szCs w:val="17"/>
                <w:lang w:val="es-ES"/>
              </w:rPr>
              <w:t>septiembre</w:t>
            </w:r>
            <w:r w:rsidR="00BE6A97" w:rsidRPr="00105A88">
              <w:rPr>
                <w:rFonts w:cs="Arial"/>
                <w:sz w:val="17"/>
                <w:szCs w:val="17"/>
                <w:lang w:val="es-ES"/>
              </w:rPr>
              <w:t xml:space="preserve"> 2021</w:t>
            </w:r>
          </w:p>
        </w:tc>
        <w:tc>
          <w:tcPr>
            <w:tcW w:w="3544" w:type="dxa"/>
            <w:gridSpan w:val="2"/>
            <w:tcBorders>
              <w:bottom w:val="single" w:sz="4" w:space="0" w:color="auto"/>
            </w:tcBorders>
            <w:shd w:val="clear" w:color="auto" w:fill="F2F2F2" w:themeFill="background1" w:themeFillShade="F2"/>
            <w:vAlign w:val="center"/>
          </w:tcPr>
          <w:p w14:paraId="077647A9" w14:textId="77777777" w:rsidR="00BE6A97" w:rsidRPr="00105A88" w:rsidRDefault="001A4227" w:rsidP="00BE6A97">
            <w:pPr>
              <w:keepNext/>
              <w:spacing w:before="20" w:after="20"/>
              <w:rPr>
                <w:rFonts w:cs="Arial"/>
                <w:sz w:val="17"/>
                <w:szCs w:val="17"/>
                <w:lang w:val="es-ES"/>
              </w:rPr>
            </w:pPr>
            <w:r w:rsidRPr="00105A88">
              <w:rPr>
                <w:rFonts w:cs="Arial"/>
                <w:sz w:val="17"/>
                <w:szCs w:val="17"/>
                <w:lang w:val="es-ES"/>
              </w:rPr>
              <w:t>Viernes</w:t>
            </w:r>
            <w:r w:rsidR="00BE6A97" w:rsidRPr="00105A88">
              <w:rPr>
                <w:rFonts w:cs="Arial"/>
                <w:sz w:val="17"/>
                <w:szCs w:val="17"/>
                <w:lang w:val="es-ES"/>
              </w:rPr>
              <w:t xml:space="preserve"> 17 </w:t>
            </w:r>
            <w:r w:rsidRPr="00105A88">
              <w:rPr>
                <w:rFonts w:cs="Arial"/>
                <w:sz w:val="17"/>
                <w:szCs w:val="17"/>
                <w:lang w:val="es-ES"/>
              </w:rPr>
              <w:t xml:space="preserve">septiembre </w:t>
            </w:r>
            <w:r w:rsidR="00BE6A97" w:rsidRPr="00105A88">
              <w:rPr>
                <w:rFonts w:cs="Arial"/>
                <w:sz w:val="17"/>
                <w:szCs w:val="17"/>
                <w:lang w:val="es-ES"/>
              </w:rPr>
              <w:t>2021</w:t>
            </w:r>
          </w:p>
        </w:tc>
        <w:tc>
          <w:tcPr>
            <w:tcW w:w="3173" w:type="dxa"/>
            <w:gridSpan w:val="2"/>
            <w:tcBorders>
              <w:bottom w:val="single" w:sz="4" w:space="0" w:color="auto"/>
            </w:tcBorders>
            <w:shd w:val="clear" w:color="auto" w:fill="F2F2F2" w:themeFill="background1" w:themeFillShade="F2"/>
            <w:vAlign w:val="center"/>
          </w:tcPr>
          <w:p w14:paraId="5FA7E31A" w14:textId="77777777" w:rsidR="00BE6A97" w:rsidRPr="00105A88" w:rsidRDefault="00BE6A97" w:rsidP="001A4227">
            <w:pPr>
              <w:keepNext/>
              <w:spacing w:before="20" w:after="20"/>
              <w:rPr>
                <w:rFonts w:cs="Arial"/>
                <w:sz w:val="17"/>
                <w:szCs w:val="17"/>
                <w:lang w:val="es-ES"/>
              </w:rPr>
            </w:pPr>
            <w:r w:rsidRPr="00105A88">
              <w:rPr>
                <w:rFonts w:cs="Arial"/>
                <w:sz w:val="17"/>
                <w:szCs w:val="17"/>
                <w:lang w:val="es-ES"/>
              </w:rPr>
              <w:t>Saba</w:t>
            </w:r>
            <w:r w:rsidR="001A4227" w:rsidRPr="00105A88">
              <w:rPr>
                <w:rFonts w:cs="Arial"/>
                <w:sz w:val="17"/>
                <w:szCs w:val="17"/>
                <w:lang w:val="es-ES"/>
              </w:rPr>
              <w:t>d</w:t>
            </w:r>
            <w:r w:rsidRPr="00105A88">
              <w:rPr>
                <w:rFonts w:cs="Arial"/>
                <w:sz w:val="17"/>
                <w:szCs w:val="17"/>
                <w:lang w:val="es-ES"/>
              </w:rPr>
              <w:t xml:space="preserve">o 18 </w:t>
            </w:r>
            <w:r w:rsidR="001A4227" w:rsidRPr="00105A88">
              <w:rPr>
                <w:rFonts w:cs="Arial"/>
                <w:sz w:val="17"/>
                <w:szCs w:val="17"/>
                <w:lang w:val="es-ES"/>
              </w:rPr>
              <w:t xml:space="preserve">septiembre </w:t>
            </w:r>
            <w:r w:rsidRPr="00105A88">
              <w:rPr>
                <w:rFonts w:cs="Arial"/>
                <w:sz w:val="17"/>
                <w:szCs w:val="17"/>
                <w:lang w:val="es-ES"/>
              </w:rPr>
              <w:t>2021</w:t>
            </w:r>
          </w:p>
        </w:tc>
      </w:tr>
      <w:tr w:rsidR="00BE6A97" w:rsidRPr="00105A88" w14:paraId="0AAA3F0C" w14:textId="77777777" w:rsidTr="00B00909">
        <w:tc>
          <w:tcPr>
            <w:tcW w:w="1116" w:type="dxa"/>
            <w:tcBorders>
              <w:top w:val="single" w:sz="4" w:space="0" w:color="auto"/>
              <w:left w:val="single" w:sz="4" w:space="0" w:color="auto"/>
              <w:bottom w:val="nil"/>
              <w:right w:val="nil"/>
            </w:tcBorders>
            <w:tcMar>
              <w:right w:w="28" w:type="dxa"/>
            </w:tcMar>
          </w:tcPr>
          <w:p w14:paraId="5A2E1AD1"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08:30-09:15</w:t>
            </w:r>
          </w:p>
        </w:tc>
        <w:tc>
          <w:tcPr>
            <w:tcW w:w="1918" w:type="dxa"/>
            <w:tcBorders>
              <w:top w:val="single" w:sz="4" w:space="0" w:color="auto"/>
              <w:left w:val="nil"/>
              <w:bottom w:val="nil"/>
              <w:right w:val="single" w:sz="4" w:space="0" w:color="auto"/>
            </w:tcBorders>
            <w:tcMar>
              <w:left w:w="57" w:type="dxa"/>
              <w:right w:w="28" w:type="dxa"/>
            </w:tcMar>
          </w:tcPr>
          <w:p w14:paraId="35C79B98" w14:textId="77777777" w:rsidR="00BE6A97" w:rsidRPr="00105A88" w:rsidRDefault="00282DCA" w:rsidP="00282DCA">
            <w:pPr>
              <w:keepNext/>
              <w:spacing w:before="20" w:after="20"/>
              <w:jc w:val="left"/>
              <w:rPr>
                <w:rFonts w:cs="Arial"/>
                <w:sz w:val="17"/>
                <w:szCs w:val="17"/>
                <w:lang w:val="es-ES"/>
              </w:rPr>
            </w:pPr>
            <w:r>
              <w:rPr>
                <w:rFonts w:cs="Arial"/>
                <w:sz w:val="17"/>
                <w:szCs w:val="17"/>
                <w:lang w:val="es-ES"/>
              </w:rPr>
              <w:t xml:space="preserve">Bienvenida </w:t>
            </w:r>
            <w:bookmarkStart w:id="22" w:name="OLE_LINK21"/>
            <w:bookmarkStart w:id="23" w:name="OLE_LINK22"/>
            <w:bookmarkStart w:id="24" w:name="OLE_LINK23"/>
            <w:bookmarkStart w:id="25" w:name="OLE_LINK24"/>
            <w:r>
              <w:rPr>
                <w:rFonts w:cs="Arial"/>
                <w:sz w:val="17"/>
                <w:szCs w:val="17"/>
                <w:lang w:val="es-ES"/>
              </w:rPr>
              <w:t>e inscripción</w:t>
            </w:r>
            <w:bookmarkEnd w:id="22"/>
            <w:bookmarkEnd w:id="23"/>
            <w:bookmarkEnd w:id="24"/>
            <w:bookmarkEnd w:id="25"/>
          </w:p>
        </w:tc>
        <w:tc>
          <w:tcPr>
            <w:tcW w:w="1134" w:type="dxa"/>
            <w:tcBorders>
              <w:top w:val="single" w:sz="4" w:space="0" w:color="auto"/>
              <w:left w:val="single" w:sz="4" w:space="0" w:color="auto"/>
              <w:bottom w:val="nil"/>
              <w:right w:val="nil"/>
            </w:tcBorders>
            <w:tcMar>
              <w:right w:w="28" w:type="dxa"/>
            </w:tcMar>
          </w:tcPr>
          <w:p w14:paraId="45A8DDA0"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08:15-08:45</w:t>
            </w:r>
          </w:p>
        </w:tc>
        <w:tc>
          <w:tcPr>
            <w:tcW w:w="2410" w:type="dxa"/>
            <w:tcBorders>
              <w:top w:val="single" w:sz="4" w:space="0" w:color="auto"/>
              <w:left w:val="nil"/>
              <w:bottom w:val="nil"/>
              <w:right w:val="single" w:sz="4" w:space="0" w:color="auto"/>
            </w:tcBorders>
            <w:tcMar>
              <w:left w:w="57" w:type="dxa"/>
              <w:right w:w="28" w:type="dxa"/>
            </w:tcMar>
          </w:tcPr>
          <w:p w14:paraId="7A4B20EF" w14:textId="77777777" w:rsidR="00BE6A97" w:rsidRPr="00105A88" w:rsidRDefault="00282DCA" w:rsidP="00282DCA">
            <w:pPr>
              <w:keepNext/>
              <w:spacing w:before="20" w:after="20"/>
              <w:jc w:val="left"/>
              <w:rPr>
                <w:rFonts w:cs="Arial"/>
                <w:sz w:val="17"/>
                <w:szCs w:val="17"/>
                <w:lang w:val="es-ES"/>
              </w:rPr>
            </w:pPr>
            <w:r>
              <w:rPr>
                <w:rFonts w:cs="Arial"/>
                <w:sz w:val="17"/>
                <w:szCs w:val="17"/>
                <w:lang w:val="es-ES"/>
              </w:rPr>
              <w:t>Bienvenida e inscripción</w:t>
            </w:r>
          </w:p>
        </w:tc>
        <w:tc>
          <w:tcPr>
            <w:tcW w:w="1134" w:type="dxa"/>
            <w:tcBorders>
              <w:top w:val="single" w:sz="4" w:space="0" w:color="auto"/>
              <w:left w:val="single" w:sz="4" w:space="0" w:color="auto"/>
              <w:bottom w:val="nil"/>
              <w:right w:val="nil"/>
            </w:tcBorders>
            <w:tcMar>
              <w:right w:w="28" w:type="dxa"/>
            </w:tcMar>
          </w:tcPr>
          <w:p w14:paraId="2F3B5A8D"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08:15-08:45</w:t>
            </w:r>
          </w:p>
        </w:tc>
        <w:tc>
          <w:tcPr>
            <w:tcW w:w="2039" w:type="dxa"/>
            <w:tcBorders>
              <w:top w:val="single" w:sz="4" w:space="0" w:color="auto"/>
              <w:left w:val="nil"/>
              <w:bottom w:val="nil"/>
              <w:right w:val="single" w:sz="4" w:space="0" w:color="auto"/>
            </w:tcBorders>
            <w:tcMar>
              <w:left w:w="57" w:type="dxa"/>
              <w:right w:w="28" w:type="dxa"/>
            </w:tcMar>
          </w:tcPr>
          <w:p w14:paraId="130D9217" w14:textId="77777777" w:rsidR="00BE6A97" w:rsidRPr="00105A88" w:rsidRDefault="00282DCA" w:rsidP="00282DCA">
            <w:pPr>
              <w:keepNext/>
              <w:spacing w:before="20" w:after="20"/>
              <w:jc w:val="left"/>
              <w:rPr>
                <w:rFonts w:cs="Arial"/>
                <w:sz w:val="17"/>
                <w:szCs w:val="17"/>
                <w:lang w:val="es-ES"/>
              </w:rPr>
            </w:pPr>
            <w:r>
              <w:rPr>
                <w:rFonts w:cs="Arial"/>
                <w:sz w:val="17"/>
                <w:szCs w:val="17"/>
                <w:lang w:val="es-ES"/>
              </w:rPr>
              <w:t>Bienvenida e inscripción</w:t>
            </w:r>
          </w:p>
        </w:tc>
      </w:tr>
      <w:tr w:rsidR="00BE6A97" w:rsidRPr="00105A88" w14:paraId="4B99D424" w14:textId="77777777" w:rsidTr="00B00909">
        <w:tc>
          <w:tcPr>
            <w:tcW w:w="1116" w:type="dxa"/>
            <w:tcBorders>
              <w:top w:val="nil"/>
              <w:left w:val="single" w:sz="4" w:space="0" w:color="auto"/>
              <w:bottom w:val="nil"/>
              <w:right w:val="nil"/>
            </w:tcBorders>
            <w:tcMar>
              <w:right w:w="28" w:type="dxa"/>
            </w:tcMar>
          </w:tcPr>
          <w:p w14:paraId="404155CC"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09:15-10:00</w:t>
            </w:r>
          </w:p>
        </w:tc>
        <w:tc>
          <w:tcPr>
            <w:tcW w:w="1918" w:type="dxa"/>
            <w:tcBorders>
              <w:top w:val="nil"/>
              <w:left w:val="nil"/>
              <w:bottom w:val="nil"/>
              <w:right w:val="single" w:sz="4" w:space="0" w:color="auto"/>
            </w:tcBorders>
            <w:tcMar>
              <w:left w:w="57" w:type="dxa"/>
              <w:right w:w="28" w:type="dxa"/>
            </w:tcMar>
          </w:tcPr>
          <w:p w14:paraId="258553EB" w14:textId="77777777" w:rsidR="00BE6A97" w:rsidRPr="00105A88" w:rsidRDefault="00BE6A97" w:rsidP="00BE6A97">
            <w:pPr>
              <w:keepNext/>
              <w:spacing w:before="20" w:after="20"/>
              <w:rPr>
                <w:rFonts w:cs="Arial"/>
                <w:sz w:val="17"/>
                <w:szCs w:val="17"/>
                <w:lang w:val="es-ES"/>
              </w:rPr>
            </w:pPr>
            <w:r w:rsidRPr="00105A88">
              <w:rPr>
                <w:rFonts w:cs="Arial"/>
                <w:b/>
                <w:sz w:val="17"/>
                <w:szCs w:val="17"/>
                <w:lang w:val="es-ES"/>
              </w:rPr>
              <w:t>Apertura</w:t>
            </w:r>
          </w:p>
        </w:tc>
        <w:tc>
          <w:tcPr>
            <w:tcW w:w="1134" w:type="dxa"/>
            <w:tcBorders>
              <w:top w:val="nil"/>
              <w:left w:val="single" w:sz="4" w:space="0" w:color="auto"/>
              <w:bottom w:val="nil"/>
              <w:right w:val="nil"/>
            </w:tcBorders>
            <w:tcMar>
              <w:right w:w="28" w:type="dxa"/>
            </w:tcMar>
          </w:tcPr>
          <w:p w14:paraId="06F12BED"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08:45-10:15</w:t>
            </w:r>
          </w:p>
        </w:tc>
        <w:tc>
          <w:tcPr>
            <w:tcW w:w="2410" w:type="dxa"/>
            <w:tcBorders>
              <w:top w:val="nil"/>
              <w:left w:val="nil"/>
              <w:bottom w:val="nil"/>
              <w:right w:val="single" w:sz="4" w:space="0" w:color="auto"/>
            </w:tcBorders>
            <w:tcMar>
              <w:left w:w="57" w:type="dxa"/>
              <w:right w:w="28" w:type="dxa"/>
            </w:tcMar>
          </w:tcPr>
          <w:p w14:paraId="6D2ED67F" w14:textId="77777777" w:rsidR="00BE6A97" w:rsidRPr="00105A88" w:rsidRDefault="001A4227" w:rsidP="00BE6A97">
            <w:pPr>
              <w:keepNext/>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38E7B734"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08:45-10:15</w:t>
            </w:r>
          </w:p>
        </w:tc>
        <w:tc>
          <w:tcPr>
            <w:tcW w:w="2039" w:type="dxa"/>
            <w:tcBorders>
              <w:top w:val="nil"/>
              <w:left w:val="nil"/>
              <w:bottom w:val="nil"/>
              <w:right w:val="single" w:sz="4" w:space="0" w:color="auto"/>
            </w:tcBorders>
            <w:tcMar>
              <w:left w:w="57" w:type="dxa"/>
              <w:right w:w="28" w:type="dxa"/>
            </w:tcMar>
          </w:tcPr>
          <w:p w14:paraId="2C6C237A" w14:textId="77777777" w:rsidR="00BE6A97" w:rsidRPr="00105A88" w:rsidRDefault="001A4227" w:rsidP="00BE6A97">
            <w:pPr>
              <w:keepNext/>
              <w:spacing w:before="20" w:after="20"/>
              <w:rPr>
                <w:rFonts w:cs="Arial"/>
                <w:b/>
                <w:sz w:val="17"/>
                <w:szCs w:val="17"/>
                <w:lang w:val="es-ES"/>
              </w:rPr>
            </w:pPr>
            <w:r w:rsidRPr="00105A88">
              <w:rPr>
                <w:rFonts w:cs="Arial"/>
                <w:b/>
                <w:sz w:val="17"/>
                <w:szCs w:val="17"/>
                <w:lang w:val="es-ES"/>
              </w:rPr>
              <w:t>Sesión paralela</w:t>
            </w:r>
          </w:p>
        </w:tc>
      </w:tr>
      <w:tr w:rsidR="00BE6A97" w:rsidRPr="00105A88" w14:paraId="07F862ED" w14:textId="77777777" w:rsidTr="00B00909">
        <w:tc>
          <w:tcPr>
            <w:tcW w:w="1116" w:type="dxa"/>
            <w:tcBorders>
              <w:top w:val="nil"/>
              <w:left w:val="single" w:sz="4" w:space="0" w:color="auto"/>
              <w:bottom w:val="nil"/>
              <w:right w:val="nil"/>
            </w:tcBorders>
            <w:tcMar>
              <w:right w:w="28" w:type="dxa"/>
            </w:tcMar>
          </w:tcPr>
          <w:p w14:paraId="676C343B"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10:00-10:15</w:t>
            </w:r>
          </w:p>
        </w:tc>
        <w:tc>
          <w:tcPr>
            <w:tcW w:w="1918" w:type="dxa"/>
            <w:tcBorders>
              <w:top w:val="nil"/>
              <w:left w:val="nil"/>
              <w:bottom w:val="nil"/>
              <w:right w:val="single" w:sz="4" w:space="0" w:color="auto"/>
            </w:tcBorders>
            <w:tcMar>
              <w:left w:w="57" w:type="dxa"/>
              <w:right w:w="28" w:type="dxa"/>
            </w:tcMar>
          </w:tcPr>
          <w:p w14:paraId="3D1C9C64" w14:textId="77777777" w:rsidR="00BE6A97" w:rsidRPr="00105A88" w:rsidRDefault="00BE6A97" w:rsidP="001A4227">
            <w:pPr>
              <w:keepNext/>
              <w:spacing w:before="20" w:after="20"/>
              <w:rPr>
                <w:rFonts w:cs="Arial"/>
                <w:sz w:val="17"/>
                <w:szCs w:val="17"/>
                <w:lang w:val="es-ES"/>
              </w:rPr>
            </w:pPr>
            <w:r w:rsidRPr="00105A88">
              <w:rPr>
                <w:rFonts w:cs="Arial"/>
                <w:sz w:val="17"/>
                <w:szCs w:val="17"/>
                <w:lang w:val="es-ES"/>
              </w:rPr>
              <w:t>Pausa caf</w:t>
            </w:r>
            <w:r w:rsidR="001A4227" w:rsidRPr="00105A88">
              <w:rPr>
                <w:rFonts w:cs="Arial"/>
                <w:sz w:val="17"/>
                <w:szCs w:val="17"/>
                <w:lang w:val="es-ES"/>
              </w:rPr>
              <w:t>é</w:t>
            </w:r>
          </w:p>
        </w:tc>
        <w:tc>
          <w:tcPr>
            <w:tcW w:w="1134" w:type="dxa"/>
            <w:tcBorders>
              <w:top w:val="nil"/>
              <w:left w:val="single" w:sz="4" w:space="0" w:color="auto"/>
              <w:bottom w:val="nil"/>
              <w:right w:val="nil"/>
            </w:tcBorders>
            <w:tcMar>
              <w:right w:w="28" w:type="dxa"/>
            </w:tcMar>
          </w:tcPr>
          <w:p w14:paraId="0DA883D2"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10:15-10:30</w:t>
            </w:r>
          </w:p>
        </w:tc>
        <w:tc>
          <w:tcPr>
            <w:tcW w:w="2410" w:type="dxa"/>
            <w:tcBorders>
              <w:top w:val="nil"/>
              <w:left w:val="nil"/>
              <w:bottom w:val="nil"/>
              <w:right w:val="single" w:sz="4" w:space="0" w:color="auto"/>
            </w:tcBorders>
            <w:tcMar>
              <w:left w:w="57" w:type="dxa"/>
              <w:right w:w="28" w:type="dxa"/>
            </w:tcMar>
          </w:tcPr>
          <w:p w14:paraId="14D5BA73"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665E993A"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10:15-10:30</w:t>
            </w:r>
          </w:p>
        </w:tc>
        <w:tc>
          <w:tcPr>
            <w:tcW w:w="2039" w:type="dxa"/>
            <w:tcBorders>
              <w:top w:val="nil"/>
              <w:left w:val="nil"/>
              <w:bottom w:val="nil"/>
              <w:right w:val="single" w:sz="4" w:space="0" w:color="auto"/>
            </w:tcBorders>
            <w:tcMar>
              <w:left w:w="57" w:type="dxa"/>
              <w:right w:w="28" w:type="dxa"/>
            </w:tcMar>
          </w:tcPr>
          <w:p w14:paraId="562942E6" w14:textId="77777777" w:rsidR="00BE6A97" w:rsidRPr="00105A88" w:rsidRDefault="00BE6A97" w:rsidP="00BE6A97">
            <w:pPr>
              <w:keepNext/>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r>
      <w:tr w:rsidR="00BE6A97" w:rsidRPr="00105A88" w14:paraId="114CA18C" w14:textId="77777777" w:rsidTr="00B00909">
        <w:tc>
          <w:tcPr>
            <w:tcW w:w="1116" w:type="dxa"/>
            <w:tcBorders>
              <w:top w:val="nil"/>
              <w:left w:val="single" w:sz="4" w:space="0" w:color="auto"/>
              <w:bottom w:val="nil"/>
              <w:right w:val="nil"/>
            </w:tcBorders>
            <w:tcMar>
              <w:right w:w="28" w:type="dxa"/>
            </w:tcMar>
          </w:tcPr>
          <w:p w14:paraId="5EF7CAC1"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10:15-12:00</w:t>
            </w:r>
          </w:p>
        </w:tc>
        <w:tc>
          <w:tcPr>
            <w:tcW w:w="1918" w:type="dxa"/>
            <w:tcBorders>
              <w:top w:val="nil"/>
              <w:left w:val="nil"/>
              <w:bottom w:val="nil"/>
              <w:right w:val="single" w:sz="4" w:space="0" w:color="auto"/>
            </w:tcBorders>
            <w:tcMar>
              <w:left w:w="57" w:type="dxa"/>
              <w:right w:w="28" w:type="dxa"/>
            </w:tcMar>
          </w:tcPr>
          <w:p w14:paraId="632A31D7" w14:textId="77777777" w:rsidR="00BE6A97" w:rsidRPr="00105A88" w:rsidRDefault="00BE6A97" w:rsidP="001A4227">
            <w:pPr>
              <w:spacing w:before="20" w:after="20"/>
              <w:rPr>
                <w:rFonts w:cs="Arial"/>
                <w:b/>
                <w:sz w:val="17"/>
                <w:szCs w:val="17"/>
                <w:lang w:val="es-ES"/>
              </w:rPr>
            </w:pPr>
            <w:r w:rsidRPr="00105A88">
              <w:rPr>
                <w:rFonts w:cs="Arial"/>
                <w:b/>
                <w:sz w:val="17"/>
                <w:szCs w:val="17"/>
                <w:lang w:val="es-ES"/>
              </w:rPr>
              <w:t>Ses</w:t>
            </w:r>
            <w:r w:rsidR="001A4227" w:rsidRPr="00105A88">
              <w:rPr>
                <w:rFonts w:cs="Arial"/>
                <w:b/>
                <w:sz w:val="17"/>
                <w:szCs w:val="17"/>
                <w:lang w:val="es-ES"/>
              </w:rPr>
              <w:t>ión</w:t>
            </w:r>
            <w:r w:rsidRPr="00105A88">
              <w:rPr>
                <w:rFonts w:cs="Arial"/>
                <w:b/>
                <w:sz w:val="17"/>
                <w:szCs w:val="17"/>
                <w:lang w:val="es-ES"/>
              </w:rPr>
              <w:t xml:space="preserve"> paral</w:t>
            </w:r>
            <w:r w:rsidR="001A4227" w:rsidRPr="00105A88">
              <w:rPr>
                <w:rFonts w:cs="Arial"/>
                <w:b/>
                <w:sz w:val="17"/>
                <w:szCs w:val="17"/>
                <w:lang w:val="es-ES"/>
              </w:rPr>
              <w:t>ela</w:t>
            </w:r>
          </w:p>
        </w:tc>
        <w:tc>
          <w:tcPr>
            <w:tcW w:w="1134" w:type="dxa"/>
            <w:tcBorders>
              <w:top w:val="nil"/>
              <w:left w:val="single" w:sz="4" w:space="0" w:color="auto"/>
              <w:bottom w:val="nil"/>
              <w:right w:val="nil"/>
            </w:tcBorders>
            <w:tcMar>
              <w:right w:w="28" w:type="dxa"/>
            </w:tcMar>
          </w:tcPr>
          <w:p w14:paraId="64C6FC3D"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10:30-12:00</w:t>
            </w:r>
          </w:p>
        </w:tc>
        <w:tc>
          <w:tcPr>
            <w:tcW w:w="2410" w:type="dxa"/>
            <w:tcBorders>
              <w:top w:val="nil"/>
              <w:left w:val="nil"/>
              <w:bottom w:val="nil"/>
              <w:right w:val="single" w:sz="4" w:space="0" w:color="auto"/>
            </w:tcBorders>
            <w:tcMar>
              <w:left w:w="57" w:type="dxa"/>
              <w:right w:w="28" w:type="dxa"/>
            </w:tcMar>
          </w:tcPr>
          <w:p w14:paraId="40C7A905"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46ABFE21"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10:30-12:00</w:t>
            </w:r>
          </w:p>
        </w:tc>
        <w:tc>
          <w:tcPr>
            <w:tcW w:w="2039" w:type="dxa"/>
            <w:tcBorders>
              <w:top w:val="nil"/>
              <w:left w:val="nil"/>
              <w:bottom w:val="nil"/>
              <w:right w:val="single" w:sz="4" w:space="0" w:color="auto"/>
            </w:tcBorders>
            <w:tcMar>
              <w:left w:w="57" w:type="dxa"/>
              <w:right w:w="28" w:type="dxa"/>
            </w:tcMar>
          </w:tcPr>
          <w:p w14:paraId="4F41259C"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r>
      <w:tr w:rsidR="00BE6A97" w:rsidRPr="00B00909" w14:paraId="2B82D561" w14:textId="77777777" w:rsidTr="00B00909">
        <w:tc>
          <w:tcPr>
            <w:tcW w:w="1116" w:type="dxa"/>
            <w:tcBorders>
              <w:top w:val="nil"/>
              <w:left w:val="single" w:sz="4" w:space="0" w:color="auto"/>
              <w:bottom w:val="nil"/>
              <w:right w:val="nil"/>
            </w:tcBorders>
            <w:tcMar>
              <w:right w:w="28" w:type="dxa"/>
            </w:tcMar>
          </w:tcPr>
          <w:p w14:paraId="43DE4376"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12:00-13:00</w:t>
            </w:r>
          </w:p>
        </w:tc>
        <w:tc>
          <w:tcPr>
            <w:tcW w:w="1918" w:type="dxa"/>
            <w:tcBorders>
              <w:top w:val="nil"/>
              <w:left w:val="nil"/>
              <w:bottom w:val="nil"/>
              <w:right w:val="single" w:sz="4" w:space="0" w:color="auto"/>
            </w:tcBorders>
            <w:tcMar>
              <w:left w:w="57" w:type="dxa"/>
              <w:right w:w="28" w:type="dxa"/>
            </w:tcMar>
          </w:tcPr>
          <w:p w14:paraId="40CEEA45" w14:textId="77777777" w:rsidR="00BE6A97" w:rsidRPr="00105A88" w:rsidRDefault="00BE6A97" w:rsidP="001A4227">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comida</w:t>
            </w:r>
          </w:p>
        </w:tc>
        <w:tc>
          <w:tcPr>
            <w:tcW w:w="1134" w:type="dxa"/>
            <w:tcBorders>
              <w:top w:val="nil"/>
              <w:left w:val="single" w:sz="4" w:space="0" w:color="auto"/>
              <w:bottom w:val="nil"/>
              <w:right w:val="nil"/>
            </w:tcBorders>
            <w:tcMar>
              <w:right w:w="28" w:type="dxa"/>
            </w:tcMar>
          </w:tcPr>
          <w:p w14:paraId="5CFE4230"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12:00-13:00</w:t>
            </w:r>
          </w:p>
        </w:tc>
        <w:tc>
          <w:tcPr>
            <w:tcW w:w="2410" w:type="dxa"/>
            <w:tcBorders>
              <w:top w:val="nil"/>
              <w:left w:val="nil"/>
              <w:bottom w:val="nil"/>
              <w:right w:val="single" w:sz="4" w:space="0" w:color="auto"/>
            </w:tcBorders>
            <w:tcMar>
              <w:left w:w="57" w:type="dxa"/>
              <w:right w:w="28" w:type="dxa"/>
            </w:tcMar>
          </w:tcPr>
          <w:p w14:paraId="213E2593"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comida</w:t>
            </w:r>
          </w:p>
        </w:tc>
        <w:tc>
          <w:tcPr>
            <w:tcW w:w="1134" w:type="dxa"/>
            <w:tcBorders>
              <w:top w:val="nil"/>
              <w:left w:val="single" w:sz="4" w:space="0" w:color="auto"/>
              <w:bottom w:val="nil"/>
              <w:right w:val="nil"/>
            </w:tcBorders>
            <w:tcMar>
              <w:right w:w="28" w:type="dxa"/>
            </w:tcMar>
          </w:tcPr>
          <w:p w14:paraId="68342EB9" w14:textId="77777777" w:rsidR="00BE6A97" w:rsidRPr="00105A88" w:rsidRDefault="00BE6A97" w:rsidP="00B00909">
            <w:pPr>
              <w:spacing w:before="20" w:after="20"/>
              <w:rPr>
                <w:rFonts w:cs="Arial"/>
                <w:sz w:val="17"/>
                <w:szCs w:val="17"/>
                <w:lang w:val="es-ES"/>
              </w:rPr>
            </w:pPr>
            <w:r w:rsidRPr="00105A88">
              <w:rPr>
                <w:rFonts w:cs="Arial"/>
                <w:sz w:val="17"/>
                <w:szCs w:val="17"/>
                <w:lang w:val="es-ES"/>
              </w:rPr>
              <w:t>12:00-1</w:t>
            </w:r>
            <w:r w:rsidR="00B00909">
              <w:rPr>
                <w:rFonts w:cs="Arial"/>
                <w:sz w:val="17"/>
                <w:szCs w:val="17"/>
                <w:lang w:val="es-ES"/>
              </w:rPr>
              <w:t>2:15</w:t>
            </w:r>
          </w:p>
        </w:tc>
        <w:tc>
          <w:tcPr>
            <w:tcW w:w="2039" w:type="dxa"/>
            <w:tcBorders>
              <w:top w:val="nil"/>
              <w:left w:val="nil"/>
              <w:bottom w:val="nil"/>
              <w:right w:val="single" w:sz="4" w:space="0" w:color="auto"/>
            </w:tcBorders>
            <w:tcMar>
              <w:left w:w="57" w:type="dxa"/>
              <w:right w:w="28" w:type="dxa"/>
            </w:tcMar>
          </w:tcPr>
          <w:p w14:paraId="34F1637F" w14:textId="77777777" w:rsidR="00BE6A97" w:rsidRPr="00B00909" w:rsidRDefault="00B00909" w:rsidP="00B00909">
            <w:pPr>
              <w:spacing w:before="20" w:after="20"/>
              <w:rPr>
                <w:rFonts w:cs="Arial"/>
                <w:b/>
                <w:sz w:val="17"/>
                <w:szCs w:val="17"/>
                <w:lang w:val="es-ES"/>
              </w:rPr>
            </w:pPr>
            <w:r w:rsidRPr="00B00909">
              <w:rPr>
                <w:rFonts w:cs="Arial"/>
                <w:b/>
                <w:sz w:val="17"/>
                <w:szCs w:val="17"/>
                <w:lang w:val="es-ES"/>
              </w:rPr>
              <w:t>Ceremonia de premios</w:t>
            </w:r>
          </w:p>
        </w:tc>
      </w:tr>
      <w:tr w:rsidR="00BE6A97" w:rsidRPr="00105A88" w14:paraId="40B0B39B" w14:textId="77777777" w:rsidTr="00B00909">
        <w:tc>
          <w:tcPr>
            <w:tcW w:w="1116" w:type="dxa"/>
            <w:tcBorders>
              <w:top w:val="nil"/>
              <w:left w:val="single" w:sz="4" w:space="0" w:color="auto"/>
              <w:bottom w:val="nil"/>
              <w:right w:val="nil"/>
            </w:tcBorders>
            <w:tcMar>
              <w:right w:w="28" w:type="dxa"/>
            </w:tcMar>
          </w:tcPr>
          <w:p w14:paraId="5540C6B3"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13:00-14:00</w:t>
            </w:r>
          </w:p>
        </w:tc>
        <w:tc>
          <w:tcPr>
            <w:tcW w:w="1918" w:type="dxa"/>
            <w:tcBorders>
              <w:top w:val="nil"/>
              <w:left w:val="nil"/>
              <w:bottom w:val="nil"/>
              <w:right w:val="single" w:sz="4" w:space="0" w:color="auto"/>
            </w:tcBorders>
            <w:tcMar>
              <w:left w:w="57" w:type="dxa"/>
              <w:right w:w="28" w:type="dxa"/>
            </w:tcMar>
          </w:tcPr>
          <w:p w14:paraId="3113A06A"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58FDBEC0"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13:00-14:00</w:t>
            </w:r>
          </w:p>
        </w:tc>
        <w:tc>
          <w:tcPr>
            <w:tcW w:w="2410" w:type="dxa"/>
            <w:tcBorders>
              <w:top w:val="nil"/>
              <w:left w:val="nil"/>
              <w:bottom w:val="nil"/>
              <w:right w:val="single" w:sz="4" w:space="0" w:color="auto"/>
            </w:tcBorders>
            <w:tcMar>
              <w:left w:w="57" w:type="dxa"/>
              <w:right w:w="28" w:type="dxa"/>
            </w:tcMar>
          </w:tcPr>
          <w:p w14:paraId="198BA717"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1D95E0F1" w14:textId="77777777" w:rsidR="00BE6A97" w:rsidRPr="00105A88" w:rsidRDefault="00B00909" w:rsidP="00735834">
            <w:pPr>
              <w:spacing w:before="20" w:after="20"/>
              <w:rPr>
                <w:rFonts w:cs="Arial"/>
                <w:sz w:val="17"/>
                <w:szCs w:val="17"/>
                <w:lang w:val="es-ES"/>
              </w:rPr>
            </w:pPr>
            <w:r>
              <w:rPr>
                <w:rFonts w:cs="Arial"/>
                <w:sz w:val="17"/>
                <w:szCs w:val="17"/>
                <w:lang w:val="es-ES"/>
              </w:rPr>
              <w:t>12:15</w:t>
            </w:r>
          </w:p>
        </w:tc>
        <w:tc>
          <w:tcPr>
            <w:tcW w:w="2039" w:type="dxa"/>
            <w:tcBorders>
              <w:top w:val="nil"/>
              <w:left w:val="nil"/>
              <w:bottom w:val="nil"/>
              <w:right w:val="single" w:sz="4" w:space="0" w:color="auto"/>
            </w:tcBorders>
            <w:tcMar>
              <w:right w:w="28" w:type="dxa"/>
            </w:tcMar>
          </w:tcPr>
          <w:p w14:paraId="19E35140" w14:textId="77777777" w:rsidR="00BE6A97" w:rsidRPr="00105A88" w:rsidRDefault="00B00909" w:rsidP="00735834">
            <w:pPr>
              <w:spacing w:before="20" w:after="20"/>
              <w:rPr>
                <w:rFonts w:cs="Arial"/>
                <w:sz w:val="17"/>
                <w:szCs w:val="17"/>
                <w:lang w:val="es-ES"/>
              </w:rPr>
            </w:pPr>
            <w:r>
              <w:rPr>
                <w:rFonts w:cs="Arial"/>
                <w:sz w:val="17"/>
                <w:szCs w:val="17"/>
                <w:lang w:val="es-ES"/>
              </w:rPr>
              <w:t>Comida</w:t>
            </w:r>
          </w:p>
        </w:tc>
      </w:tr>
      <w:tr w:rsidR="00BE6A97" w:rsidRPr="00105A88" w14:paraId="37C37EE5" w14:textId="77777777" w:rsidTr="00B00909">
        <w:tc>
          <w:tcPr>
            <w:tcW w:w="1116" w:type="dxa"/>
            <w:tcBorders>
              <w:top w:val="nil"/>
              <w:left w:val="single" w:sz="4" w:space="0" w:color="auto"/>
              <w:bottom w:val="nil"/>
              <w:right w:val="nil"/>
            </w:tcBorders>
            <w:tcMar>
              <w:right w:w="28" w:type="dxa"/>
            </w:tcMar>
          </w:tcPr>
          <w:p w14:paraId="55E7135B"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14:00-14:15</w:t>
            </w:r>
          </w:p>
        </w:tc>
        <w:tc>
          <w:tcPr>
            <w:tcW w:w="1918" w:type="dxa"/>
            <w:tcBorders>
              <w:top w:val="nil"/>
              <w:left w:val="nil"/>
              <w:bottom w:val="nil"/>
              <w:right w:val="single" w:sz="4" w:space="0" w:color="auto"/>
            </w:tcBorders>
            <w:tcMar>
              <w:left w:w="57" w:type="dxa"/>
              <w:right w:w="28" w:type="dxa"/>
            </w:tcMar>
          </w:tcPr>
          <w:p w14:paraId="1CDE5FEE"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1A12E715"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14:00-14:15</w:t>
            </w:r>
          </w:p>
        </w:tc>
        <w:tc>
          <w:tcPr>
            <w:tcW w:w="2410" w:type="dxa"/>
            <w:tcBorders>
              <w:top w:val="nil"/>
              <w:left w:val="nil"/>
              <w:bottom w:val="nil"/>
              <w:right w:val="single" w:sz="4" w:space="0" w:color="auto"/>
            </w:tcBorders>
            <w:tcMar>
              <w:left w:w="57" w:type="dxa"/>
              <w:right w:w="28" w:type="dxa"/>
            </w:tcMar>
          </w:tcPr>
          <w:p w14:paraId="6237DE41"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14564459"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4C88D0EA" w14:textId="77777777" w:rsidR="00BE6A97" w:rsidRPr="00105A88" w:rsidRDefault="00BE6A97" w:rsidP="00735834">
            <w:pPr>
              <w:spacing w:before="20" w:after="20"/>
              <w:rPr>
                <w:rFonts w:cs="Arial"/>
                <w:sz w:val="17"/>
                <w:szCs w:val="17"/>
                <w:lang w:val="es-ES"/>
              </w:rPr>
            </w:pPr>
          </w:p>
        </w:tc>
      </w:tr>
      <w:tr w:rsidR="00BE6A97" w:rsidRPr="00105A88" w14:paraId="42B0B20E" w14:textId="77777777" w:rsidTr="00B00909">
        <w:tc>
          <w:tcPr>
            <w:tcW w:w="1116" w:type="dxa"/>
            <w:tcBorders>
              <w:top w:val="nil"/>
              <w:left w:val="single" w:sz="4" w:space="0" w:color="auto"/>
              <w:bottom w:val="nil"/>
              <w:right w:val="nil"/>
            </w:tcBorders>
            <w:tcMar>
              <w:right w:w="28" w:type="dxa"/>
            </w:tcMar>
          </w:tcPr>
          <w:p w14:paraId="61E7E185"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14:15-15:15</w:t>
            </w:r>
          </w:p>
        </w:tc>
        <w:tc>
          <w:tcPr>
            <w:tcW w:w="1918" w:type="dxa"/>
            <w:tcBorders>
              <w:top w:val="nil"/>
              <w:left w:val="nil"/>
              <w:bottom w:val="nil"/>
              <w:right w:val="single" w:sz="4" w:space="0" w:color="auto"/>
            </w:tcBorders>
            <w:tcMar>
              <w:left w:w="57" w:type="dxa"/>
              <w:right w:w="28" w:type="dxa"/>
            </w:tcMar>
          </w:tcPr>
          <w:p w14:paraId="17C38C5A" w14:textId="77777777" w:rsidR="00BE6A97" w:rsidRPr="00105A88" w:rsidRDefault="00BE6A97" w:rsidP="00735834">
            <w:pPr>
              <w:spacing w:before="20" w:after="20"/>
              <w:rPr>
                <w:rFonts w:cs="Arial"/>
                <w:b/>
                <w:sz w:val="17"/>
                <w:szCs w:val="17"/>
                <w:lang w:val="es-ES"/>
              </w:rPr>
            </w:pPr>
            <w:r w:rsidRPr="00105A88">
              <w:rPr>
                <w:rFonts w:cs="Arial"/>
                <w:b/>
                <w:sz w:val="17"/>
                <w:szCs w:val="17"/>
                <w:lang w:val="es-ES"/>
              </w:rPr>
              <w:t>Plenaria</w:t>
            </w:r>
          </w:p>
        </w:tc>
        <w:tc>
          <w:tcPr>
            <w:tcW w:w="1134" w:type="dxa"/>
            <w:tcBorders>
              <w:top w:val="nil"/>
              <w:left w:val="single" w:sz="4" w:space="0" w:color="auto"/>
              <w:bottom w:val="nil"/>
              <w:right w:val="nil"/>
            </w:tcBorders>
            <w:tcMar>
              <w:right w:w="28" w:type="dxa"/>
            </w:tcMar>
          </w:tcPr>
          <w:p w14:paraId="43EC14CA"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14:15-15:15</w:t>
            </w:r>
          </w:p>
        </w:tc>
        <w:tc>
          <w:tcPr>
            <w:tcW w:w="2410" w:type="dxa"/>
            <w:tcBorders>
              <w:top w:val="nil"/>
              <w:left w:val="nil"/>
              <w:bottom w:val="nil"/>
              <w:right w:val="single" w:sz="4" w:space="0" w:color="auto"/>
            </w:tcBorders>
            <w:tcMar>
              <w:left w:w="57" w:type="dxa"/>
              <w:right w:w="28" w:type="dxa"/>
            </w:tcMar>
          </w:tcPr>
          <w:p w14:paraId="52E656C8" w14:textId="77777777" w:rsidR="00BE6A97" w:rsidRPr="00105A88" w:rsidRDefault="00BE6A97" w:rsidP="00735834">
            <w:pPr>
              <w:spacing w:before="20" w:after="20"/>
              <w:rPr>
                <w:rFonts w:cs="Arial"/>
                <w:b/>
                <w:sz w:val="17"/>
                <w:szCs w:val="17"/>
                <w:lang w:val="es-ES"/>
              </w:rPr>
            </w:pPr>
            <w:r w:rsidRPr="00105A88">
              <w:rPr>
                <w:rFonts w:cs="Arial"/>
                <w:b/>
                <w:sz w:val="17"/>
                <w:szCs w:val="17"/>
                <w:lang w:val="es-ES"/>
              </w:rPr>
              <w:t>Plenaria</w:t>
            </w:r>
          </w:p>
        </w:tc>
        <w:tc>
          <w:tcPr>
            <w:tcW w:w="1134" w:type="dxa"/>
            <w:tcBorders>
              <w:top w:val="nil"/>
              <w:left w:val="single" w:sz="4" w:space="0" w:color="auto"/>
              <w:bottom w:val="nil"/>
              <w:right w:val="nil"/>
            </w:tcBorders>
            <w:tcMar>
              <w:right w:w="28" w:type="dxa"/>
            </w:tcMar>
          </w:tcPr>
          <w:p w14:paraId="699C28D8"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26D7DFC8" w14:textId="77777777" w:rsidR="00BE6A97" w:rsidRPr="00105A88" w:rsidRDefault="00BE6A97" w:rsidP="00735834">
            <w:pPr>
              <w:spacing w:before="20" w:after="20"/>
              <w:rPr>
                <w:rFonts w:cs="Arial"/>
                <w:sz w:val="17"/>
                <w:szCs w:val="17"/>
                <w:lang w:val="es-ES"/>
              </w:rPr>
            </w:pPr>
          </w:p>
        </w:tc>
      </w:tr>
      <w:tr w:rsidR="00BE6A97" w:rsidRPr="00105A88" w14:paraId="4ADD6132" w14:textId="77777777" w:rsidTr="00B00909">
        <w:tc>
          <w:tcPr>
            <w:tcW w:w="1116" w:type="dxa"/>
            <w:tcBorders>
              <w:top w:val="nil"/>
              <w:left w:val="single" w:sz="4" w:space="0" w:color="auto"/>
              <w:bottom w:val="nil"/>
              <w:right w:val="nil"/>
            </w:tcBorders>
            <w:tcMar>
              <w:right w:w="28" w:type="dxa"/>
            </w:tcMar>
          </w:tcPr>
          <w:p w14:paraId="0FAB97FC"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15:15-15:30</w:t>
            </w:r>
          </w:p>
        </w:tc>
        <w:tc>
          <w:tcPr>
            <w:tcW w:w="1918" w:type="dxa"/>
            <w:tcBorders>
              <w:top w:val="nil"/>
              <w:left w:val="nil"/>
              <w:bottom w:val="nil"/>
              <w:right w:val="single" w:sz="4" w:space="0" w:color="auto"/>
            </w:tcBorders>
            <w:tcMar>
              <w:left w:w="57" w:type="dxa"/>
              <w:right w:w="28" w:type="dxa"/>
            </w:tcMar>
          </w:tcPr>
          <w:p w14:paraId="44F24A4E"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1E196F2D"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15:15-15:30</w:t>
            </w:r>
          </w:p>
        </w:tc>
        <w:tc>
          <w:tcPr>
            <w:tcW w:w="2410" w:type="dxa"/>
            <w:tcBorders>
              <w:top w:val="nil"/>
              <w:left w:val="nil"/>
              <w:bottom w:val="nil"/>
              <w:right w:val="single" w:sz="4" w:space="0" w:color="auto"/>
            </w:tcBorders>
            <w:tcMar>
              <w:left w:w="57" w:type="dxa"/>
              <w:right w:w="28" w:type="dxa"/>
            </w:tcMar>
          </w:tcPr>
          <w:p w14:paraId="50CAC6D9"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0E3B40D6"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12330898" w14:textId="77777777" w:rsidR="00BE6A97" w:rsidRPr="00105A88" w:rsidRDefault="00BE6A97" w:rsidP="00735834">
            <w:pPr>
              <w:spacing w:before="20" w:after="20"/>
              <w:rPr>
                <w:rFonts w:cs="Arial"/>
                <w:sz w:val="17"/>
                <w:szCs w:val="17"/>
                <w:lang w:val="es-ES"/>
              </w:rPr>
            </w:pPr>
          </w:p>
        </w:tc>
      </w:tr>
      <w:tr w:rsidR="00BE6A97" w:rsidRPr="00105A88" w14:paraId="4D54B18B" w14:textId="77777777" w:rsidTr="00B00909">
        <w:tc>
          <w:tcPr>
            <w:tcW w:w="1116" w:type="dxa"/>
            <w:tcBorders>
              <w:top w:val="nil"/>
              <w:left w:val="single" w:sz="4" w:space="0" w:color="auto"/>
              <w:bottom w:val="nil"/>
              <w:right w:val="nil"/>
            </w:tcBorders>
            <w:tcMar>
              <w:right w:w="28" w:type="dxa"/>
            </w:tcMar>
          </w:tcPr>
          <w:p w14:paraId="29E69AED"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15:30-16:45</w:t>
            </w:r>
          </w:p>
        </w:tc>
        <w:tc>
          <w:tcPr>
            <w:tcW w:w="1918" w:type="dxa"/>
            <w:tcBorders>
              <w:top w:val="nil"/>
              <w:left w:val="nil"/>
              <w:bottom w:val="nil"/>
              <w:right w:val="single" w:sz="4" w:space="0" w:color="auto"/>
            </w:tcBorders>
            <w:tcMar>
              <w:left w:w="57" w:type="dxa"/>
              <w:right w:w="28" w:type="dxa"/>
            </w:tcMar>
          </w:tcPr>
          <w:p w14:paraId="0ED22ED2"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305AF506"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15:30-16:45</w:t>
            </w:r>
          </w:p>
        </w:tc>
        <w:tc>
          <w:tcPr>
            <w:tcW w:w="2410" w:type="dxa"/>
            <w:tcBorders>
              <w:top w:val="nil"/>
              <w:left w:val="nil"/>
              <w:bottom w:val="nil"/>
              <w:right w:val="single" w:sz="4" w:space="0" w:color="auto"/>
            </w:tcBorders>
            <w:tcMar>
              <w:left w:w="57" w:type="dxa"/>
              <w:right w:w="28" w:type="dxa"/>
            </w:tcMar>
          </w:tcPr>
          <w:p w14:paraId="2C76ACA4" w14:textId="77777777" w:rsidR="00BE6A97" w:rsidRPr="00105A88" w:rsidRDefault="001A4227" w:rsidP="00735834">
            <w:pPr>
              <w:spacing w:before="20" w:after="20"/>
              <w:rPr>
                <w:rFonts w:cs="Arial"/>
                <w:b/>
                <w:sz w:val="17"/>
                <w:szCs w:val="17"/>
                <w:lang w:val="es-ES"/>
              </w:rPr>
            </w:pPr>
            <w:r w:rsidRPr="00105A88">
              <w:rPr>
                <w:rFonts w:cs="Arial"/>
                <w:b/>
                <w:sz w:val="17"/>
                <w:szCs w:val="17"/>
                <w:lang w:val="es-ES"/>
              </w:rPr>
              <w:t>Sesión paralela</w:t>
            </w:r>
          </w:p>
        </w:tc>
        <w:tc>
          <w:tcPr>
            <w:tcW w:w="1134" w:type="dxa"/>
            <w:tcBorders>
              <w:top w:val="nil"/>
              <w:left w:val="single" w:sz="4" w:space="0" w:color="auto"/>
              <w:bottom w:val="nil"/>
              <w:right w:val="nil"/>
            </w:tcBorders>
            <w:tcMar>
              <w:right w:w="28" w:type="dxa"/>
            </w:tcMar>
          </w:tcPr>
          <w:p w14:paraId="5FC9D1AA"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5C7D488A" w14:textId="77777777" w:rsidR="00BE6A97" w:rsidRPr="00105A88" w:rsidRDefault="00BE6A97" w:rsidP="00735834">
            <w:pPr>
              <w:spacing w:before="20" w:after="20"/>
              <w:rPr>
                <w:rFonts w:cs="Arial"/>
                <w:sz w:val="17"/>
                <w:szCs w:val="17"/>
                <w:lang w:val="es-ES"/>
              </w:rPr>
            </w:pPr>
          </w:p>
        </w:tc>
      </w:tr>
      <w:tr w:rsidR="00BE6A97" w:rsidRPr="00105A88" w14:paraId="59F9A337" w14:textId="77777777" w:rsidTr="00B00909">
        <w:tc>
          <w:tcPr>
            <w:tcW w:w="1116" w:type="dxa"/>
            <w:tcBorders>
              <w:top w:val="nil"/>
              <w:left w:val="single" w:sz="4" w:space="0" w:color="auto"/>
              <w:bottom w:val="nil"/>
              <w:right w:val="nil"/>
            </w:tcBorders>
            <w:tcMar>
              <w:right w:w="28" w:type="dxa"/>
            </w:tcMar>
          </w:tcPr>
          <w:p w14:paraId="452C126A"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16:45-17:00</w:t>
            </w:r>
          </w:p>
        </w:tc>
        <w:tc>
          <w:tcPr>
            <w:tcW w:w="1918" w:type="dxa"/>
            <w:tcBorders>
              <w:top w:val="nil"/>
              <w:left w:val="nil"/>
              <w:bottom w:val="nil"/>
              <w:right w:val="single" w:sz="4" w:space="0" w:color="auto"/>
            </w:tcBorders>
            <w:tcMar>
              <w:left w:w="57" w:type="dxa"/>
              <w:right w:w="28" w:type="dxa"/>
            </w:tcMar>
          </w:tcPr>
          <w:p w14:paraId="46CB3C15"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proofErr w:type="spellStart"/>
            <w:r w:rsidRPr="00105A88">
              <w:rPr>
                <w:rFonts w:cs="Arial"/>
                <w:sz w:val="17"/>
                <w:szCs w:val="17"/>
                <w:lang w:val="es-ES"/>
              </w:rPr>
              <w:t>caffè</w:t>
            </w:r>
            <w:proofErr w:type="spellEnd"/>
          </w:p>
        </w:tc>
        <w:tc>
          <w:tcPr>
            <w:tcW w:w="1134" w:type="dxa"/>
            <w:tcBorders>
              <w:top w:val="nil"/>
              <w:left w:val="single" w:sz="4" w:space="0" w:color="auto"/>
              <w:bottom w:val="nil"/>
              <w:right w:val="nil"/>
            </w:tcBorders>
            <w:tcMar>
              <w:right w:w="28" w:type="dxa"/>
            </w:tcMar>
          </w:tcPr>
          <w:p w14:paraId="7DCCC7B8"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16:45-17:00</w:t>
            </w:r>
          </w:p>
        </w:tc>
        <w:tc>
          <w:tcPr>
            <w:tcW w:w="2410" w:type="dxa"/>
            <w:tcBorders>
              <w:top w:val="nil"/>
              <w:left w:val="nil"/>
              <w:bottom w:val="nil"/>
              <w:right w:val="single" w:sz="4" w:space="0" w:color="auto"/>
            </w:tcBorders>
            <w:tcMar>
              <w:left w:w="57" w:type="dxa"/>
              <w:right w:w="28" w:type="dxa"/>
            </w:tcMar>
          </w:tcPr>
          <w:p w14:paraId="3416D2BC"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 xml:space="preserve">Pausa </w:t>
            </w:r>
            <w:r w:rsidR="001A4227" w:rsidRPr="00105A88">
              <w:rPr>
                <w:rFonts w:cs="Arial"/>
                <w:sz w:val="17"/>
                <w:szCs w:val="17"/>
                <w:lang w:val="es-ES"/>
              </w:rPr>
              <w:t>café</w:t>
            </w:r>
          </w:p>
        </w:tc>
        <w:tc>
          <w:tcPr>
            <w:tcW w:w="1134" w:type="dxa"/>
            <w:tcBorders>
              <w:top w:val="nil"/>
              <w:left w:val="single" w:sz="4" w:space="0" w:color="auto"/>
              <w:bottom w:val="nil"/>
              <w:right w:val="nil"/>
            </w:tcBorders>
            <w:tcMar>
              <w:right w:w="28" w:type="dxa"/>
            </w:tcMar>
          </w:tcPr>
          <w:p w14:paraId="6A9F378F"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79234ACD" w14:textId="77777777" w:rsidR="00BE6A97" w:rsidRPr="00105A88" w:rsidRDefault="00BE6A97" w:rsidP="00735834">
            <w:pPr>
              <w:spacing w:before="20" w:after="20"/>
              <w:rPr>
                <w:rFonts w:cs="Arial"/>
                <w:sz w:val="17"/>
                <w:szCs w:val="17"/>
                <w:lang w:val="es-ES"/>
              </w:rPr>
            </w:pPr>
          </w:p>
        </w:tc>
      </w:tr>
      <w:tr w:rsidR="00BE6A97" w:rsidRPr="00105A88" w14:paraId="35B501FD" w14:textId="77777777" w:rsidTr="00B00909">
        <w:tc>
          <w:tcPr>
            <w:tcW w:w="1116" w:type="dxa"/>
            <w:tcBorders>
              <w:top w:val="nil"/>
              <w:left w:val="single" w:sz="4" w:space="0" w:color="auto"/>
              <w:bottom w:val="nil"/>
              <w:right w:val="nil"/>
            </w:tcBorders>
            <w:tcMar>
              <w:right w:w="28" w:type="dxa"/>
            </w:tcMar>
          </w:tcPr>
          <w:p w14:paraId="58F761DA"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17:00-18:00</w:t>
            </w:r>
          </w:p>
        </w:tc>
        <w:tc>
          <w:tcPr>
            <w:tcW w:w="1918" w:type="dxa"/>
            <w:tcBorders>
              <w:top w:val="nil"/>
              <w:left w:val="nil"/>
              <w:bottom w:val="nil"/>
              <w:right w:val="single" w:sz="4" w:space="0" w:color="auto"/>
            </w:tcBorders>
            <w:tcMar>
              <w:left w:w="57" w:type="dxa"/>
              <w:right w:w="28" w:type="dxa"/>
            </w:tcMar>
          </w:tcPr>
          <w:p w14:paraId="2571BF1D" w14:textId="77777777" w:rsidR="00BE6A97" w:rsidRPr="00105A88" w:rsidRDefault="001A4227" w:rsidP="00481426">
            <w:pPr>
              <w:spacing w:before="20" w:after="20"/>
              <w:jc w:val="left"/>
              <w:rPr>
                <w:rFonts w:cs="Arial"/>
                <w:b/>
                <w:sz w:val="17"/>
                <w:szCs w:val="17"/>
                <w:lang w:val="es-ES"/>
              </w:rPr>
            </w:pPr>
            <w:r w:rsidRPr="00105A88">
              <w:rPr>
                <w:rFonts w:cs="Arial"/>
                <w:b/>
                <w:sz w:val="17"/>
                <w:szCs w:val="17"/>
                <w:lang w:val="es-ES"/>
              </w:rPr>
              <w:t xml:space="preserve">Sesión </w:t>
            </w:r>
            <w:r w:rsidR="00BE6A97" w:rsidRPr="00105A88">
              <w:rPr>
                <w:rFonts w:cs="Arial"/>
                <w:b/>
                <w:sz w:val="17"/>
                <w:szCs w:val="17"/>
                <w:lang w:val="es-ES"/>
              </w:rPr>
              <w:t>poster/video</w:t>
            </w:r>
          </w:p>
        </w:tc>
        <w:tc>
          <w:tcPr>
            <w:tcW w:w="1134" w:type="dxa"/>
            <w:tcBorders>
              <w:top w:val="nil"/>
              <w:left w:val="single" w:sz="4" w:space="0" w:color="auto"/>
              <w:bottom w:val="nil"/>
              <w:right w:val="nil"/>
            </w:tcBorders>
            <w:tcMar>
              <w:right w:w="28" w:type="dxa"/>
            </w:tcMar>
          </w:tcPr>
          <w:p w14:paraId="17BD89FD"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17:00-18:00</w:t>
            </w:r>
          </w:p>
        </w:tc>
        <w:tc>
          <w:tcPr>
            <w:tcW w:w="2410" w:type="dxa"/>
            <w:tcBorders>
              <w:top w:val="nil"/>
              <w:left w:val="nil"/>
              <w:bottom w:val="nil"/>
              <w:right w:val="single" w:sz="4" w:space="0" w:color="auto"/>
            </w:tcBorders>
            <w:tcMar>
              <w:left w:w="57" w:type="dxa"/>
              <w:right w:w="28" w:type="dxa"/>
            </w:tcMar>
          </w:tcPr>
          <w:p w14:paraId="5D636934" w14:textId="77777777" w:rsidR="00BE6A97" w:rsidRPr="00105A88" w:rsidRDefault="001A4227" w:rsidP="00481426">
            <w:pPr>
              <w:spacing w:before="20" w:after="20"/>
              <w:jc w:val="left"/>
              <w:rPr>
                <w:rFonts w:cs="Arial"/>
                <w:b/>
                <w:sz w:val="17"/>
                <w:szCs w:val="17"/>
                <w:lang w:val="es-ES"/>
              </w:rPr>
            </w:pPr>
            <w:r w:rsidRPr="00105A88">
              <w:rPr>
                <w:rFonts w:cs="Arial"/>
                <w:b/>
                <w:sz w:val="17"/>
                <w:szCs w:val="17"/>
                <w:lang w:val="es-ES"/>
              </w:rPr>
              <w:t xml:space="preserve">Sesión </w:t>
            </w:r>
            <w:r w:rsidR="00BE6A97" w:rsidRPr="00105A88">
              <w:rPr>
                <w:rFonts w:cs="Arial"/>
                <w:b/>
                <w:sz w:val="17"/>
                <w:szCs w:val="17"/>
                <w:lang w:val="es-ES"/>
              </w:rPr>
              <w:t>poster/video</w:t>
            </w:r>
          </w:p>
        </w:tc>
        <w:tc>
          <w:tcPr>
            <w:tcW w:w="1134" w:type="dxa"/>
            <w:tcBorders>
              <w:top w:val="nil"/>
              <w:left w:val="single" w:sz="4" w:space="0" w:color="auto"/>
              <w:bottom w:val="nil"/>
              <w:right w:val="nil"/>
            </w:tcBorders>
            <w:tcMar>
              <w:right w:w="28" w:type="dxa"/>
            </w:tcMar>
          </w:tcPr>
          <w:p w14:paraId="49C7D5DE"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126487A8" w14:textId="77777777" w:rsidR="00BE6A97" w:rsidRPr="00105A88" w:rsidRDefault="00BE6A97" w:rsidP="00735834">
            <w:pPr>
              <w:spacing w:before="20" w:after="20"/>
              <w:rPr>
                <w:rFonts w:cs="Arial"/>
                <w:sz w:val="17"/>
                <w:szCs w:val="17"/>
                <w:lang w:val="es-ES"/>
              </w:rPr>
            </w:pPr>
          </w:p>
        </w:tc>
      </w:tr>
      <w:tr w:rsidR="00BE6A97" w:rsidRPr="00105A88" w14:paraId="2674195F" w14:textId="77777777" w:rsidTr="00B00909">
        <w:tc>
          <w:tcPr>
            <w:tcW w:w="1116" w:type="dxa"/>
            <w:tcBorders>
              <w:top w:val="nil"/>
              <w:left w:val="single" w:sz="4" w:space="0" w:color="auto"/>
              <w:bottom w:val="nil"/>
              <w:right w:val="nil"/>
            </w:tcBorders>
            <w:tcMar>
              <w:right w:w="28" w:type="dxa"/>
            </w:tcMar>
          </w:tcPr>
          <w:p w14:paraId="7C1A0519"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18:00-19:15</w:t>
            </w:r>
          </w:p>
        </w:tc>
        <w:tc>
          <w:tcPr>
            <w:tcW w:w="1918" w:type="dxa"/>
            <w:tcBorders>
              <w:top w:val="nil"/>
              <w:left w:val="nil"/>
              <w:bottom w:val="nil"/>
              <w:right w:val="single" w:sz="4" w:space="0" w:color="auto"/>
            </w:tcBorders>
            <w:tcMar>
              <w:left w:w="57" w:type="dxa"/>
              <w:right w:w="28" w:type="dxa"/>
            </w:tcMar>
          </w:tcPr>
          <w:p w14:paraId="0D428726" w14:textId="77777777" w:rsidR="00BE6A97" w:rsidRPr="00105A88" w:rsidRDefault="00282DCA" w:rsidP="00735834">
            <w:pPr>
              <w:spacing w:before="20" w:after="20"/>
              <w:rPr>
                <w:rFonts w:cs="Arial"/>
                <w:sz w:val="17"/>
                <w:szCs w:val="17"/>
                <w:lang w:val="es-ES"/>
              </w:rPr>
            </w:pPr>
            <w:r>
              <w:rPr>
                <w:rFonts w:cs="Arial"/>
                <w:sz w:val="17"/>
                <w:szCs w:val="17"/>
                <w:lang w:val="es-ES"/>
              </w:rPr>
              <w:t>Cóctel</w:t>
            </w:r>
          </w:p>
        </w:tc>
        <w:tc>
          <w:tcPr>
            <w:tcW w:w="1134" w:type="dxa"/>
            <w:tcBorders>
              <w:top w:val="nil"/>
              <w:left w:val="single" w:sz="4" w:space="0" w:color="auto"/>
              <w:bottom w:val="nil"/>
              <w:right w:val="nil"/>
            </w:tcBorders>
            <w:tcMar>
              <w:right w:w="28" w:type="dxa"/>
            </w:tcMar>
          </w:tcPr>
          <w:p w14:paraId="4C47620B"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18:00-18:30</w:t>
            </w:r>
          </w:p>
        </w:tc>
        <w:tc>
          <w:tcPr>
            <w:tcW w:w="2410" w:type="dxa"/>
            <w:tcBorders>
              <w:top w:val="nil"/>
              <w:left w:val="nil"/>
              <w:bottom w:val="nil"/>
              <w:right w:val="single" w:sz="4" w:space="0" w:color="auto"/>
            </w:tcBorders>
            <w:tcMar>
              <w:left w:w="57" w:type="dxa"/>
              <w:right w:w="28" w:type="dxa"/>
            </w:tcMar>
          </w:tcPr>
          <w:p w14:paraId="69892466" w14:textId="77777777" w:rsidR="00BE6A97" w:rsidRPr="00105A88" w:rsidRDefault="001A4227" w:rsidP="00735834">
            <w:pPr>
              <w:spacing w:before="20" w:after="20"/>
              <w:jc w:val="left"/>
              <w:rPr>
                <w:rFonts w:cs="Arial"/>
                <w:b/>
                <w:sz w:val="17"/>
                <w:szCs w:val="17"/>
                <w:lang w:val="es-ES"/>
              </w:rPr>
            </w:pPr>
            <w:r w:rsidRPr="00105A88">
              <w:rPr>
                <w:rFonts w:cs="Arial"/>
                <w:b/>
                <w:sz w:val="17"/>
                <w:szCs w:val="17"/>
                <w:lang w:val="es-ES"/>
              </w:rPr>
              <w:t>Clausura</w:t>
            </w:r>
            <w:r w:rsidR="00BE6A97" w:rsidRPr="00105A88">
              <w:rPr>
                <w:rFonts w:cs="Arial"/>
                <w:b/>
                <w:sz w:val="17"/>
                <w:szCs w:val="17"/>
                <w:lang w:val="es-ES"/>
              </w:rPr>
              <w:t xml:space="preserve"> CALASS online</w:t>
            </w:r>
          </w:p>
        </w:tc>
        <w:tc>
          <w:tcPr>
            <w:tcW w:w="1134" w:type="dxa"/>
            <w:tcBorders>
              <w:top w:val="nil"/>
              <w:left w:val="single" w:sz="4" w:space="0" w:color="auto"/>
              <w:bottom w:val="nil"/>
              <w:right w:val="nil"/>
            </w:tcBorders>
            <w:tcMar>
              <w:right w:w="28" w:type="dxa"/>
            </w:tcMar>
          </w:tcPr>
          <w:p w14:paraId="4D46462E"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1BFF267C" w14:textId="77777777" w:rsidR="00BE6A97" w:rsidRPr="00105A88" w:rsidRDefault="00BE6A97" w:rsidP="00735834">
            <w:pPr>
              <w:spacing w:before="20" w:after="20"/>
              <w:rPr>
                <w:rFonts w:cs="Arial"/>
                <w:sz w:val="17"/>
                <w:szCs w:val="17"/>
                <w:lang w:val="es-ES"/>
              </w:rPr>
            </w:pPr>
          </w:p>
        </w:tc>
      </w:tr>
      <w:tr w:rsidR="00BE6A97" w:rsidRPr="00105A88" w14:paraId="31BD0B7A" w14:textId="77777777" w:rsidTr="00B00909">
        <w:tc>
          <w:tcPr>
            <w:tcW w:w="1116" w:type="dxa"/>
            <w:tcBorders>
              <w:top w:val="nil"/>
              <w:left w:val="single" w:sz="4" w:space="0" w:color="auto"/>
              <w:bottom w:val="nil"/>
              <w:right w:val="nil"/>
            </w:tcBorders>
            <w:tcMar>
              <w:right w:w="28" w:type="dxa"/>
            </w:tcMar>
          </w:tcPr>
          <w:p w14:paraId="4EFE1F70" w14:textId="77777777" w:rsidR="00BE6A97" w:rsidRPr="00105A88" w:rsidRDefault="00BE6A97" w:rsidP="00735834">
            <w:pPr>
              <w:spacing w:before="20" w:after="20"/>
              <w:rPr>
                <w:rFonts w:cs="Arial"/>
                <w:sz w:val="17"/>
                <w:szCs w:val="17"/>
                <w:lang w:val="es-ES"/>
              </w:rPr>
            </w:pPr>
          </w:p>
        </w:tc>
        <w:tc>
          <w:tcPr>
            <w:tcW w:w="1918" w:type="dxa"/>
            <w:tcBorders>
              <w:top w:val="nil"/>
              <w:left w:val="nil"/>
              <w:bottom w:val="nil"/>
              <w:right w:val="single" w:sz="4" w:space="0" w:color="auto"/>
            </w:tcBorders>
            <w:tcMar>
              <w:left w:w="57" w:type="dxa"/>
              <w:right w:w="28" w:type="dxa"/>
            </w:tcMar>
          </w:tcPr>
          <w:p w14:paraId="0608E1EF" w14:textId="77777777" w:rsidR="00BE6A97" w:rsidRPr="00105A88" w:rsidRDefault="00BE6A97" w:rsidP="00735834">
            <w:pPr>
              <w:spacing w:before="20" w:after="20"/>
              <w:rPr>
                <w:rFonts w:cs="Arial"/>
                <w:sz w:val="17"/>
                <w:szCs w:val="17"/>
                <w:lang w:val="es-ES"/>
              </w:rPr>
            </w:pPr>
          </w:p>
        </w:tc>
        <w:tc>
          <w:tcPr>
            <w:tcW w:w="1134" w:type="dxa"/>
            <w:tcBorders>
              <w:top w:val="nil"/>
              <w:left w:val="single" w:sz="4" w:space="0" w:color="auto"/>
              <w:bottom w:val="nil"/>
              <w:right w:val="nil"/>
            </w:tcBorders>
            <w:tcMar>
              <w:right w:w="28" w:type="dxa"/>
            </w:tcMar>
          </w:tcPr>
          <w:p w14:paraId="1DD043ED"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18:30-19:00</w:t>
            </w:r>
          </w:p>
        </w:tc>
        <w:tc>
          <w:tcPr>
            <w:tcW w:w="2410" w:type="dxa"/>
            <w:tcBorders>
              <w:top w:val="nil"/>
              <w:left w:val="nil"/>
              <w:bottom w:val="nil"/>
              <w:right w:val="single" w:sz="4" w:space="0" w:color="auto"/>
            </w:tcBorders>
            <w:tcMar>
              <w:left w:w="57" w:type="dxa"/>
              <w:right w:w="28" w:type="dxa"/>
            </w:tcMar>
          </w:tcPr>
          <w:p w14:paraId="59CA941E" w14:textId="77777777" w:rsidR="00BE6A97" w:rsidRPr="00105A88" w:rsidRDefault="00BE6A97" w:rsidP="001A4227">
            <w:pPr>
              <w:spacing w:before="20" w:after="20"/>
              <w:rPr>
                <w:rFonts w:cs="Arial"/>
                <w:b/>
                <w:sz w:val="17"/>
                <w:szCs w:val="17"/>
                <w:lang w:val="es-ES"/>
              </w:rPr>
            </w:pPr>
            <w:r w:rsidRPr="00105A88">
              <w:rPr>
                <w:rFonts w:cs="Arial"/>
                <w:b/>
                <w:sz w:val="17"/>
                <w:szCs w:val="17"/>
                <w:lang w:val="es-ES"/>
              </w:rPr>
              <w:t>As</w:t>
            </w:r>
            <w:r w:rsidR="001A4227" w:rsidRPr="00105A88">
              <w:rPr>
                <w:rFonts w:cs="Arial"/>
                <w:b/>
                <w:sz w:val="17"/>
                <w:szCs w:val="17"/>
                <w:lang w:val="es-ES"/>
              </w:rPr>
              <w:t>a</w:t>
            </w:r>
            <w:r w:rsidRPr="00105A88">
              <w:rPr>
                <w:rFonts w:cs="Arial"/>
                <w:b/>
                <w:sz w:val="17"/>
                <w:szCs w:val="17"/>
                <w:lang w:val="es-ES"/>
              </w:rPr>
              <w:t>mblea ALASS</w:t>
            </w:r>
          </w:p>
        </w:tc>
        <w:tc>
          <w:tcPr>
            <w:tcW w:w="1134" w:type="dxa"/>
            <w:tcBorders>
              <w:top w:val="nil"/>
              <w:left w:val="single" w:sz="4" w:space="0" w:color="auto"/>
              <w:bottom w:val="nil"/>
              <w:right w:val="nil"/>
            </w:tcBorders>
            <w:tcMar>
              <w:right w:w="28" w:type="dxa"/>
            </w:tcMar>
          </w:tcPr>
          <w:p w14:paraId="4BA12581"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nil"/>
              <w:right w:val="single" w:sz="4" w:space="0" w:color="auto"/>
            </w:tcBorders>
            <w:tcMar>
              <w:right w:w="28" w:type="dxa"/>
            </w:tcMar>
          </w:tcPr>
          <w:p w14:paraId="0028A135" w14:textId="77777777" w:rsidR="00BE6A97" w:rsidRPr="00105A88" w:rsidRDefault="00BE6A97" w:rsidP="00735834">
            <w:pPr>
              <w:spacing w:before="20" w:after="20"/>
              <w:rPr>
                <w:rFonts w:cs="Arial"/>
                <w:sz w:val="17"/>
                <w:szCs w:val="17"/>
                <w:lang w:val="es-ES"/>
              </w:rPr>
            </w:pPr>
          </w:p>
        </w:tc>
      </w:tr>
      <w:tr w:rsidR="00BE6A97" w:rsidRPr="00465525" w14:paraId="53E2167E" w14:textId="77777777" w:rsidTr="00B00909">
        <w:tc>
          <w:tcPr>
            <w:tcW w:w="1116" w:type="dxa"/>
            <w:tcBorders>
              <w:top w:val="nil"/>
              <w:left w:val="single" w:sz="4" w:space="0" w:color="auto"/>
              <w:bottom w:val="single" w:sz="4" w:space="0" w:color="auto"/>
              <w:right w:val="nil"/>
            </w:tcBorders>
            <w:tcMar>
              <w:right w:w="28" w:type="dxa"/>
            </w:tcMar>
          </w:tcPr>
          <w:p w14:paraId="3C6E1B04" w14:textId="77777777" w:rsidR="00BE6A97" w:rsidRPr="00105A88" w:rsidRDefault="00BE6A97" w:rsidP="00735834">
            <w:pPr>
              <w:spacing w:before="20" w:after="20"/>
              <w:rPr>
                <w:rFonts w:cs="Arial"/>
                <w:sz w:val="17"/>
                <w:szCs w:val="17"/>
                <w:lang w:val="es-ES"/>
              </w:rPr>
            </w:pPr>
          </w:p>
        </w:tc>
        <w:tc>
          <w:tcPr>
            <w:tcW w:w="1918" w:type="dxa"/>
            <w:tcBorders>
              <w:top w:val="nil"/>
              <w:left w:val="nil"/>
              <w:bottom w:val="single" w:sz="4" w:space="0" w:color="auto"/>
              <w:right w:val="single" w:sz="4" w:space="0" w:color="auto"/>
            </w:tcBorders>
            <w:tcMar>
              <w:left w:w="57" w:type="dxa"/>
              <w:right w:w="28" w:type="dxa"/>
            </w:tcMar>
          </w:tcPr>
          <w:p w14:paraId="670F4C8E" w14:textId="77777777" w:rsidR="00BE6A97" w:rsidRPr="00105A88" w:rsidRDefault="00BE6A97" w:rsidP="00735834">
            <w:pPr>
              <w:spacing w:before="20" w:after="20"/>
              <w:rPr>
                <w:rFonts w:cs="Arial"/>
                <w:sz w:val="17"/>
                <w:szCs w:val="17"/>
                <w:lang w:val="es-ES"/>
              </w:rPr>
            </w:pPr>
          </w:p>
        </w:tc>
        <w:tc>
          <w:tcPr>
            <w:tcW w:w="1134" w:type="dxa"/>
            <w:tcBorders>
              <w:top w:val="nil"/>
              <w:left w:val="single" w:sz="4" w:space="0" w:color="auto"/>
              <w:bottom w:val="single" w:sz="4" w:space="0" w:color="auto"/>
              <w:right w:val="nil"/>
            </w:tcBorders>
            <w:tcMar>
              <w:right w:w="28" w:type="dxa"/>
            </w:tcMar>
          </w:tcPr>
          <w:p w14:paraId="50F8D733" w14:textId="77777777" w:rsidR="00BE6A97" w:rsidRPr="00105A88" w:rsidRDefault="00BE6A97" w:rsidP="00735834">
            <w:pPr>
              <w:spacing w:before="20" w:after="20"/>
              <w:rPr>
                <w:rFonts w:cs="Arial"/>
                <w:sz w:val="17"/>
                <w:szCs w:val="17"/>
                <w:lang w:val="es-ES"/>
              </w:rPr>
            </w:pPr>
            <w:r w:rsidRPr="00105A88">
              <w:rPr>
                <w:rFonts w:cs="Arial"/>
                <w:sz w:val="17"/>
                <w:szCs w:val="17"/>
                <w:lang w:val="es-ES"/>
              </w:rPr>
              <w:t>19:30</w:t>
            </w:r>
          </w:p>
        </w:tc>
        <w:tc>
          <w:tcPr>
            <w:tcW w:w="2410" w:type="dxa"/>
            <w:tcBorders>
              <w:top w:val="nil"/>
              <w:left w:val="nil"/>
              <w:bottom w:val="single" w:sz="4" w:space="0" w:color="auto"/>
              <w:right w:val="single" w:sz="4" w:space="0" w:color="auto"/>
            </w:tcBorders>
            <w:tcMar>
              <w:left w:w="57" w:type="dxa"/>
              <w:right w:w="28" w:type="dxa"/>
            </w:tcMar>
          </w:tcPr>
          <w:p w14:paraId="7564A3C7" w14:textId="77777777" w:rsidR="00BE6A97" w:rsidRPr="00105A88" w:rsidRDefault="00BE6A97" w:rsidP="00282DCA">
            <w:pPr>
              <w:spacing w:before="20" w:after="20"/>
              <w:jc w:val="left"/>
              <w:rPr>
                <w:rFonts w:cs="Arial"/>
                <w:sz w:val="17"/>
                <w:szCs w:val="17"/>
                <w:lang w:val="es-ES"/>
              </w:rPr>
            </w:pPr>
            <w:r w:rsidRPr="00105A88">
              <w:rPr>
                <w:rFonts w:cs="Arial"/>
                <w:sz w:val="17"/>
                <w:szCs w:val="17"/>
                <w:lang w:val="es-ES"/>
              </w:rPr>
              <w:t>Cena (</w:t>
            </w:r>
            <w:r w:rsidR="00282DCA">
              <w:rPr>
                <w:rFonts w:cs="Arial"/>
                <w:sz w:val="17"/>
                <w:szCs w:val="17"/>
                <w:lang w:val="es-ES"/>
              </w:rPr>
              <w:t>no incluida en el precio de la inscripción</w:t>
            </w:r>
            <w:r w:rsidRPr="00105A88">
              <w:rPr>
                <w:rFonts w:cs="Arial"/>
                <w:sz w:val="17"/>
                <w:szCs w:val="17"/>
                <w:lang w:val="es-ES"/>
              </w:rPr>
              <w:t>)</w:t>
            </w:r>
          </w:p>
        </w:tc>
        <w:tc>
          <w:tcPr>
            <w:tcW w:w="1134" w:type="dxa"/>
            <w:tcBorders>
              <w:top w:val="nil"/>
              <w:left w:val="single" w:sz="4" w:space="0" w:color="auto"/>
              <w:bottom w:val="single" w:sz="4" w:space="0" w:color="auto"/>
              <w:right w:val="nil"/>
            </w:tcBorders>
            <w:tcMar>
              <w:right w:w="28" w:type="dxa"/>
            </w:tcMar>
          </w:tcPr>
          <w:p w14:paraId="30EC0AD8" w14:textId="77777777" w:rsidR="00BE6A97" w:rsidRPr="00105A88" w:rsidRDefault="00BE6A97" w:rsidP="00735834">
            <w:pPr>
              <w:spacing w:before="20" w:after="20"/>
              <w:rPr>
                <w:rFonts w:cs="Arial"/>
                <w:sz w:val="17"/>
                <w:szCs w:val="17"/>
                <w:lang w:val="es-ES"/>
              </w:rPr>
            </w:pPr>
          </w:p>
        </w:tc>
        <w:tc>
          <w:tcPr>
            <w:tcW w:w="2039" w:type="dxa"/>
            <w:tcBorders>
              <w:top w:val="nil"/>
              <w:left w:val="nil"/>
              <w:bottom w:val="single" w:sz="4" w:space="0" w:color="auto"/>
              <w:right w:val="single" w:sz="4" w:space="0" w:color="auto"/>
            </w:tcBorders>
            <w:tcMar>
              <w:right w:w="28" w:type="dxa"/>
            </w:tcMar>
          </w:tcPr>
          <w:p w14:paraId="6A68DC8E" w14:textId="77777777" w:rsidR="00BE6A97" w:rsidRPr="00105A88" w:rsidRDefault="00BE6A97" w:rsidP="00735834">
            <w:pPr>
              <w:spacing w:before="20" w:after="20"/>
              <w:rPr>
                <w:rFonts w:cs="Arial"/>
                <w:sz w:val="17"/>
                <w:szCs w:val="17"/>
                <w:lang w:val="es-ES"/>
              </w:rPr>
            </w:pPr>
          </w:p>
        </w:tc>
      </w:tr>
    </w:tbl>
    <w:p w14:paraId="2385B0A0" w14:textId="77777777" w:rsidR="00BE6A97" w:rsidRPr="00105A88" w:rsidRDefault="00BE6A97" w:rsidP="00BE6A97">
      <w:pPr>
        <w:rPr>
          <w:rFonts w:cs="Arial"/>
          <w:sz w:val="20"/>
          <w:szCs w:val="20"/>
          <w:lang w:val="es-ES"/>
        </w:rPr>
      </w:pPr>
    </w:p>
    <w:p w14:paraId="5AD59D3A" w14:textId="77777777" w:rsidR="00BE6A97" w:rsidRPr="00105A88" w:rsidRDefault="00481426" w:rsidP="00BE6A97">
      <w:pPr>
        <w:rPr>
          <w:rFonts w:cs="Arial"/>
          <w:b/>
          <w:sz w:val="20"/>
          <w:szCs w:val="20"/>
          <w:lang w:val="es-ES"/>
        </w:rPr>
      </w:pPr>
      <w:r>
        <w:rPr>
          <w:rFonts w:cs="Arial"/>
          <w:b/>
          <w:sz w:val="20"/>
          <w:szCs w:val="20"/>
          <w:lang w:val="es-ES"/>
        </w:rPr>
        <w:t>Cuotas de inscripción</w:t>
      </w:r>
    </w:p>
    <w:p w14:paraId="4FFD8F43" w14:textId="77777777" w:rsidR="001A4227" w:rsidRDefault="00FC1621" w:rsidP="00BE6A97">
      <w:pPr>
        <w:rPr>
          <w:rFonts w:cs="Arial"/>
          <w:sz w:val="20"/>
          <w:szCs w:val="20"/>
          <w:lang w:val="es-ES"/>
        </w:rPr>
      </w:pPr>
      <w:r w:rsidRPr="00105A88">
        <w:rPr>
          <w:rFonts w:cs="Arial"/>
          <w:sz w:val="20"/>
          <w:szCs w:val="20"/>
          <w:lang w:val="es-ES"/>
        </w:rPr>
        <w:t>L</w:t>
      </w:r>
      <w:r w:rsidR="001A4227" w:rsidRPr="00105A88">
        <w:rPr>
          <w:rFonts w:cs="Arial"/>
          <w:sz w:val="20"/>
          <w:szCs w:val="20"/>
          <w:lang w:val="es-ES"/>
        </w:rPr>
        <w:t>a participación en CALASS 2021 está restringida a los miembros de ALASS.</w:t>
      </w:r>
      <w:r w:rsidR="00292BDF">
        <w:rPr>
          <w:rFonts w:cs="Arial"/>
          <w:sz w:val="20"/>
          <w:szCs w:val="20"/>
          <w:lang w:val="es-ES"/>
        </w:rPr>
        <w:t xml:space="preserve"> </w:t>
      </w:r>
      <w:r w:rsidR="00292BDF" w:rsidRPr="00292BDF">
        <w:rPr>
          <w:rFonts w:cs="Arial"/>
          <w:sz w:val="20"/>
          <w:szCs w:val="20"/>
          <w:lang w:val="es-ES"/>
        </w:rPr>
        <w:t>Las cuotas anuales de afiliación son las siguientes</w:t>
      </w:r>
      <w:r w:rsidR="00292BDF">
        <w:rPr>
          <w:rFonts w:cs="Arial"/>
          <w:sz w:val="20"/>
          <w:szCs w:val="20"/>
          <w:lang w:val="es-ES"/>
        </w:rPr>
        <w:t>:</w:t>
      </w:r>
    </w:p>
    <w:p w14:paraId="4D6DEB56" w14:textId="77777777" w:rsidR="00292BDF" w:rsidRPr="00292BDF" w:rsidRDefault="00292BDF" w:rsidP="00292BDF">
      <w:pPr>
        <w:pStyle w:val="Prrafodelista"/>
        <w:numPr>
          <w:ilvl w:val="0"/>
          <w:numId w:val="31"/>
        </w:numPr>
        <w:rPr>
          <w:rFonts w:cs="Arial"/>
          <w:sz w:val="20"/>
          <w:szCs w:val="20"/>
          <w:lang w:val="es-ES"/>
        </w:rPr>
      </w:pPr>
      <w:r w:rsidRPr="00292BDF">
        <w:rPr>
          <w:rFonts w:cs="Arial"/>
          <w:sz w:val="20"/>
          <w:szCs w:val="20"/>
          <w:lang w:val="es-ES"/>
        </w:rPr>
        <w:t>tasa ordinaria: 60 euros;</w:t>
      </w:r>
    </w:p>
    <w:p w14:paraId="0CEA0E99" w14:textId="77777777" w:rsidR="00292BDF" w:rsidRPr="00292BDF" w:rsidRDefault="00292BDF" w:rsidP="00292BDF">
      <w:pPr>
        <w:pStyle w:val="Prrafodelista"/>
        <w:numPr>
          <w:ilvl w:val="0"/>
          <w:numId w:val="31"/>
        </w:numPr>
        <w:rPr>
          <w:rFonts w:cs="Arial"/>
          <w:sz w:val="20"/>
          <w:szCs w:val="20"/>
          <w:lang w:val="es-ES"/>
        </w:rPr>
      </w:pPr>
      <w:r w:rsidRPr="00292BDF">
        <w:rPr>
          <w:rFonts w:cs="Arial"/>
          <w:sz w:val="20"/>
          <w:szCs w:val="20"/>
          <w:lang w:val="es-ES"/>
        </w:rPr>
        <w:t>residentes en África, América Latina, Europa del Este y Oriente Medio: 40 euros;</w:t>
      </w:r>
    </w:p>
    <w:p w14:paraId="0A3EBA95" w14:textId="77777777" w:rsidR="00292BDF" w:rsidRPr="00292BDF" w:rsidRDefault="00292BDF" w:rsidP="00292BDF">
      <w:pPr>
        <w:pStyle w:val="Prrafodelista"/>
        <w:numPr>
          <w:ilvl w:val="0"/>
          <w:numId w:val="31"/>
        </w:numPr>
        <w:rPr>
          <w:rFonts w:cs="Arial"/>
          <w:sz w:val="20"/>
          <w:szCs w:val="20"/>
          <w:lang w:val="es-ES"/>
        </w:rPr>
      </w:pPr>
      <w:r w:rsidRPr="00292BDF">
        <w:rPr>
          <w:rFonts w:cs="Arial"/>
          <w:sz w:val="20"/>
          <w:szCs w:val="20"/>
          <w:lang w:val="es-ES"/>
        </w:rPr>
        <w:t xml:space="preserve">estudiantes y </w:t>
      </w:r>
      <w:r>
        <w:rPr>
          <w:rFonts w:cs="Arial"/>
          <w:sz w:val="20"/>
          <w:szCs w:val="20"/>
          <w:lang w:val="es-ES"/>
        </w:rPr>
        <w:t>j</w:t>
      </w:r>
      <w:r w:rsidRPr="00292BDF">
        <w:rPr>
          <w:rFonts w:cs="Arial"/>
          <w:sz w:val="20"/>
          <w:szCs w:val="20"/>
          <w:lang w:val="es-ES"/>
        </w:rPr>
        <w:t>ubilado</w:t>
      </w:r>
      <w:r>
        <w:rPr>
          <w:rFonts w:cs="Arial"/>
          <w:sz w:val="20"/>
          <w:szCs w:val="20"/>
          <w:lang w:val="es-ES"/>
        </w:rPr>
        <w:t>s</w:t>
      </w:r>
      <w:r w:rsidRPr="00292BDF">
        <w:rPr>
          <w:rFonts w:cs="Arial"/>
          <w:sz w:val="20"/>
          <w:szCs w:val="20"/>
          <w:lang w:val="es-ES"/>
        </w:rPr>
        <w:t>: 30 euros.</w:t>
      </w:r>
    </w:p>
    <w:p w14:paraId="2388A60B" w14:textId="77777777" w:rsidR="001A4227" w:rsidRPr="00105A88" w:rsidRDefault="001A4227" w:rsidP="001A4227">
      <w:pPr>
        <w:spacing w:after="120"/>
        <w:rPr>
          <w:rFonts w:cs="Arial"/>
          <w:sz w:val="20"/>
          <w:szCs w:val="20"/>
          <w:lang w:val="es-ES"/>
        </w:rPr>
      </w:pPr>
    </w:p>
    <w:p w14:paraId="4C56CB83" w14:textId="77777777" w:rsidR="00BE6A97" w:rsidRPr="00105A88" w:rsidRDefault="008409FA" w:rsidP="001A4227">
      <w:pPr>
        <w:spacing w:after="120"/>
        <w:rPr>
          <w:rFonts w:cs="Arial"/>
          <w:sz w:val="20"/>
          <w:szCs w:val="20"/>
          <w:lang w:val="es-ES"/>
        </w:rPr>
      </w:pPr>
      <w:r w:rsidRPr="008409FA">
        <w:rPr>
          <w:rFonts w:cs="Arial"/>
          <w:sz w:val="20"/>
          <w:szCs w:val="20"/>
          <w:lang w:val="es-ES"/>
        </w:rPr>
        <w:t>Para los que ya han pagado su cuota anual</w:t>
      </w:r>
      <w:r>
        <w:rPr>
          <w:rFonts w:cs="Arial"/>
          <w:sz w:val="20"/>
          <w:szCs w:val="20"/>
          <w:lang w:val="es-ES"/>
        </w:rPr>
        <w:t xml:space="preserve"> ALASS</w:t>
      </w:r>
      <w:r w:rsidRPr="008409FA">
        <w:rPr>
          <w:rFonts w:cs="Arial"/>
          <w:sz w:val="20"/>
          <w:szCs w:val="20"/>
          <w:lang w:val="es-ES"/>
        </w:rPr>
        <w:t>, las cuotas para la participación en CALASS 2021 son las siguientes:</w:t>
      </w:r>
    </w:p>
    <w:tbl>
      <w:tblPr>
        <w:tblStyle w:val="Tablaconcuadrcula"/>
        <w:tblW w:w="9634" w:type="dxa"/>
        <w:tblLook w:val="04A0" w:firstRow="1" w:lastRow="0" w:firstColumn="1" w:lastColumn="0" w:noHBand="0" w:noVBand="1"/>
      </w:tblPr>
      <w:tblGrid>
        <w:gridCol w:w="5920"/>
        <w:gridCol w:w="1276"/>
        <w:gridCol w:w="1276"/>
        <w:gridCol w:w="1162"/>
      </w:tblGrid>
      <w:tr w:rsidR="00BE6A97" w:rsidRPr="00292BDF" w14:paraId="48495FF8" w14:textId="77777777" w:rsidTr="00292BDF">
        <w:trPr>
          <w:trHeight w:val="399"/>
        </w:trPr>
        <w:tc>
          <w:tcPr>
            <w:tcW w:w="5920" w:type="dxa"/>
            <w:vMerge w:val="restart"/>
            <w:shd w:val="clear" w:color="auto" w:fill="F2F2F2" w:themeFill="background1" w:themeFillShade="F2"/>
            <w:vAlign w:val="center"/>
          </w:tcPr>
          <w:p w14:paraId="38CA406D" w14:textId="77777777" w:rsidR="00BE6A97" w:rsidRPr="00105A88" w:rsidRDefault="00BE6A97" w:rsidP="00735834">
            <w:pPr>
              <w:rPr>
                <w:rFonts w:cs="Arial"/>
                <w:sz w:val="17"/>
                <w:szCs w:val="17"/>
                <w:lang w:val="es-ES"/>
              </w:rPr>
            </w:pPr>
          </w:p>
        </w:tc>
        <w:tc>
          <w:tcPr>
            <w:tcW w:w="2552" w:type="dxa"/>
            <w:gridSpan w:val="2"/>
            <w:shd w:val="clear" w:color="auto" w:fill="F2F2F2" w:themeFill="background1" w:themeFillShade="F2"/>
            <w:vAlign w:val="center"/>
          </w:tcPr>
          <w:p w14:paraId="42165549" w14:textId="77777777" w:rsidR="00BE6A97" w:rsidRPr="00105A88" w:rsidRDefault="00FC1621" w:rsidP="00735834">
            <w:pPr>
              <w:jc w:val="center"/>
              <w:rPr>
                <w:rFonts w:cs="Arial"/>
                <w:sz w:val="17"/>
                <w:szCs w:val="17"/>
                <w:lang w:val="es-ES"/>
              </w:rPr>
            </w:pPr>
            <w:r w:rsidRPr="00105A88">
              <w:rPr>
                <w:rFonts w:cs="Arial"/>
                <w:sz w:val="17"/>
                <w:szCs w:val="17"/>
                <w:lang w:val="es-ES"/>
              </w:rPr>
              <w:t>Presencial en</w:t>
            </w:r>
            <w:r w:rsidR="00BE6A97" w:rsidRPr="00105A88">
              <w:rPr>
                <w:rFonts w:cs="Arial"/>
                <w:sz w:val="17"/>
                <w:szCs w:val="17"/>
                <w:lang w:val="es-ES"/>
              </w:rPr>
              <w:t xml:space="preserve"> </w:t>
            </w:r>
            <w:proofErr w:type="spellStart"/>
            <w:r w:rsidR="00BE6A97" w:rsidRPr="00105A88">
              <w:rPr>
                <w:rFonts w:cs="Arial"/>
                <w:sz w:val="17"/>
                <w:szCs w:val="17"/>
                <w:lang w:val="es-ES"/>
              </w:rPr>
              <w:t>Locarno</w:t>
            </w:r>
            <w:proofErr w:type="spellEnd"/>
          </w:p>
        </w:tc>
        <w:tc>
          <w:tcPr>
            <w:tcW w:w="1162" w:type="dxa"/>
            <w:vMerge w:val="restart"/>
            <w:shd w:val="clear" w:color="auto" w:fill="F2F2F2" w:themeFill="background1" w:themeFillShade="F2"/>
            <w:vAlign w:val="center"/>
          </w:tcPr>
          <w:p w14:paraId="6DD2BA7E" w14:textId="77777777" w:rsidR="00BE6A97" w:rsidRPr="00105A88" w:rsidRDefault="00BE6A97" w:rsidP="00735834">
            <w:pPr>
              <w:jc w:val="center"/>
              <w:rPr>
                <w:rFonts w:cs="Arial"/>
                <w:sz w:val="17"/>
                <w:szCs w:val="17"/>
                <w:lang w:val="es-ES"/>
              </w:rPr>
            </w:pPr>
            <w:r w:rsidRPr="00105A88">
              <w:rPr>
                <w:rFonts w:cs="Arial"/>
                <w:sz w:val="17"/>
                <w:szCs w:val="17"/>
                <w:lang w:val="es-ES"/>
              </w:rPr>
              <w:t>Online</w:t>
            </w:r>
          </w:p>
        </w:tc>
      </w:tr>
      <w:tr w:rsidR="00BE6A97" w:rsidRPr="00105A88" w14:paraId="05CC236F" w14:textId="77777777" w:rsidTr="00292BDF">
        <w:trPr>
          <w:trHeight w:val="390"/>
        </w:trPr>
        <w:tc>
          <w:tcPr>
            <w:tcW w:w="5920" w:type="dxa"/>
            <w:vMerge/>
            <w:vAlign w:val="center"/>
          </w:tcPr>
          <w:p w14:paraId="41F39206" w14:textId="77777777" w:rsidR="00BE6A97" w:rsidRPr="00105A88" w:rsidRDefault="00BE6A97" w:rsidP="00735834">
            <w:pPr>
              <w:rPr>
                <w:rFonts w:cs="Arial"/>
                <w:sz w:val="17"/>
                <w:szCs w:val="17"/>
                <w:lang w:val="es-ES"/>
              </w:rPr>
            </w:pPr>
          </w:p>
        </w:tc>
        <w:tc>
          <w:tcPr>
            <w:tcW w:w="1276" w:type="dxa"/>
            <w:shd w:val="clear" w:color="auto" w:fill="F2F2F2" w:themeFill="background1" w:themeFillShade="F2"/>
            <w:vAlign w:val="center"/>
          </w:tcPr>
          <w:p w14:paraId="3835BD5B" w14:textId="77777777" w:rsidR="00BE6A97" w:rsidRPr="00105A88" w:rsidRDefault="00BE6A97" w:rsidP="00FC1621">
            <w:pPr>
              <w:jc w:val="center"/>
              <w:rPr>
                <w:rFonts w:cs="Arial"/>
                <w:sz w:val="17"/>
                <w:szCs w:val="17"/>
                <w:lang w:val="es-ES"/>
              </w:rPr>
            </w:pPr>
            <w:r w:rsidRPr="00105A88">
              <w:rPr>
                <w:rFonts w:cs="Arial"/>
                <w:sz w:val="17"/>
                <w:szCs w:val="17"/>
                <w:lang w:val="es-ES"/>
              </w:rPr>
              <w:t xml:space="preserve">2.5 </w:t>
            </w:r>
            <w:r w:rsidR="00FC1621" w:rsidRPr="00105A88">
              <w:rPr>
                <w:rFonts w:cs="Arial"/>
                <w:sz w:val="17"/>
                <w:szCs w:val="17"/>
                <w:lang w:val="es-ES"/>
              </w:rPr>
              <w:t>días</w:t>
            </w:r>
          </w:p>
        </w:tc>
        <w:tc>
          <w:tcPr>
            <w:tcW w:w="1276" w:type="dxa"/>
            <w:shd w:val="clear" w:color="auto" w:fill="F2F2F2" w:themeFill="background1" w:themeFillShade="F2"/>
            <w:vAlign w:val="center"/>
          </w:tcPr>
          <w:p w14:paraId="00AE2959" w14:textId="77777777" w:rsidR="00BE6A97" w:rsidRPr="00105A88" w:rsidRDefault="00FC1621" w:rsidP="00750318">
            <w:pPr>
              <w:jc w:val="center"/>
              <w:rPr>
                <w:rFonts w:cs="Arial"/>
                <w:sz w:val="17"/>
                <w:szCs w:val="17"/>
                <w:lang w:val="es-ES"/>
              </w:rPr>
            </w:pPr>
            <w:r w:rsidRPr="00105A88">
              <w:rPr>
                <w:rFonts w:cs="Arial"/>
                <w:sz w:val="17"/>
                <w:szCs w:val="17"/>
                <w:lang w:val="es-ES"/>
              </w:rPr>
              <w:t>1 d</w:t>
            </w:r>
            <w:r w:rsidR="00750318">
              <w:rPr>
                <w:rFonts w:cs="Arial"/>
                <w:sz w:val="17"/>
                <w:szCs w:val="17"/>
                <w:lang w:val="es-ES"/>
              </w:rPr>
              <w:t>í</w:t>
            </w:r>
            <w:r w:rsidRPr="00105A88">
              <w:rPr>
                <w:rFonts w:cs="Arial"/>
                <w:sz w:val="17"/>
                <w:szCs w:val="17"/>
                <w:lang w:val="es-ES"/>
              </w:rPr>
              <w:t>a</w:t>
            </w:r>
          </w:p>
        </w:tc>
        <w:tc>
          <w:tcPr>
            <w:tcW w:w="1162" w:type="dxa"/>
            <w:vMerge/>
            <w:vAlign w:val="center"/>
          </w:tcPr>
          <w:p w14:paraId="3474F447" w14:textId="77777777" w:rsidR="00BE6A97" w:rsidRPr="00105A88" w:rsidRDefault="00BE6A97" w:rsidP="00735834">
            <w:pPr>
              <w:jc w:val="center"/>
              <w:rPr>
                <w:rFonts w:cs="Arial"/>
                <w:sz w:val="17"/>
                <w:szCs w:val="17"/>
                <w:lang w:val="es-ES"/>
              </w:rPr>
            </w:pPr>
          </w:p>
        </w:tc>
      </w:tr>
      <w:tr w:rsidR="00BE6A97" w:rsidRPr="00105A88" w14:paraId="6B795B98" w14:textId="77777777" w:rsidTr="00292BDF">
        <w:tc>
          <w:tcPr>
            <w:tcW w:w="5920" w:type="dxa"/>
            <w:tcMar>
              <w:top w:w="85" w:type="dxa"/>
              <w:bottom w:w="85" w:type="dxa"/>
            </w:tcMar>
            <w:vAlign w:val="center"/>
          </w:tcPr>
          <w:p w14:paraId="03781DED" w14:textId="77777777" w:rsidR="00BE6A97" w:rsidRPr="00105A88" w:rsidRDefault="00BE6A97" w:rsidP="00735834">
            <w:pPr>
              <w:spacing w:before="20" w:after="20"/>
              <w:rPr>
                <w:rFonts w:cs="Arial"/>
                <w:sz w:val="17"/>
                <w:szCs w:val="17"/>
                <w:lang w:val="es-ES"/>
              </w:rPr>
            </w:pPr>
          </w:p>
          <w:p w14:paraId="3220B898" w14:textId="77777777" w:rsidR="00BE6A97" w:rsidRPr="00105A88" w:rsidRDefault="00FC1621" w:rsidP="00735834">
            <w:pPr>
              <w:spacing w:before="20" w:after="20"/>
              <w:rPr>
                <w:rFonts w:cs="Arial"/>
                <w:sz w:val="17"/>
                <w:szCs w:val="17"/>
                <w:lang w:val="es-ES"/>
              </w:rPr>
            </w:pPr>
            <w:r w:rsidRPr="00105A88">
              <w:rPr>
                <w:rFonts w:cs="Arial"/>
                <w:sz w:val="17"/>
                <w:szCs w:val="17"/>
                <w:lang w:val="es-ES"/>
              </w:rPr>
              <w:t>Inscripción normal</w:t>
            </w:r>
          </w:p>
          <w:p w14:paraId="2C5676D9" w14:textId="77777777" w:rsidR="00BE6A97" w:rsidRPr="00105A88" w:rsidRDefault="00BE6A97" w:rsidP="00735834">
            <w:pPr>
              <w:spacing w:before="20" w:after="20"/>
              <w:rPr>
                <w:rFonts w:cs="Arial"/>
                <w:sz w:val="17"/>
                <w:szCs w:val="17"/>
                <w:lang w:val="es-ES"/>
              </w:rPr>
            </w:pPr>
          </w:p>
        </w:tc>
        <w:tc>
          <w:tcPr>
            <w:tcW w:w="1276" w:type="dxa"/>
            <w:tcMar>
              <w:top w:w="85" w:type="dxa"/>
              <w:bottom w:w="85" w:type="dxa"/>
            </w:tcMar>
            <w:vAlign w:val="center"/>
          </w:tcPr>
          <w:p w14:paraId="0C1A39F1"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295</w:t>
            </w:r>
          </w:p>
        </w:tc>
        <w:tc>
          <w:tcPr>
            <w:tcW w:w="1276" w:type="dxa"/>
            <w:tcMar>
              <w:top w:w="85" w:type="dxa"/>
              <w:bottom w:w="85" w:type="dxa"/>
            </w:tcMar>
            <w:vAlign w:val="center"/>
          </w:tcPr>
          <w:p w14:paraId="652D78E0"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160</w:t>
            </w:r>
          </w:p>
        </w:tc>
        <w:tc>
          <w:tcPr>
            <w:tcW w:w="1162" w:type="dxa"/>
            <w:tcMar>
              <w:top w:w="85" w:type="dxa"/>
              <w:bottom w:w="85" w:type="dxa"/>
            </w:tcMar>
            <w:vAlign w:val="center"/>
          </w:tcPr>
          <w:p w14:paraId="1C8312EA"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70</w:t>
            </w:r>
          </w:p>
        </w:tc>
      </w:tr>
      <w:tr w:rsidR="00BE6A97" w:rsidRPr="00105A88" w14:paraId="3A7FC3EB" w14:textId="77777777" w:rsidTr="00292BDF">
        <w:tc>
          <w:tcPr>
            <w:tcW w:w="5920" w:type="dxa"/>
            <w:tcMar>
              <w:top w:w="85" w:type="dxa"/>
              <w:bottom w:w="85" w:type="dxa"/>
            </w:tcMar>
            <w:vAlign w:val="center"/>
          </w:tcPr>
          <w:p w14:paraId="29BBC617" w14:textId="77777777" w:rsidR="00BE6A97" w:rsidRPr="00880450" w:rsidRDefault="00FC1621" w:rsidP="00880450">
            <w:pPr>
              <w:pStyle w:val="Prrafodelista"/>
              <w:numPr>
                <w:ilvl w:val="0"/>
                <w:numId w:val="18"/>
              </w:numPr>
              <w:spacing w:before="20" w:after="20"/>
              <w:rPr>
                <w:rFonts w:cs="Arial"/>
                <w:sz w:val="17"/>
                <w:szCs w:val="17"/>
                <w:lang w:val="es-ES"/>
              </w:rPr>
            </w:pPr>
            <w:r w:rsidRPr="00880450">
              <w:rPr>
                <w:rFonts w:cs="Arial"/>
                <w:sz w:val="17"/>
                <w:szCs w:val="17"/>
                <w:lang w:val="es-ES"/>
              </w:rPr>
              <w:t>Estudiante</w:t>
            </w:r>
          </w:p>
          <w:p w14:paraId="23AB1B2D" w14:textId="77777777" w:rsidR="00BE6A97" w:rsidRPr="00880450" w:rsidRDefault="00FC1621" w:rsidP="00880450">
            <w:pPr>
              <w:pStyle w:val="Prrafodelista"/>
              <w:numPr>
                <w:ilvl w:val="0"/>
                <w:numId w:val="18"/>
              </w:numPr>
              <w:spacing w:before="20" w:after="20"/>
              <w:rPr>
                <w:rFonts w:cs="Arial"/>
                <w:sz w:val="17"/>
                <w:szCs w:val="17"/>
                <w:lang w:val="es-ES"/>
              </w:rPr>
            </w:pPr>
            <w:r w:rsidRPr="00880450">
              <w:rPr>
                <w:rFonts w:cs="Arial"/>
                <w:sz w:val="17"/>
                <w:szCs w:val="17"/>
                <w:lang w:val="es-ES"/>
              </w:rPr>
              <w:t>Jubilado</w:t>
            </w:r>
          </w:p>
          <w:p w14:paraId="763E5760" w14:textId="77777777" w:rsidR="00BE6A97" w:rsidRPr="00880450" w:rsidRDefault="00FC1621" w:rsidP="00880450">
            <w:pPr>
              <w:pStyle w:val="Prrafodelista"/>
              <w:numPr>
                <w:ilvl w:val="0"/>
                <w:numId w:val="18"/>
              </w:numPr>
              <w:spacing w:before="20" w:after="20"/>
              <w:rPr>
                <w:rFonts w:cs="Arial"/>
                <w:sz w:val="17"/>
                <w:szCs w:val="17"/>
                <w:lang w:val="es-ES"/>
              </w:rPr>
            </w:pPr>
            <w:r w:rsidRPr="00880450">
              <w:rPr>
                <w:rFonts w:cs="Arial"/>
                <w:sz w:val="17"/>
                <w:szCs w:val="17"/>
                <w:lang w:val="es-ES"/>
              </w:rPr>
              <w:t>Residente e</w:t>
            </w:r>
            <w:r w:rsidR="00BE6A97" w:rsidRPr="00880450">
              <w:rPr>
                <w:rFonts w:cs="Arial"/>
                <w:sz w:val="17"/>
                <w:szCs w:val="17"/>
                <w:lang w:val="es-ES"/>
              </w:rPr>
              <w:t xml:space="preserve">n </w:t>
            </w:r>
            <w:r w:rsidR="00282DCA" w:rsidRPr="00880450">
              <w:rPr>
                <w:rFonts w:cs="Arial"/>
                <w:sz w:val="17"/>
                <w:szCs w:val="17"/>
                <w:lang w:val="es-ES"/>
              </w:rPr>
              <w:t>África</w:t>
            </w:r>
            <w:r w:rsidR="00BE6A97" w:rsidRPr="00880450">
              <w:rPr>
                <w:rFonts w:cs="Arial"/>
                <w:sz w:val="17"/>
                <w:szCs w:val="17"/>
                <w:lang w:val="es-ES"/>
              </w:rPr>
              <w:t xml:space="preserve">, </w:t>
            </w:r>
            <w:r w:rsidR="00880450">
              <w:rPr>
                <w:rFonts w:cs="Arial"/>
                <w:sz w:val="17"/>
                <w:szCs w:val="17"/>
                <w:lang w:val="es-ES"/>
              </w:rPr>
              <w:t>Iberoa</w:t>
            </w:r>
            <w:r w:rsidR="00282DCA" w:rsidRPr="00880450">
              <w:rPr>
                <w:rFonts w:cs="Arial"/>
                <w:sz w:val="17"/>
                <w:szCs w:val="17"/>
                <w:lang w:val="es-ES"/>
              </w:rPr>
              <w:t>mérica</w:t>
            </w:r>
            <w:r w:rsidR="00BE6A97" w:rsidRPr="00880450">
              <w:rPr>
                <w:rFonts w:cs="Arial"/>
                <w:sz w:val="17"/>
                <w:szCs w:val="17"/>
                <w:lang w:val="es-ES"/>
              </w:rPr>
              <w:t xml:space="preserve">, Europa </w:t>
            </w:r>
            <w:r w:rsidRPr="00880450">
              <w:rPr>
                <w:rFonts w:cs="Arial"/>
                <w:sz w:val="17"/>
                <w:szCs w:val="17"/>
                <w:lang w:val="es-ES"/>
              </w:rPr>
              <w:t>del Este</w:t>
            </w:r>
            <w:r w:rsidR="00282DCA" w:rsidRPr="00880450">
              <w:rPr>
                <w:rFonts w:cs="Arial"/>
                <w:sz w:val="17"/>
                <w:szCs w:val="17"/>
                <w:lang w:val="es-ES"/>
              </w:rPr>
              <w:t xml:space="preserve"> y</w:t>
            </w:r>
            <w:r w:rsidR="00BE6A97" w:rsidRPr="00880450">
              <w:rPr>
                <w:rFonts w:cs="Arial"/>
                <w:sz w:val="17"/>
                <w:szCs w:val="17"/>
                <w:lang w:val="es-ES"/>
              </w:rPr>
              <w:t xml:space="preserve"> </w:t>
            </w:r>
            <w:r w:rsidRPr="00880450">
              <w:rPr>
                <w:rFonts w:cs="Arial"/>
                <w:sz w:val="17"/>
                <w:szCs w:val="17"/>
                <w:lang w:val="es-ES"/>
              </w:rPr>
              <w:t xml:space="preserve">Oriente </w:t>
            </w:r>
            <w:r w:rsidR="00282DCA" w:rsidRPr="00880450">
              <w:rPr>
                <w:rFonts w:cs="Arial"/>
                <w:sz w:val="17"/>
                <w:szCs w:val="17"/>
                <w:lang w:val="es-ES"/>
              </w:rPr>
              <w:t>Próximo</w:t>
            </w:r>
            <w:r w:rsidR="00BE6A97" w:rsidRPr="00880450">
              <w:rPr>
                <w:rFonts w:cs="Arial"/>
                <w:sz w:val="17"/>
                <w:szCs w:val="17"/>
                <w:lang w:val="es-ES"/>
              </w:rPr>
              <w:t xml:space="preserve"> </w:t>
            </w:r>
          </w:p>
        </w:tc>
        <w:tc>
          <w:tcPr>
            <w:tcW w:w="1276" w:type="dxa"/>
            <w:tcMar>
              <w:top w:w="85" w:type="dxa"/>
              <w:bottom w:w="85" w:type="dxa"/>
            </w:tcMar>
            <w:vAlign w:val="center"/>
          </w:tcPr>
          <w:p w14:paraId="50AAE965"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175</w:t>
            </w:r>
          </w:p>
        </w:tc>
        <w:tc>
          <w:tcPr>
            <w:tcW w:w="1276" w:type="dxa"/>
            <w:tcMar>
              <w:top w:w="85" w:type="dxa"/>
              <w:bottom w:w="85" w:type="dxa"/>
            </w:tcMar>
            <w:vAlign w:val="center"/>
          </w:tcPr>
          <w:p w14:paraId="47C8BAB5"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120</w:t>
            </w:r>
          </w:p>
        </w:tc>
        <w:tc>
          <w:tcPr>
            <w:tcW w:w="1162" w:type="dxa"/>
            <w:tcMar>
              <w:top w:w="85" w:type="dxa"/>
              <w:bottom w:w="85" w:type="dxa"/>
            </w:tcMar>
            <w:vAlign w:val="center"/>
          </w:tcPr>
          <w:p w14:paraId="7AAF849F" w14:textId="77777777" w:rsidR="00BE6A97" w:rsidRPr="00105A88" w:rsidRDefault="00BE6A97" w:rsidP="00735834">
            <w:pPr>
              <w:spacing w:before="20" w:after="20"/>
              <w:jc w:val="center"/>
              <w:rPr>
                <w:rFonts w:cs="Arial"/>
                <w:sz w:val="17"/>
                <w:szCs w:val="17"/>
                <w:lang w:val="es-ES"/>
              </w:rPr>
            </w:pPr>
            <w:r w:rsidRPr="00105A88">
              <w:rPr>
                <w:rFonts w:cs="Arial"/>
                <w:sz w:val="17"/>
                <w:szCs w:val="17"/>
                <w:lang w:val="es-ES"/>
              </w:rPr>
              <w:t>40</w:t>
            </w:r>
          </w:p>
        </w:tc>
      </w:tr>
      <w:tr w:rsidR="00BE6A97" w:rsidRPr="00465525" w14:paraId="3E72333E" w14:textId="77777777" w:rsidTr="00735834">
        <w:tc>
          <w:tcPr>
            <w:tcW w:w="9634" w:type="dxa"/>
            <w:gridSpan w:val="4"/>
            <w:tcMar>
              <w:top w:w="85" w:type="dxa"/>
              <w:bottom w:w="85" w:type="dxa"/>
            </w:tcMar>
            <w:vAlign w:val="center"/>
          </w:tcPr>
          <w:p w14:paraId="528BE776" w14:textId="77777777" w:rsidR="00FC1621" w:rsidRPr="00105A88" w:rsidRDefault="00FC1621" w:rsidP="00FC1621">
            <w:pPr>
              <w:spacing w:before="20" w:after="20"/>
              <w:jc w:val="left"/>
              <w:rPr>
                <w:rFonts w:cs="Arial"/>
                <w:sz w:val="17"/>
                <w:szCs w:val="17"/>
                <w:lang w:val="es-ES"/>
              </w:rPr>
            </w:pPr>
            <w:r w:rsidRPr="00105A88">
              <w:rPr>
                <w:rFonts w:cs="Arial"/>
                <w:sz w:val="17"/>
                <w:szCs w:val="17"/>
                <w:lang w:val="es-ES"/>
              </w:rPr>
              <w:t>Ejemplo para la participación en línea de un estudiante que vive en Francia y que aún no es miembro de ALASS:</w:t>
            </w:r>
          </w:p>
          <w:p w14:paraId="5C3B7295" w14:textId="77777777" w:rsidR="00FC1621" w:rsidRPr="00105A88" w:rsidRDefault="00FC1621" w:rsidP="00FC1621">
            <w:pPr>
              <w:spacing w:before="20" w:after="20"/>
              <w:jc w:val="left"/>
              <w:rPr>
                <w:rFonts w:cs="Arial"/>
                <w:sz w:val="17"/>
                <w:szCs w:val="17"/>
                <w:lang w:val="es-ES"/>
              </w:rPr>
            </w:pPr>
            <w:r w:rsidRPr="00105A88">
              <w:rPr>
                <w:rFonts w:cs="Arial"/>
                <w:sz w:val="17"/>
                <w:szCs w:val="17"/>
                <w:lang w:val="es-ES"/>
              </w:rPr>
              <w:t>- Cuota anual de estudiante de ALASS: 30 euros (ver https://www.alass.org/it/miembros-de-alass/inscripcion/)</w:t>
            </w:r>
          </w:p>
          <w:p w14:paraId="6FA79A5D" w14:textId="77777777" w:rsidR="00FC1621" w:rsidRPr="00105A88" w:rsidRDefault="00FC1621" w:rsidP="00FC1621">
            <w:pPr>
              <w:spacing w:before="20" w:after="20"/>
              <w:jc w:val="left"/>
              <w:rPr>
                <w:rFonts w:cs="Arial"/>
                <w:sz w:val="17"/>
                <w:szCs w:val="17"/>
                <w:lang w:val="es-ES"/>
              </w:rPr>
            </w:pPr>
            <w:r w:rsidRPr="00105A88">
              <w:rPr>
                <w:rFonts w:cs="Arial"/>
                <w:sz w:val="17"/>
                <w:szCs w:val="17"/>
                <w:lang w:val="es-ES"/>
              </w:rPr>
              <w:t>- Cuota de afiliación en línea de los estudiantes de CALASS 2021: 40 euros</w:t>
            </w:r>
          </w:p>
          <w:p w14:paraId="0BD9D2A1" w14:textId="77777777" w:rsidR="00BE6A97" w:rsidRPr="00105A88" w:rsidRDefault="00FC1621" w:rsidP="00FC1621">
            <w:pPr>
              <w:spacing w:before="20" w:after="20"/>
              <w:jc w:val="left"/>
              <w:rPr>
                <w:rFonts w:cs="Arial"/>
                <w:sz w:val="17"/>
                <w:szCs w:val="17"/>
                <w:lang w:val="es-ES"/>
              </w:rPr>
            </w:pPr>
            <w:r w:rsidRPr="00105A88">
              <w:rPr>
                <w:rFonts w:cs="Arial"/>
                <w:sz w:val="17"/>
                <w:szCs w:val="17"/>
                <w:lang w:val="es-ES"/>
              </w:rPr>
              <w:t>Gasto total para la afiliación anual a ALASS y la participación en CALASS = 30 + 40 = 70 euros</w:t>
            </w:r>
          </w:p>
        </w:tc>
      </w:tr>
    </w:tbl>
    <w:p w14:paraId="3E24B9AD" w14:textId="77777777" w:rsidR="00BE6A97" w:rsidRDefault="00B00909" w:rsidP="00B00909">
      <w:pPr>
        <w:spacing w:before="120"/>
        <w:rPr>
          <w:rFonts w:cs="Arial"/>
          <w:sz w:val="20"/>
          <w:szCs w:val="20"/>
          <w:lang w:val="es-ES"/>
        </w:rPr>
      </w:pPr>
      <w:r w:rsidRPr="00B00909">
        <w:rPr>
          <w:rFonts w:cs="Arial"/>
          <w:sz w:val="20"/>
          <w:szCs w:val="20"/>
          <w:lang w:val="es-ES"/>
        </w:rPr>
        <w:t xml:space="preserve">Para proceder a la afiliación anual </w:t>
      </w:r>
      <w:r>
        <w:rPr>
          <w:rFonts w:cs="Arial"/>
          <w:sz w:val="20"/>
          <w:szCs w:val="20"/>
          <w:lang w:val="es-ES"/>
        </w:rPr>
        <w:t xml:space="preserve">ALASS </w:t>
      </w:r>
      <w:r w:rsidRPr="00B00909">
        <w:rPr>
          <w:rFonts w:cs="Arial"/>
          <w:sz w:val="20"/>
          <w:szCs w:val="20"/>
          <w:lang w:val="es-ES"/>
        </w:rPr>
        <w:t>y a</w:t>
      </w:r>
      <w:r>
        <w:rPr>
          <w:rFonts w:cs="Arial"/>
          <w:sz w:val="20"/>
          <w:szCs w:val="20"/>
          <w:lang w:val="es-ES"/>
        </w:rPr>
        <w:t xml:space="preserve"> la inscripción en CALASS</w:t>
      </w:r>
      <w:r w:rsidRPr="00B00909">
        <w:rPr>
          <w:rFonts w:cs="Arial"/>
          <w:sz w:val="20"/>
          <w:szCs w:val="20"/>
          <w:lang w:val="es-ES"/>
        </w:rPr>
        <w:t>:</w:t>
      </w:r>
    </w:p>
    <w:p w14:paraId="21F3E7C2" w14:textId="77777777" w:rsidR="00B00909" w:rsidRPr="00105A88" w:rsidRDefault="003A3162" w:rsidP="00F16B96">
      <w:pPr>
        <w:rPr>
          <w:rFonts w:cs="Arial"/>
          <w:sz w:val="20"/>
          <w:szCs w:val="20"/>
          <w:lang w:val="es-ES"/>
        </w:rPr>
      </w:pPr>
      <w:hyperlink r:id="rId16" w:history="1">
        <w:r w:rsidR="00B00909" w:rsidRPr="00DC4D07">
          <w:rPr>
            <w:rStyle w:val="Hipervnculo"/>
            <w:rFonts w:cs="Arial"/>
            <w:sz w:val="20"/>
            <w:szCs w:val="20"/>
            <w:lang w:val="es-ES"/>
          </w:rPr>
          <w:t>https://www.alass.org/es/calass/calass-2021/</w:t>
        </w:r>
      </w:hyperlink>
    </w:p>
    <w:p w14:paraId="250EC303" w14:textId="77777777" w:rsidR="00500C1A" w:rsidRPr="00105A88" w:rsidRDefault="00500C1A" w:rsidP="000B6F0D">
      <w:pPr>
        <w:rPr>
          <w:rFonts w:cs="Arial"/>
          <w:sz w:val="20"/>
          <w:szCs w:val="20"/>
          <w:lang w:val="es-ES"/>
        </w:rPr>
      </w:pPr>
    </w:p>
    <w:p w14:paraId="425C1325" w14:textId="77777777" w:rsidR="000B6F0D" w:rsidRPr="00481426" w:rsidRDefault="00FC1621" w:rsidP="000B6F0D">
      <w:pPr>
        <w:rPr>
          <w:rFonts w:cs="Arial"/>
          <w:b/>
          <w:sz w:val="20"/>
          <w:szCs w:val="20"/>
          <w:lang w:val="es-ES"/>
        </w:rPr>
      </w:pPr>
      <w:r w:rsidRPr="00481426">
        <w:rPr>
          <w:rFonts w:cs="Arial"/>
          <w:b/>
          <w:sz w:val="20"/>
          <w:szCs w:val="20"/>
          <w:lang w:val="es-ES"/>
        </w:rPr>
        <w:t>Secretaría</w:t>
      </w:r>
      <w:r w:rsidR="00481426" w:rsidRPr="00481426">
        <w:rPr>
          <w:rFonts w:cs="Arial"/>
          <w:b/>
          <w:sz w:val="20"/>
          <w:szCs w:val="20"/>
          <w:lang w:val="es-ES"/>
        </w:rPr>
        <w:t xml:space="preserve"> ALASS</w:t>
      </w:r>
    </w:p>
    <w:p w14:paraId="6157501A" w14:textId="77777777" w:rsidR="006F0353" w:rsidRPr="00105A88" w:rsidRDefault="003A3162" w:rsidP="000B6F0D">
      <w:pPr>
        <w:rPr>
          <w:rFonts w:cs="Arial"/>
          <w:sz w:val="20"/>
          <w:szCs w:val="20"/>
          <w:lang w:val="es-ES"/>
        </w:rPr>
      </w:pPr>
      <w:hyperlink r:id="rId17" w:history="1">
        <w:r w:rsidR="00EC68FA" w:rsidRPr="00105A88">
          <w:rPr>
            <w:rStyle w:val="Hipervnculo"/>
            <w:rFonts w:cs="Arial"/>
            <w:sz w:val="20"/>
            <w:szCs w:val="20"/>
            <w:lang w:val="es-ES"/>
          </w:rPr>
          <w:t>diffusion@alass.org</w:t>
        </w:r>
      </w:hyperlink>
    </w:p>
    <w:p w14:paraId="6DA8D13B" w14:textId="77777777" w:rsidR="000B6F0D" w:rsidRPr="00105A88" w:rsidRDefault="000B6F0D" w:rsidP="000B6F0D">
      <w:pPr>
        <w:rPr>
          <w:rFonts w:cs="Arial"/>
          <w:sz w:val="20"/>
          <w:szCs w:val="20"/>
          <w:lang w:val="es-ES"/>
        </w:rPr>
      </w:pPr>
    </w:p>
    <w:p w14:paraId="006FB1D5" w14:textId="77777777" w:rsidR="00B26DB7" w:rsidRPr="00481426" w:rsidRDefault="00BB7D03" w:rsidP="000B6F0D">
      <w:pPr>
        <w:rPr>
          <w:rFonts w:cs="Arial"/>
          <w:b/>
          <w:sz w:val="20"/>
          <w:szCs w:val="20"/>
          <w:lang w:val="es-ES"/>
        </w:rPr>
      </w:pPr>
      <w:r w:rsidRPr="00481426">
        <w:rPr>
          <w:rFonts w:cs="Arial"/>
          <w:b/>
          <w:sz w:val="20"/>
          <w:szCs w:val="20"/>
          <w:lang w:val="es-ES"/>
        </w:rPr>
        <w:t>Informa</w:t>
      </w:r>
      <w:r w:rsidR="00FC1621" w:rsidRPr="00481426">
        <w:rPr>
          <w:rFonts w:cs="Arial"/>
          <w:b/>
          <w:sz w:val="20"/>
          <w:szCs w:val="20"/>
          <w:lang w:val="es-ES"/>
        </w:rPr>
        <w:t xml:space="preserve">ción turística de </w:t>
      </w:r>
      <w:proofErr w:type="spellStart"/>
      <w:r w:rsidR="00FC1621" w:rsidRPr="00481426">
        <w:rPr>
          <w:rFonts w:cs="Arial"/>
          <w:b/>
          <w:sz w:val="20"/>
          <w:szCs w:val="20"/>
          <w:lang w:val="es-ES"/>
        </w:rPr>
        <w:t>Locarno</w:t>
      </w:r>
      <w:proofErr w:type="spellEnd"/>
      <w:r w:rsidR="00FC1621" w:rsidRPr="00481426">
        <w:rPr>
          <w:rFonts w:cs="Arial"/>
          <w:b/>
          <w:sz w:val="20"/>
          <w:szCs w:val="20"/>
          <w:lang w:val="es-ES"/>
        </w:rPr>
        <w:t xml:space="preserve"> y región</w:t>
      </w:r>
    </w:p>
    <w:p w14:paraId="5805F359" w14:textId="77777777" w:rsidR="00B26DB7" w:rsidRPr="00105A88" w:rsidRDefault="003A3162" w:rsidP="000B6F0D">
      <w:pPr>
        <w:rPr>
          <w:rFonts w:cs="Arial"/>
          <w:sz w:val="20"/>
          <w:szCs w:val="20"/>
          <w:lang w:val="es-ES"/>
        </w:rPr>
      </w:pPr>
      <w:hyperlink r:id="rId18" w:history="1">
        <w:r w:rsidR="00B26DB7" w:rsidRPr="00105A88">
          <w:rPr>
            <w:rStyle w:val="Hipervnculo"/>
            <w:rFonts w:cs="Arial"/>
            <w:sz w:val="20"/>
            <w:szCs w:val="20"/>
            <w:lang w:val="es-ES"/>
          </w:rPr>
          <w:t>https://www.ascona-locarno.com/it/</w:t>
        </w:r>
      </w:hyperlink>
    </w:p>
    <w:p w14:paraId="7755754C" w14:textId="77777777" w:rsidR="00B26DB7" w:rsidRPr="00105A88" w:rsidRDefault="003A3162" w:rsidP="000B6F0D">
      <w:pPr>
        <w:rPr>
          <w:rFonts w:cs="Arial"/>
          <w:sz w:val="20"/>
          <w:szCs w:val="20"/>
          <w:lang w:val="es-ES"/>
        </w:rPr>
      </w:pPr>
      <w:hyperlink r:id="rId19" w:history="1">
        <w:r w:rsidR="00B26DB7" w:rsidRPr="00105A88">
          <w:rPr>
            <w:rStyle w:val="Hipervnculo"/>
            <w:rFonts w:cs="Arial"/>
            <w:sz w:val="20"/>
            <w:szCs w:val="20"/>
            <w:lang w:val="es-ES"/>
          </w:rPr>
          <w:t>https://www.ascona-locarno.com/fr/</w:t>
        </w:r>
      </w:hyperlink>
    </w:p>
    <w:p w14:paraId="2481D35B" w14:textId="77777777" w:rsidR="00B26DB7" w:rsidRPr="00105A88" w:rsidRDefault="003A3162" w:rsidP="000B6F0D">
      <w:pPr>
        <w:rPr>
          <w:rFonts w:cs="Arial"/>
          <w:sz w:val="20"/>
          <w:szCs w:val="20"/>
          <w:lang w:val="es-ES"/>
        </w:rPr>
      </w:pPr>
      <w:hyperlink r:id="rId20" w:history="1">
        <w:r w:rsidR="00B26DB7" w:rsidRPr="00105A88">
          <w:rPr>
            <w:rStyle w:val="Hipervnculo"/>
            <w:rFonts w:cs="Arial"/>
            <w:sz w:val="20"/>
            <w:szCs w:val="20"/>
            <w:lang w:val="es-ES"/>
          </w:rPr>
          <w:t>https://www.ascona-locarno.com/en/</w:t>
        </w:r>
      </w:hyperlink>
    </w:p>
    <w:sectPr w:rsidR="00B26DB7" w:rsidRPr="00105A88" w:rsidSect="009C218D">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9873D" w14:textId="77777777" w:rsidR="003A3162" w:rsidRDefault="003A3162" w:rsidP="002432DB">
      <w:r>
        <w:separator/>
      </w:r>
    </w:p>
  </w:endnote>
  <w:endnote w:type="continuationSeparator" w:id="0">
    <w:p w14:paraId="1731CE24" w14:textId="77777777" w:rsidR="003A3162" w:rsidRDefault="003A3162" w:rsidP="0024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A67A" w14:textId="77777777" w:rsidR="00087C2A" w:rsidRDefault="00087C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278807"/>
      <w:docPartObj>
        <w:docPartGallery w:val="Page Numbers (Bottom of Page)"/>
        <w:docPartUnique/>
      </w:docPartObj>
    </w:sdtPr>
    <w:sdtEndPr>
      <w:rPr>
        <w:rFonts w:cs="Arial"/>
        <w:sz w:val="20"/>
        <w:szCs w:val="20"/>
      </w:rPr>
    </w:sdtEndPr>
    <w:sdtContent>
      <w:p w14:paraId="6E484438" w14:textId="77777777" w:rsidR="00D51742" w:rsidRPr="002432DB" w:rsidRDefault="00D51742" w:rsidP="002432DB">
        <w:pPr>
          <w:pStyle w:val="Piedepgina"/>
          <w:jc w:val="center"/>
          <w:rPr>
            <w:rFonts w:cs="Arial"/>
            <w:sz w:val="20"/>
            <w:szCs w:val="20"/>
          </w:rPr>
        </w:pPr>
        <w:r w:rsidRPr="002432DB">
          <w:rPr>
            <w:rFonts w:cs="Arial"/>
            <w:sz w:val="20"/>
            <w:szCs w:val="20"/>
          </w:rPr>
          <w:fldChar w:fldCharType="begin"/>
        </w:r>
        <w:r w:rsidRPr="002432DB">
          <w:rPr>
            <w:rFonts w:cs="Arial"/>
            <w:sz w:val="20"/>
            <w:szCs w:val="20"/>
          </w:rPr>
          <w:instrText>PAGE   \* MERGEFORMAT</w:instrText>
        </w:r>
        <w:r w:rsidRPr="002432DB">
          <w:rPr>
            <w:rFonts w:cs="Arial"/>
            <w:sz w:val="20"/>
            <w:szCs w:val="20"/>
          </w:rPr>
          <w:fldChar w:fldCharType="separate"/>
        </w:r>
        <w:r w:rsidR="00750318" w:rsidRPr="00750318">
          <w:rPr>
            <w:rFonts w:cs="Arial"/>
            <w:noProof/>
            <w:sz w:val="20"/>
            <w:szCs w:val="20"/>
            <w:lang w:val="it-IT"/>
          </w:rPr>
          <w:t>7</w:t>
        </w:r>
        <w:r w:rsidRPr="002432DB">
          <w:rPr>
            <w:rFonts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2CDC0" w14:textId="77777777" w:rsidR="00087C2A" w:rsidRDefault="00087C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09CB7" w14:textId="77777777" w:rsidR="003A3162" w:rsidRDefault="003A3162" w:rsidP="002432DB">
      <w:r>
        <w:separator/>
      </w:r>
    </w:p>
  </w:footnote>
  <w:footnote w:type="continuationSeparator" w:id="0">
    <w:p w14:paraId="22CB3108" w14:textId="77777777" w:rsidR="003A3162" w:rsidRDefault="003A3162" w:rsidP="0024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28E5" w14:textId="77777777" w:rsidR="00087C2A" w:rsidRDefault="00087C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4160" w14:textId="77777777" w:rsidR="00087C2A" w:rsidRDefault="00087C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12C92" w14:textId="77777777" w:rsidR="00087C2A" w:rsidRDefault="00087C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D5E5F1"/>
    <w:multiLevelType w:val="hybridMultilevel"/>
    <w:tmpl w:val="28B32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4615CE"/>
    <w:multiLevelType w:val="hybridMultilevel"/>
    <w:tmpl w:val="C397E6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8A64C9"/>
    <w:multiLevelType w:val="hybridMultilevel"/>
    <w:tmpl w:val="9EE42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A2A5C7"/>
    <w:multiLevelType w:val="hybridMultilevel"/>
    <w:tmpl w:val="F7C8C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3341D2"/>
    <w:multiLevelType w:val="hybridMultilevel"/>
    <w:tmpl w:val="E77E4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9C599F"/>
    <w:multiLevelType w:val="hybridMultilevel"/>
    <w:tmpl w:val="8B362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43F0AD"/>
    <w:multiLevelType w:val="hybridMultilevel"/>
    <w:tmpl w:val="13AE5D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9D6F20"/>
    <w:multiLevelType w:val="hybridMultilevel"/>
    <w:tmpl w:val="597743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FC8E12A"/>
    <w:multiLevelType w:val="hybridMultilevel"/>
    <w:tmpl w:val="EF6A2F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F5D351E"/>
    <w:multiLevelType w:val="hybridMultilevel"/>
    <w:tmpl w:val="63DCB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AF677A"/>
    <w:multiLevelType w:val="hybridMultilevel"/>
    <w:tmpl w:val="1FC2DA30"/>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28FF47"/>
    <w:multiLevelType w:val="hybridMultilevel"/>
    <w:tmpl w:val="6D3481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16272E"/>
    <w:multiLevelType w:val="hybridMultilevel"/>
    <w:tmpl w:val="77DA7C58"/>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92D43"/>
    <w:multiLevelType w:val="hybridMultilevel"/>
    <w:tmpl w:val="45F063DA"/>
    <w:lvl w:ilvl="0" w:tplc="47501D94">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FD277A0"/>
    <w:multiLevelType w:val="hybridMultilevel"/>
    <w:tmpl w:val="2B108A6A"/>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B56D9"/>
    <w:multiLevelType w:val="hybridMultilevel"/>
    <w:tmpl w:val="957A12DC"/>
    <w:lvl w:ilvl="0" w:tplc="B540D1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053E0"/>
    <w:multiLevelType w:val="hybridMultilevel"/>
    <w:tmpl w:val="018C9CB6"/>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E4BFD"/>
    <w:multiLevelType w:val="hybridMultilevel"/>
    <w:tmpl w:val="DE6A0EEE"/>
    <w:lvl w:ilvl="0" w:tplc="968A91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07F78"/>
    <w:multiLevelType w:val="hybridMultilevel"/>
    <w:tmpl w:val="CD56D470"/>
    <w:lvl w:ilvl="0" w:tplc="92880D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D09F5"/>
    <w:multiLevelType w:val="hybridMultilevel"/>
    <w:tmpl w:val="0AA36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BF28DA"/>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1" w15:restartNumberingAfterBreak="0">
    <w:nsid w:val="4983772B"/>
    <w:multiLevelType w:val="hybridMultilevel"/>
    <w:tmpl w:val="6B7845E6"/>
    <w:lvl w:ilvl="0" w:tplc="9CE226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34513"/>
    <w:multiLevelType w:val="hybridMultilevel"/>
    <w:tmpl w:val="5C70C7B2"/>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57674"/>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4" w15:restartNumberingAfterBreak="0">
    <w:nsid w:val="4FC74758"/>
    <w:multiLevelType w:val="hybridMultilevel"/>
    <w:tmpl w:val="B342A160"/>
    <w:lvl w:ilvl="0" w:tplc="AC4A22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55A13"/>
    <w:multiLevelType w:val="hybridMultilevel"/>
    <w:tmpl w:val="A2725BC8"/>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90CBA"/>
    <w:multiLevelType w:val="hybridMultilevel"/>
    <w:tmpl w:val="FBEAFD06"/>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37F70"/>
    <w:multiLevelType w:val="hybridMultilevel"/>
    <w:tmpl w:val="DCD2E442"/>
    <w:lvl w:ilvl="0" w:tplc="4F3E57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084A1"/>
    <w:multiLevelType w:val="hybridMultilevel"/>
    <w:tmpl w:val="08325B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53F4CDE"/>
    <w:multiLevelType w:val="hybridMultilevel"/>
    <w:tmpl w:val="223D8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FE7E22"/>
    <w:multiLevelType w:val="hybridMultilevel"/>
    <w:tmpl w:val="929E3854"/>
    <w:lvl w:ilvl="0" w:tplc="D286EF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3517A"/>
    <w:multiLevelType w:val="hybridMultilevel"/>
    <w:tmpl w:val="C2F4ADCC"/>
    <w:lvl w:ilvl="0" w:tplc="A80ECC36">
      <w:start w:val="10"/>
      <w:numFmt w:val="bullet"/>
      <w:lvlText w:val="-"/>
      <w:lvlJc w:val="left"/>
      <w:pPr>
        <w:ind w:left="360" w:hanging="360"/>
      </w:pPr>
      <w:rPr>
        <w:rFonts w:ascii="Arial" w:eastAsiaTheme="minorHAnsi" w:hAnsi="Arial" w:cs="Aria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abstractNumId w:val="11"/>
  </w:num>
  <w:num w:numId="2">
    <w:abstractNumId w:val="29"/>
  </w:num>
  <w:num w:numId="3">
    <w:abstractNumId w:val="28"/>
  </w:num>
  <w:num w:numId="4">
    <w:abstractNumId w:val="7"/>
  </w:num>
  <w:num w:numId="5">
    <w:abstractNumId w:val="2"/>
  </w:num>
  <w:num w:numId="6">
    <w:abstractNumId w:val="4"/>
  </w:num>
  <w:num w:numId="7">
    <w:abstractNumId w:val="8"/>
  </w:num>
  <w:num w:numId="8">
    <w:abstractNumId w:val="6"/>
  </w:num>
  <w:num w:numId="9">
    <w:abstractNumId w:val="19"/>
  </w:num>
  <w:num w:numId="10">
    <w:abstractNumId w:val="5"/>
  </w:num>
  <w:num w:numId="11">
    <w:abstractNumId w:val="1"/>
  </w:num>
  <w:num w:numId="12">
    <w:abstractNumId w:val="9"/>
  </w:num>
  <w:num w:numId="13">
    <w:abstractNumId w:val="3"/>
  </w:num>
  <w:num w:numId="14">
    <w:abstractNumId w:val="0"/>
  </w:num>
  <w:num w:numId="15">
    <w:abstractNumId w:val="31"/>
  </w:num>
  <w:num w:numId="16">
    <w:abstractNumId w:val="20"/>
  </w:num>
  <w:num w:numId="17">
    <w:abstractNumId w:val="23"/>
  </w:num>
  <w:num w:numId="18">
    <w:abstractNumId w:val="13"/>
  </w:num>
  <w:num w:numId="19">
    <w:abstractNumId w:val="26"/>
  </w:num>
  <w:num w:numId="20">
    <w:abstractNumId w:val="17"/>
  </w:num>
  <w:num w:numId="21">
    <w:abstractNumId w:val="25"/>
  </w:num>
  <w:num w:numId="22">
    <w:abstractNumId w:val="15"/>
  </w:num>
  <w:num w:numId="23">
    <w:abstractNumId w:val="14"/>
  </w:num>
  <w:num w:numId="24">
    <w:abstractNumId w:val="21"/>
  </w:num>
  <w:num w:numId="25">
    <w:abstractNumId w:val="10"/>
  </w:num>
  <w:num w:numId="26">
    <w:abstractNumId w:val="30"/>
  </w:num>
  <w:num w:numId="27">
    <w:abstractNumId w:val="12"/>
  </w:num>
  <w:num w:numId="28">
    <w:abstractNumId w:val="27"/>
  </w:num>
  <w:num w:numId="29">
    <w:abstractNumId w:val="22"/>
  </w:num>
  <w:num w:numId="30">
    <w:abstractNumId w:val="24"/>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1E8"/>
    <w:rsid w:val="00007E14"/>
    <w:rsid w:val="00037B43"/>
    <w:rsid w:val="00047970"/>
    <w:rsid w:val="0005743A"/>
    <w:rsid w:val="00065152"/>
    <w:rsid w:val="00067B13"/>
    <w:rsid w:val="00075021"/>
    <w:rsid w:val="00085380"/>
    <w:rsid w:val="00087C2A"/>
    <w:rsid w:val="000A03B9"/>
    <w:rsid w:val="000B6F0D"/>
    <w:rsid w:val="000F3629"/>
    <w:rsid w:val="000F6DC6"/>
    <w:rsid w:val="00105A88"/>
    <w:rsid w:val="001147EC"/>
    <w:rsid w:val="00123171"/>
    <w:rsid w:val="00126DAC"/>
    <w:rsid w:val="0014631A"/>
    <w:rsid w:val="00172B57"/>
    <w:rsid w:val="001A4227"/>
    <w:rsid w:val="001A529F"/>
    <w:rsid w:val="001B782E"/>
    <w:rsid w:val="001E01ED"/>
    <w:rsid w:val="001E3210"/>
    <w:rsid w:val="001F0CFD"/>
    <w:rsid w:val="001F4105"/>
    <w:rsid w:val="0020457C"/>
    <w:rsid w:val="0022224F"/>
    <w:rsid w:val="002241E3"/>
    <w:rsid w:val="00232BC3"/>
    <w:rsid w:val="00242499"/>
    <w:rsid w:val="002432DB"/>
    <w:rsid w:val="00282DCA"/>
    <w:rsid w:val="00284C9B"/>
    <w:rsid w:val="00292BDF"/>
    <w:rsid w:val="002949CE"/>
    <w:rsid w:val="00305328"/>
    <w:rsid w:val="00335616"/>
    <w:rsid w:val="00341ECB"/>
    <w:rsid w:val="003834E4"/>
    <w:rsid w:val="00396792"/>
    <w:rsid w:val="003A3162"/>
    <w:rsid w:val="003B31DC"/>
    <w:rsid w:val="003D4327"/>
    <w:rsid w:val="003D738B"/>
    <w:rsid w:val="003E3249"/>
    <w:rsid w:val="003F08E2"/>
    <w:rsid w:val="003F387A"/>
    <w:rsid w:val="00401ADE"/>
    <w:rsid w:val="0041649D"/>
    <w:rsid w:val="004209C5"/>
    <w:rsid w:val="004440AD"/>
    <w:rsid w:val="004628E7"/>
    <w:rsid w:val="00465525"/>
    <w:rsid w:val="00481426"/>
    <w:rsid w:val="004A31D8"/>
    <w:rsid w:val="004C633F"/>
    <w:rsid w:val="004D61ED"/>
    <w:rsid w:val="00500C1A"/>
    <w:rsid w:val="005610E0"/>
    <w:rsid w:val="005B1CCF"/>
    <w:rsid w:val="005D7679"/>
    <w:rsid w:val="005E23AA"/>
    <w:rsid w:val="006055E6"/>
    <w:rsid w:val="00617114"/>
    <w:rsid w:val="00624193"/>
    <w:rsid w:val="006255A0"/>
    <w:rsid w:val="00650060"/>
    <w:rsid w:val="00655E3A"/>
    <w:rsid w:val="006630AB"/>
    <w:rsid w:val="00670D43"/>
    <w:rsid w:val="006730CC"/>
    <w:rsid w:val="00697826"/>
    <w:rsid w:val="006A4067"/>
    <w:rsid w:val="006D616E"/>
    <w:rsid w:val="006F0353"/>
    <w:rsid w:val="00715336"/>
    <w:rsid w:val="00723AB4"/>
    <w:rsid w:val="00735B75"/>
    <w:rsid w:val="00745B93"/>
    <w:rsid w:val="00750318"/>
    <w:rsid w:val="007537E8"/>
    <w:rsid w:val="00776A25"/>
    <w:rsid w:val="00783058"/>
    <w:rsid w:val="007F6F61"/>
    <w:rsid w:val="00816360"/>
    <w:rsid w:val="008409FA"/>
    <w:rsid w:val="00840F38"/>
    <w:rsid w:val="00853B2E"/>
    <w:rsid w:val="00865B85"/>
    <w:rsid w:val="00874224"/>
    <w:rsid w:val="0087457A"/>
    <w:rsid w:val="00875A23"/>
    <w:rsid w:val="00880450"/>
    <w:rsid w:val="008A0E56"/>
    <w:rsid w:val="008B3A89"/>
    <w:rsid w:val="008C4E27"/>
    <w:rsid w:val="008D11EC"/>
    <w:rsid w:val="008F455A"/>
    <w:rsid w:val="0091575D"/>
    <w:rsid w:val="009160E7"/>
    <w:rsid w:val="009317A3"/>
    <w:rsid w:val="00933C81"/>
    <w:rsid w:val="00957423"/>
    <w:rsid w:val="009705D9"/>
    <w:rsid w:val="00974BCF"/>
    <w:rsid w:val="009870C8"/>
    <w:rsid w:val="00996E9A"/>
    <w:rsid w:val="009A1FEB"/>
    <w:rsid w:val="009A3285"/>
    <w:rsid w:val="009C218D"/>
    <w:rsid w:val="009C427A"/>
    <w:rsid w:val="00A011B8"/>
    <w:rsid w:val="00A031E8"/>
    <w:rsid w:val="00A05545"/>
    <w:rsid w:val="00A233C9"/>
    <w:rsid w:val="00A303F6"/>
    <w:rsid w:val="00A40444"/>
    <w:rsid w:val="00A4361A"/>
    <w:rsid w:val="00A43775"/>
    <w:rsid w:val="00A9414C"/>
    <w:rsid w:val="00AA0136"/>
    <w:rsid w:val="00AA347B"/>
    <w:rsid w:val="00AD38A0"/>
    <w:rsid w:val="00AE7191"/>
    <w:rsid w:val="00AE7A4C"/>
    <w:rsid w:val="00AF534C"/>
    <w:rsid w:val="00B00909"/>
    <w:rsid w:val="00B146BC"/>
    <w:rsid w:val="00B26DB7"/>
    <w:rsid w:val="00B53706"/>
    <w:rsid w:val="00B56091"/>
    <w:rsid w:val="00B80D54"/>
    <w:rsid w:val="00BB7D03"/>
    <w:rsid w:val="00BC06CF"/>
    <w:rsid w:val="00BC61C3"/>
    <w:rsid w:val="00BE6A97"/>
    <w:rsid w:val="00C17E81"/>
    <w:rsid w:val="00C31585"/>
    <w:rsid w:val="00C40E8A"/>
    <w:rsid w:val="00C82B80"/>
    <w:rsid w:val="00CC004F"/>
    <w:rsid w:val="00CC613E"/>
    <w:rsid w:val="00CE091F"/>
    <w:rsid w:val="00CE74F5"/>
    <w:rsid w:val="00D1461F"/>
    <w:rsid w:val="00D16F89"/>
    <w:rsid w:val="00D34A01"/>
    <w:rsid w:val="00D368D0"/>
    <w:rsid w:val="00D51742"/>
    <w:rsid w:val="00DA0B0D"/>
    <w:rsid w:val="00DA52CA"/>
    <w:rsid w:val="00DA6709"/>
    <w:rsid w:val="00DB1F23"/>
    <w:rsid w:val="00DB6593"/>
    <w:rsid w:val="00DB6691"/>
    <w:rsid w:val="00DC4E01"/>
    <w:rsid w:val="00DD79F2"/>
    <w:rsid w:val="00DF6F1F"/>
    <w:rsid w:val="00E0303B"/>
    <w:rsid w:val="00E245BE"/>
    <w:rsid w:val="00E30C7F"/>
    <w:rsid w:val="00E552BE"/>
    <w:rsid w:val="00E639FD"/>
    <w:rsid w:val="00E74641"/>
    <w:rsid w:val="00E76241"/>
    <w:rsid w:val="00EA0A09"/>
    <w:rsid w:val="00EB17FC"/>
    <w:rsid w:val="00EB7B84"/>
    <w:rsid w:val="00EC68FA"/>
    <w:rsid w:val="00EE0237"/>
    <w:rsid w:val="00EE6F0F"/>
    <w:rsid w:val="00F0727A"/>
    <w:rsid w:val="00F16B96"/>
    <w:rsid w:val="00F21C37"/>
    <w:rsid w:val="00F22CA0"/>
    <w:rsid w:val="00F64BDB"/>
    <w:rsid w:val="00F83BDF"/>
    <w:rsid w:val="00F94916"/>
    <w:rsid w:val="00F95508"/>
    <w:rsid w:val="00FA2D51"/>
    <w:rsid w:val="00FA71E6"/>
    <w:rsid w:val="00FB2F71"/>
    <w:rsid w:val="00FC1621"/>
    <w:rsid w:val="00FC41E0"/>
    <w:rsid w:val="00FD7A78"/>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05328"/>
    <w:pPr>
      <w:spacing w:after="12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27685">
      <w:bodyDiv w:val="1"/>
      <w:marLeft w:val="0"/>
      <w:marRight w:val="0"/>
      <w:marTop w:val="0"/>
      <w:marBottom w:val="0"/>
      <w:divBdr>
        <w:top w:val="none" w:sz="0" w:space="0" w:color="auto"/>
        <w:left w:val="none" w:sz="0" w:space="0" w:color="auto"/>
        <w:bottom w:val="none" w:sz="0" w:space="0" w:color="auto"/>
        <w:right w:val="none" w:sz="0" w:space="0" w:color="auto"/>
      </w:divBdr>
    </w:div>
    <w:div w:id="990862841">
      <w:bodyDiv w:val="1"/>
      <w:marLeft w:val="0"/>
      <w:marRight w:val="0"/>
      <w:marTop w:val="0"/>
      <w:marBottom w:val="0"/>
      <w:divBdr>
        <w:top w:val="none" w:sz="0" w:space="0" w:color="auto"/>
        <w:left w:val="none" w:sz="0" w:space="0" w:color="auto"/>
        <w:bottom w:val="none" w:sz="0" w:space="0" w:color="auto"/>
        <w:right w:val="none" w:sz="0" w:space="0" w:color="auto"/>
      </w:divBdr>
    </w:div>
    <w:div w:id="1011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nfrancodomenighetti.ch/" TargetMode="External"/><Relationship Id="rId13" Type="http://schemas.openxmlformats.org/officeDocument/2006/relationships/hyperlink" Target="https://www.alass.org/it/webinarios-alass/" TargetMode="External"/><Relationship Id="rId18" Type="http://schemas.openxmlformats.org/officeDocument/2006/relationships/hyperlink" Target="https://www.ascona-locarno.com/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usuario\AppData\Local\Microsoft\Windows\Temporary%20Internet%20Files\Content.Outlook\ZMYO39RP\www.alass.org" TargetMode="External"/><Relationship Id="rId17" Type="http://schemas.openxmlformats.org/officeDocument/2006/relationships/hyperlink" Target="mailto:diffusion@alass.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alass.org/es/calass/calass-2021/" TargetMode="External"/><Relationship Id="rId20" Type="http://schemas.openxmlformats.org/officeDocument/2006/relationships/hyperlink" Target="https://www.ascona-locarno.c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ass.org/es/calass/calass-202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ascona-locarno.com/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diffusion@alass.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D6EC-DF66-4C1D-B7FF-6B3D6DBB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3209</Words>
  <Characters>17655</Characters>
  <Application>Microsoft Office Word</Application>
  <DocSecurity>0</DocSecurity>
  <Lines>147</Lines>
  <Paragraphs>41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2021-03-19T18:24:00Z</dcterms:created>
  <dcterms:modified xsi:type="dcterms:W3CDTF">2021-03-20T09:49:00Z</dcterms:modified>
</cp:coreProperties>
</file>