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95EC2" w14:textId="77777777" w:rsidR="002432DB" w:rsidRPr="00284C9B" w:rsidRDefault="002432DB" w:rsidP="002432DB">
      <w:pPr>
        <w:jc w:val="center"/>
        <w:rPr>
          <w:rFonts w:cs="Arial"/>
          <w:sz w:val="40"/>
        </w:rPr>
      </w:pPr>
      <w:r w:rsidRPr="00284C9B">
        <w:rPr>
          <w:rFonts w:cs="Arial"/>
          <w:sz w:val="40"/>
        </w:rPr>
        <w:t xml:space="preserve">XXXI Congresso </w:t>
      </w:r>
      <w:r w:rsidR="00242499" w:rsidRPr="00284C9B">
        <w:rPr>
          <w:rFonts w:cs="Arial"/>
          <w:sz w:val="40"/>
        </w:rPr>
        <w:t xml:space="preserve">annuale </w:t>
      </w:r>
      <w:r w:rsidRPr="00284C9B">
        <w:rPr>
          <w:rFonts w:cs="Arial"/>
          <w:sz w:val="40"/>
        </w:rPr>
        <w:t>ALASS</w:t>
      </w:r>
    </w:p>
    <w:p w14:paraId="262517A3" w14:textId="77777777" w:rsidR="00284C9B" w:rsidRPr="00123171" w:rsidRDefault="00284C9B" w:rsidP="002432DB">
      <w:pPr>
        <w:jc w:val="center"/>
        <w:rPr>
          <w:rFonts w:cs="Arial"/>
        </w:rPr>
      </w:pPr>
    </w:p>
    <w:p w14:paraId="780895EA" w14:textId="77777777" w:rsidR="00284C9B" w:rsidRPr="00123171" w:rsidRDefault="00284C9B" w:rsidP="00284C9B">
      <w:pPr>
        <w:jc w:val="center"/>
        <w:rPr>
          <w:rFonts w:cs="Arial"/>
          <w:i/>
        </w:rPr>
      </w:pPr>
      <w:r w:rsidRPr="00123171">
        <w:rPr>
          <w:rFonts w:cs="Arial"/>
          <w:i/>
        </w:rPr>
        <w:t>In ricordo di Gianfranco Domenighetti</w:t>
      </w:r>
    </w:p>
    <w:p w14:paraId="7C6C19B5" w14:textId="77777777" w:rsidR="00284C9B" w:rsidRPr="00123171" w:rsidRDefault="0093217B" w:rsidP="002432DB">
      <w:pPr>
        <w:jc w:val="center"/>
        <w:rPr>
          <w:rFonts w:cs="Arial"/>
        </w:rPr>
      </w:pPr>
      <w:hyperlink r:id="rId8" w:history="1">
        <w:r w:rsidR="00284C9B" w:rsidRPr="00123171">
          <w:rPr>
            <w:rStyle w:val="Hipervnculo"/>
            <w:rFonts w:cs="Arial"/>
            <w:i/>
          </w:rPr>
          <w:t>https://gianfrancodomenighetti.ch/</w:t>
        </w:r>
      </w:hyperlink>
    </w:p>
    <w:p w14:paraId="5A231D94" w14:textId="77777777" w:rsidR="00284C9B" w:rsidRPr="00123171" w:rsidRDefault="00284C9B" w:rsidP="002432DB">
      <w:pPr>
        <w:jc w:val="center"/>
        <w:rPr>
          <w:rFonts w:cs="Arial"/>
        </w:rPr>
      </w:pPr>
    </w:p>
    <w:p w14:paraId="1032951B" w14:textId="77777777" w:rsidR="00284C9B" w:rsidRDefault="00284C9B" w:rsidP="002432DB">
      <w:pPr>
        <w:jc w:val="center"/>
        <w:rPr>
          <w:rFonts w:cs="Arial"/>
        </w:rPr>
      </w:pPr>
    </w:p>
    <w:p w14:paraId="7F8ED438" w14:textId="77777777" w:rsidR="00DB6593" w:rsidRPr="00123171" w:rsidRDefault="00284C9B" w:rsidP="002432DB">
      <w:pPr>
        <w:jc w:val="center"/>
        <w:rPr>
          <w:rFonts w:cs="Arial"/>
          <w:sz w:val="30"/>
          <w:szCs w:val="30"/>
        </w:rPr>
      </w:pPr>
      <w:r w:rsidRPr="00123171">
        <w:rPr>
          <w:rFonts w:cs="Arial"/>
          <w:sz w:val="30"/>
          <w:szCs w:val="30"/>
        </w:rPr>
        <w:t>Temi principali</w:t>
      </w:r>
      <w:r w:rsidR="00DB6593" w:rsidRPr="00123171">
        <w:rPr>
          <w:rFonts w:cs="Arial"/>
          <w:sz w:val="30"/>
          <w:szCs w:val="30"/>
        </w:rPr>
        <w:t>:</w:t>
      </w:r>
    </w:p>
    <w:p w14:paraId="25705704" w14:textId="77777777" w:rsidR="002432DB" w:rsidRPr="00123171" w:rsidRDefault="002432DB" w:rsidP="00284C9B">
      <w:pPr>
        <w:spacing w:before="120"/>
        <w:jc w:val="center"/>
        <w:rPr>
          <w:rFonts w:cs="Arial"/>
          <w:sz w:val="30"/>
          <w:szCs w:val="30"/>
        </w:rPr>
      </w:pPr>
      <w:r w:rsidRPr="00123171">
        <w:rPr>
          <w:rFonts w:cs="Arial"/>
          <w:sz w:val="30"/>
          <w:szCs w:val="30"/>
        </w:rPr>
        <w:t xml:space="preserve">L’appropriatezza </w:t>
      </w:r>
      <w:r w:rsidR="00DB6593" w:rsidRPr="00123171">
        <w:rPr>
          <w:rFonts w:cs="Arial"/>
          <w:sz w:val="30"/>
          <w:szCs w:val="30"/>
        </w:rPr>
        <w:t>delle cure nei sistemi</w:t>
      </w:r>
      <w:r w:rsidR="00047970" w:rsidRPr="00123171">
        <w:rPr>
          <w:rFonts w:cs="Arial"/>
          <w:sz w:val="30"/>
          <w:szCs w:val="30"/>
        </w:rPr>
        <w:t xml:space="preserve"> </w:t>
      </w:r>
      <w:r w:rsidR="00A40777">
        <w:rPr>
          <w:rFonts w:cs="Arial"/>
          <w:sz w:val="30"/>
          <w:szCs w:val="30"/>
        </w:rPr>
        <w:t>sanitari</w:t>
      </w:r>
    </w:p>
    <w:p w14:paraId="61C6F2DE" w14:textId="77777777" w:rsidR="00284C9B" w:rsidRPr="00123171" w:rsidRDefault="00284C9B" w:rsidP="00123171">
      <w:pPr>
        <w:spacing w:before="120"/>
        <w:ind w:left="851" w:right="849"/>
        <w:jc w:val="center"/>
        <w:rPr>
          <w:rFonts w:cs="Arial"/>
          <w:sz w:val="30"/>
          <w:szCs w:val="30"/>
        </w:rPr>
      </w:pPr>
      <w:r w:rsidRPr="00123171">
        <w:rPr>
          <w:rFonts w:cs="Arial"/>
          <w:sz w:val="30"/>
          <w:szCs w:val="30"/>
        </w:rPr>
        <w:t>La gestione della pandemia da coronavirus e i suo</w:t>
      </w:r>
      <w:r w:rsidR="00A40777">
        <w:rPr>
          <w:rFonts w:cs="Arial"/>
          <w:sz w:val="30"/>
          <w:szCs w:val="30"/>
        </w:rPr>
        <w:t>i impatti sul sistema sanitario</w:t>
      </w:r>
    </w:p>
    <w:p w14:paraId="28601441" w14:textId="77777777" w:rsidR="00284C9B" w:rsidRPr="00123171" w:rsidRDefault="00284C9B" w:rsidP="002432DB">
      <w:pPr>
        <w:jc w:val="center"/>
        <w:rPr>
          <w:rFonts w:cs="Arial"/>
        </w:rPr>
      </w:pPr>
    </w:p>
    <w:p w14:paraId="08F5C0C8" w14:textId="77777777" w:rsidR="00284C9B" w:rsidRPr="00123171" w:rsidRDefault="00284C9B" w:rsidP="002432DB">
      <w:pPr>
        <w:jc w:val="center"/>
        <w:rPr>
          <w:rFonts w:cs="Arial"/>
        </w:rPr>
      </w:pPr>
    </w:p>
    <w:p w14:paraId="56F170DA" w14:textId="77777777" w:rsidR="002432DB" w:rsidRPr="00123171" w:rsidRDefault="00335616" w:rsidP="002432DB">
      <w:pPr>
        <w:jc w:val="center"/>
        <w:rPr>
          <w:rFonts w:cs="Arial"/>
        </w:rPr>
      </w:pPr>
      <w:r w:rsidRPr="00123171">
        <w:rPr>
          <w:rFonts w:cs="Arial"/>
        </w:rPr>
        <w:t xml:space="preserve">Locarno </w:t>
      </w:r>
      <w:r w:rsidR="002432DB" w:rsidRPr="00123171">
        <w:rPr>
          <w:rFonts w:cs="Arial"/>
        </w:rPr>
        <w:t>(Svizzera)</w:t>
      </w:r>
    </w:p>
    <w:p w14:paraId="07833DE1" w14:textId="77777777" w:rsidR="00284C9B" w:rsidRPr="00123171" w:rsidRDefault="00284C9B" w:rsidP="002432DB">
      <w:pPr>
        <w:jc w:val="center"/>
        <w:rPr>
          <w:rFonts w:cs="Arial"/>
          <w:b/>
        </w:rPr>
      </w:pPr>
      <w:r w:rsidRPr="00123171">
        <w:rPr>
          <w:rFonts w:cs="Arial"/>
          <w:b/>
        </w:rPr>
        <w:t>Con possibilità di partecipazione online</w:t>
      </w:r>
    </w:p>
    <w:p w14:paraId="50E99CAE" w14:textId="77777777" w:rsidR="002432DB" w:rsidRPr="00123171" w:rsidRDefault="002432DB" w:rsidP="002432DB">
      <w:pPr>
        <w:jc w:val="center"/>
        <w:rPr>
          <w:rFonts w:cs="Arial"/>
        </w:rPr>
      </w:pPr>
    </w:p>
    <w:p w14:paraId="2D2CA50A" w14:textId="77777777" w:rsidR="002432DB" w:rsidRPr="00123171" w:rsidRDefault="00335616" w:rsidP="002432DB">
      <w:pPr>
        <w:jc w:val="center"/>
        <w:rPr>
          <w:rFonts w:cs="Arial"/>
        </w:rPr>
      </w:pPr>
      <w:r w:rsidRPr="00123171">
        <w:rPr>
          <w:rFonts w:cs="Arial"/>
        </w:rPr>
        <w:t>16-18</w:t>
      </w:r>
      <w:r w:rsidR="002432DB" w:rsidRPr="00123171">
        <w:rPr>
          <w:rFonts w:cs="Arial"/>
        </w:rPr>
        <w:t xml:space="preserve"> </w:t>
      </w:r>
      <w:r w:rsidR="000F3629" w:rsidRPr="00123171">
        <w:rPr>
          <w:rFonts w:cs="Arial"/>
        </w:rPr>
        <w:t>Settembre 2021</w:t>
      </w:r>
    </w:p>
    <w:p w14:paraId="24C444B4" w14:textId="77777777" w:rsidR="002432DB" w:rsidRPr="00123171" w:rsidRDefault="002432DB" w:rsidP="001B782E">
      <w:pPr>
        <w:jc w:val="center"/>
        <w:rPr>
          <w:rFonts w:cs="Arial"/>
        </w:rPr>
      </w:pPr>
    </w:p>
    <w:p w14:paraId="188C7F97" w14:textId="77777777" w:rsidR="00335616" w:rsidRPr="001B782E" w:rsidRDefault="00335616" w:rsidP="00335616">
      <w:pPr>
        <w:jc w:val="center"/>
        <w:rPr>
          <w:rFonts w:cs="Arial"/>
          <w:sz w:val="24"/>
        </w:rPr>
      </w:pPr>
      <w:r w:rsidRPr="001B782E">
        <w:rPr>
          <w:rFonts w:cs="Arial"/>
          <w:noProof/>
          <w:sz w:val="24"/>
          <w:lang w:val="es-ES" w:eastAsia="es-ES"/>
        </w:rPr>
        <w:drawing>
          <wp:inline distT="0" distB="0" distL="0" distR="0" wp14:anchorId="5291EE6B" wp14:editId="43746A65">
            <wp:extent cx="4489200" cy="2527200"/>
            <wp:effectExtent l="0" t="0" r="6985" b="6985"/>
            <wp:docPr id="2" name="Immagine 2" descr="https://www.ascona-locarno.com/.imaging/mte/site-al/1920x1080/dam/site-al/photos/Localita/Locarno/madonna_del_sasso7.jpg/jcr:content/madonna_del_sas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scona-locarno.com/.imaging/mte/site-al/1920x1080/dam/site-al/photos/Localita/Locarno/madonna_del_sasso7.jpg/jcr:content/madonna_del_sasso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9200" cy="2527200"/>
                    </a:xfrm>
                    <a:prstGeom prst="rect">
                      <a:avLst/>
                    </a:prstGeom>
                    <a:noFill/>
                    <a:ln>
                      <a:noFill/>
                    </a:ln>
                  </pic:spPr>
                </pic:pic>
              </a:graphicData>
            </a:graphic>
          </wp:inline>
        </w:drawing>
      </w:r>
    </w:p>
    <w:p w14:paraId="6107814C" w14:textId="77777777" w:rsidR="002432DB" w:rsidRPr="00123171" w:rsidRDefault="002432DB" w:rsidP="001B782E">
      <w:pPr>
        <w:jc w:val="center"/>
        <w:rPr>
          <w:rFonts w:cs="Arial"/>
        </w:rPr>
      </w:pPr>
    </w:p>
    <w:p w14:paraId="77F81859" w14:textId="77777777" w:rsidR="00A031E8" w:rsidRPr="00123171" w:rsidRDefault="00A031E8" w:rsidP="001B782E">
      <w:pPr>
        <w:jc w:val="center"/>
        <w:rPr>
          <w:rFonts w:cs="Arial"/>
        </w:rPr>
      </w:pPr>
    </w:p>
    <w:p w14:paraId="03CB0313" w14:textId="77777777" w:rsidR="00A031E8" w:rsidRPr="00123171" w:rsidRDefault="002432DB" w:rsidP="00123171">
      <w:pPr>
        <w:ind w:left="851" w:right="849"/>
        <w:jc w:val="center"/>
        <w:rPr>
          <w:rFonts w:cs="Arial"/>
          <w:sz w:val="30"/>
          <w:szCs w:val="30"/>
        </w:rPr>
      </w:pPr>
      <w:r w:rsidRPr="00123171">
        <w:rPr>
          <w:rFonts w:cs="Arial"/>
          <w:sz w:val="30"/>
          <w:szCs w:val="30"/>
        </w:rPr>
        <w:t xml:space="preserve">INVITO A PRESENTARE SESSIONI </w:t>
      </w:r>
      <w:r w:rsidR="00F95508" w:rsidRPr="00123171">
        <w:rPr>
          <w:rFonts w:cs="Arial"/>
          <w:sz w:val="30"/>
          <w:szCs w:val="30"/>
        </w:rPr>
        <w:t>TEMATICHE</w:t>
      </w:r>
      <w:r w:rsidR="00E76241" w:rsidRPr="00123171">
        <w:rPr>
          <w:rFonts w:cs="Arial"/>
          <w:sz w:val="30"/>
          <w:szCs w:val="30"/>
        </w:rPr>
        <w:t>,</w:t>
      </w:r>
      <w:r w:rsidR="00123171">
        <w:rPr>
          <w:rFonts w:cs="Arial"/>
          <w:sz w:val="30"/>
          <w:szCs w:val="30"/>
        </w:rPr>
        <w:t xml:space="preserve"> </w:t>
      </w:r>
      <w:r w:rsidRPr="00123171">
        <w:rPr>
          <w:rFonts w:cs="Arial"/>
          <w:sz w:val="30"/>
          <w:szCs w:val="30"/>
        </w:rPr>
        <w:t xml:space="preserve">COMUNICAZIONI </w:t>
      </w:r>
      <w:r w:rsidR="001B782E" w:rsidRPr="00123171">
        <w:rPr>
          <w:rFonts w:cs="Arial"/>
          <w:sz w:val="30"/>
          <w:szCs w:val="30"/>
        </w:rPr>
        <w:t>ORALI</w:t>
      </w:r>
      <w:r w:rsidR="00E76241" w:rsidRPr="00123171">
        <w:rPr>
          <w:rFonts w:cs="Arial"/>
          <w:sz w:val="30"/>
          <w:szCs w:val="30"/>
        </w:rPr>
        <w:t xml:space="preserve"> E POSTER/VIDEO</w:t>
      </w:r>
    </w:p>
    <w:p w14:paraId="1E41A361" w14:textId="77777777" w:rsidR="004628E7" w:rsidRDefault="004628E7" w:rsidP="001B782E">
      <w:pPr>
        <w:jc w:val="center"/>
        <w:rPr>
          <w:rFonts w:cs="Arial"/>
        </w:rPr>
      </w:pPr>
    </w:p>
    <w:p w14:paraId="572591E9" w14:textId="77777777" w:rsidR="00DD07E7" w:rsidRPr="00123171" w:rsidRDefault="00DD07E7" w:rsidP="001B782E">
      <w:pPr>
        <w:jc w:val="center"/>
        <w:rPr>
          <w:rFonts w:cs="Arial"/>
        </w:rPr>
      </w:pPr>
    </w:p>
    <w:p w14:paraId="575B7108" w14:textId="77777777" w:rsidR="001B782E" w:rsidRPr="00123171" w:rsidRDefault="001B782E" w:rsidP="002432DB">
      <w:pPr>
        <w:jc w:val="center"/>
        <w:rPr>
          <w:rFonts w:cs="Arial"/>
        </w:rPr>
      </w:pPr>
      <w:r w:rsidRPr="00123171">
        <w:rPr>
          <w:rFonts w:cs="Arial"/>
        </w:rPr>
        <w:t>Scadenza per l’invio delle proposte:</w:t>
      </w:r>
    </w:p>
    <w:p w14:paraId="6A0C347E" w14:textId="77777777" w:rsidR="001B782E" w:rsidRDefault="001B782E" w:rsidP="002432DB">
      <w:pPr>
        <w:jc w:val="center"/>
        <w:rPr>
          <w:rFonts w:cs="Arial"/>
          <w:b/>
        </w:rPr>
      </w:pPr>
      <w:r w:rsidRPr="00123171">
        <w:rPr>
          <w:rFonts w:cs="Arial"/>
          <w:b/>
        </w:rPr>
        <w:t>9 maggio 2021</w:t>
      </w:r>
    </w:p>
    <w:p w14:paraId="7146B7E3" w14:textId="77777777" w:rsidR="00123171" w:rsidRDefault="00123171" w:rsidP="002432DB">
      <w:pPr>
        <w:jc w:val="center"/>
        <w:rPr>
          <w:rFonts w:cs="Arial"/>
          <w:b/>
        </w:rPr>
      </w:pPr>
    </w:p>
    <w:p w14:paraId="410971CE" w14:textId="77777777" w:rsidR="00DD07E7" w:rsidRDefault="00DD07E7" w:rsidP="002432DB">
      <w:pPr>
        <w:jc w:val="center"/>
        <w:rPr>
          <w:rFonts w:cs="Arial"/>
          <w:b/>
        </w:rPr>
      </w:pPr>
    </w:p>
    <w:p w14:paraId="225FCCDF" w14:textId="77777777" w:rsidR="00DD07E7" w:rsidRPr="00123171" w:rsidRDefault="00DD07E7" w:rsidP="002432DB">
      <w:pPr>
        <w:jc w:val="center"/>
        <w:rPr>
          <w:rFonts w:cs="Arial"/>
          <w:b/>
        </w:rPr>
      </w:pPr>
    </w:p>
    <w:p w14:paraId="5043431B" w14:textId="77777777" w:rsidR="004628E7" w:rsidRPr="00123171" w:rsidRDefault="00745B93" w:rsidP="004628E7">
      <w:pPr>
        <w:jc w:val="center"/>
      </w:pPr>
      <w:r w:rsidRPr="00123171">
        <w:rPr>
          <w:noProof/>
          <w:lang w:val="es-ES" w:eastAsia="es-ES"/>
        </w:rPr>
        <w:drawing>
          <wp:inline distT="0" distB="0" distL="0" distR="0" wp14:anchorId="64227144" wp14:editId="18602FF9">
            <wp:extent cx="1938800" cy="1163320"/>
            <wp:effectExtent l="0" t="0" r="444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8800" cy="1163320"/>
                    </a:xfrm>
                    <a:prstGeom prst="rect">
                      <a:avLst/>
                    </a:prstGeom>
                    <a:noFill/>
                    <a:ln>
                      <a:noFill/>
                    </a:ln>
                  </pic:spPr>
                </pic:pic>
              </a:graphicData>
            </a:graphic>
          </wp:inline>
        </w:drawing>
      </w:r>
    </w:p>
    <w:p w14:paraId="3F723036" w14:textId="77777777" w:rsidR="00745B93" w:rsidRDefault="004628E7" w:rsidP="004628E7">
      <w:pPr>
        <w:spacing w:after="160"/>
        <w:jc w:val="center"/>
        <w:rPr>
          <w:rFonts w:cs="Arial"/>
          <w:sz w:val="20"/>
          <w:szCs w:val="20"/>
          <w:lang w:val="it-IT"/>
        </w:rPr>
      </w:pPr>
      <w:r w:rsidRPr="00123171">
        <w:t xml:space="preserve">www.alass.org </w:t>
      </w:r>
      <w:r w:rsidR="00745B93">
        <w:br w:type="page"/>
      </w:r>
    </w:p>
    <w:sdt>
      <w:sdtPr>
        <w:rPr>
          <w:rFonts w:cstheme="minorBidi"/>
          <w:sz w:val="22"/>
          <w:szCs w:val="22"/>
          <w:lang w:val="it-CH"/>
        </w:rPr>
        <w:id w:val="742833108"/>
        <w:docPartObj>
          <w:docPartGallery w:val="Table of Contents"/>
          <w:docPartUnique/>
        </w:docPartObj>
      </w:sdtPr>
      <w:sdtEndPr>
        <w:rPr>
          <w:bCs/>
        </w:rPr>
      </w:sdtEndPr>
      <w:sdtContent>
        <w:p w14:paraId="1AB05372" w14:textId="77777777" w:rsidR="00396792" w:rsidRPr="00B146BC" w:rsidRDefault="009317A3" w:rsidP="009317A3">
          <w:pPr>
            <w:pStyle w:val="sommario"/>
            <w:rPr>
              <w:sz w:val="22"/>
              <w:szCs w:val="22"/>
            </w:rPr>
          </w:pPr>
          <w:r w:rsidRPr="00A233C9">
            <w:rPr>
              <w:b/>
              <w:sz w:val="22"/>
              <w:szCs w:val="22"/>
            </w:rPr>
            <w:t>SOMMARIO</w:t>
          </w:r>
        </w:p>
        <w:p w14:paraId="797E0F5B" w14:textId="77777777" w:rsidR="009317A3" w:rsidRPr="00B146BC" w:rsidRDefault="009317A3" w:rsidP="009317A3">
          <w:pPr>
            <w:pStyle w:val="sommario"/>
            <w:rPr>
              <w:sz w:val="22"/>
              <w:szCs w:val="22"/>
            </w:rPr>
          </w:pPr>
        </w:p>
        <w:p w14:paraId="7420192E" w14:textId="77777777" w:rsidR="003C0E6C" w:rsidRDefault="00396792">
          <w:pPr>
            <w:pStyle w:val="TDC1"/>
            <w:tabs>
              <w:tab w:val="right" w:leader="dot" w:pos="9628"/>
            </w:tabs>
            <w:rPr>
              <w:rFonts w:asciiTheme="minorHAnsi" w:eastAsiaTheme="minorEastAsia" w:hAnsiTheme="minorHAnsi"/>
              <w:noProof/>
              <w:lang w:val="en-US"/>
            </w:rPr>
          </w:pPr>
          <w:r w:rsidRPr="008C4E27">
            <w:rPr>
              <w:b/>
              <w:sz w:val="20"/>
              <w:szCs w:val="20"/>
            </w:rPr>
            <w:fldChar w:fldCharType="begin"/>
          </w:r>
          <w:r w:rsidRPr="008C4E27">
            <w:rPr>
              <w:b/>
              <w:sz w:val="20"/>
              <w:szCs w:val="20"/>
            </w:rPr>
            <w:instrText xml:space="preserve"> TOC \o "1-3" \h \z \u </w:instrText>
          </w:r>
          <w:r w:rsidRPr="008C4E27">
            <w:rPr>
              <w:b/>
              <w:sz w:val="20"/>
              <w:szCs w:val="20"/>
            </w:rPr>
            <w:fldChar w:fldCharType="separate"/>
          </w:r>
          <w:hyperlink w:anchor="_Toc66894960" w:history="1">
            <w:r w:rsidR="003C0E6C" w:rsidRPr="00230AB8">
              <w:rPr>
                <w:rStyle w:val="Hipervnculo"/>
                <w:b/>
                <w:noProof/>
              </w:rPr>
              <w:t>L’ALASS</w:t>
            </w:r>
            <w:r w:rsidR="003C0E6C">
              <w:rPr>
                <w:noProof/>
                <w:webHidden/>
              </w:rPr>
              <w:tab/>
            </w:r>
            <w:r w:rsidR="003C0E6C">
              <w:rPr>
                <w:noProof/>
                <w:webHidden/>
              </w:rPr>
              <w:fldChar w:fldCharType="begin"/>
            </w:r>
            <w:r w:rsidR="003C0E6C">
              <w:rPr>
                <w:noProof/>
                <w:webHidden/>
              </w:rPr>
              <w:instrText xml:space="preserve"> PAGEREF _Toc66894960 \h </w:instrText>
            </w:r>
            <w:r w:rsidR="003C0E6C">
              <w:rPr>
                <w:noProof/>
                <w:webHidden/>
              </w:rPr>
            </w:r>
            <w:r w:rsidR="003C0E6C">
              <w:rPr>
                <w:noProof/>
                <w:webHidden/>
              </w:rPr>
              <w:fldChar w:fldCharType="separate"/>
            </w:r>
            <w:r w:rsidR="003C0E6C">
              <w:rPr>
                <w:noProof/>
                <w:webHidden/>
              </w:rPr>
              <w:t>3</w:t>
            </w:r>
            <w:r w:rsidR="003C0E6C">
              <w:rPr>
                <w:noProof/>
                <w:webHidden/>
              </w:rPr>
              <w:fldChar w:fldCharType="end"/>
            </w:r>
          </w:hyperlink>
        </w:p>
        <w:p w14:paraId="0E72F51F" w14:textId="77777777" w:rsidR="003C0E6C" w:rsidRDefault="0093217B">
          <w:pPr>
            <w:pStyle w:val="TDC1"/>
            <w:tabs>
              <w:tab w:val="right" w:leader="dot" w:pos="9628"/>
            </w:tabs>
            <w:rPr>
              <w:rFonts w:asciiTheme="minorHAnsi" w:eastAsiaTheme="minorEastAsia" w:hAnsiTheme="minorHAnsi"/>
              <w:noProof/>
              <w:lang w:val="en-US"/>
            </w:rPr>
          </w:pPr>
          <w:hyperlink w:anchor="_Toc66894961" w:history="1">
            <w:r w:rsidR="003C0E6C" w:rsidRPr="00230AB8">
              <w:rPr>
                <w:rStyle w:val="Hipervnculo"/>
                <w:b/>
                <w:noProof/>
              </w:rPr>
              <w:t>I temi del CALASS 2021</w:t>
            </w:r>
            <w:r w:rsidR="003C0E6C">
              <w:rPr>
                <w:noProof/>
                <w:webHidden/>
              </w:rPr>
              <w:tab/>
            </w:r>
            <w:r w:rsidR="003C0E6C">
              <w:rPr>
                <w:noProof/>
                <w:webHidden/>
              </w:rPr>
              <w:fldChar w:fldCharType="begin"/>
            </w:r>
            <w:r w:rsidR="003C0E6C">
              <w:rPr>
                <w:noProof/>
                <w:webHidden/>
              </w:rPr>
              <w:instrText xml:space="preserve"> PAGEREF _Toc66894961 \h </w:instrText>
            </w:r>
            <w:r w:rsidR="003C0E6C">
              <w:rPr>
                <w:noProof/>
                <w:webHidden/>
              </w:rPr>
            </w:r>
            <w:r w:rsidR="003C0E6C">
              <w:rPr>
                <w:noProof/>
                <w:webHidden/>
              </w:rPr>
              <w:fldChar w:fldCharType="separate"/>
            </w:r>
            <w:r w:rsidR="003C0E6C">
              <w:rPr>
                <w:noProof/>
                <w:webHidden/>
              </w:rPr>
              <w:t>3</w:t>
            </w:r>
            <w:r w:rsidR="003C0E6C">
              <w:rPr>
                <w:noProof/>
                <w:webHidden/>
              </w:rPr>
              <w:fldChar w:fldCharType="end"/>
            </w:r>
          </w:hyperlink>
        </w:p>
        <w:p w14:paraId="6B326007" w14:textId="77777777" w:rsidR="003C0E6C" w:rsidRDefault="0093217B">
          <w:pPr>
            <w:pStyle w:val="TDC1"/>
            <w:tabs>
              <w:tab w:val="right" w:leader="dot" w:pos="9628"/>
            </w:tabs>
            <w:rPr>
              <w:rFonts w:asciiTheme="minorHAnsi" w:eastAsiaTheme="minorEastAsia" w:hAnsiTheme="minorHAnsi"/>
              <w:noProof/>
              <w:lang w:val="en-US"/>
            </w:rPr>
          </w:pPr>
          <w:hyperlink w:anchor="_Toc66894962" w:history="1">
            <w:r w:rsidR="003C0E6C" w:rsidRPr="00230AB8">
              <w:rPr>
                <w:rStyle w:val="Hipervnculo"/>
                <w:noProof/>
              </w:rPr>
              <w:t>Temi principali: “L’appropriatezza delle cure nei sistemi sanitari” e “La gestione della pandemia da coronavirus e i suoi impatti sul sistema sanitario”</w:t>
            </w:r>
            <w:r w:rsidR="003C0E6C">
              <w:rPr>
                <w:noProof/>
                <w:webHidden/>
              </w:rPr>
              <w:tab/>
            </w:r>
            <w:r w:rsidR="003C0E6C">
              <w:rPr>
                <w:noProof/>
                <w:webHidden/>
              </w:rPr>
              <w:fldChar w:fldCharType="begin"/>
            </w:r>
            <w:r w:rsidR="003C0E6C">
              <w:rPr>
                <w:noProof/>
                <w:webHidden/>
              </w:rPr>
              <w:instrText xml:space="preserve"> PAGEREF _Toc66894962 \h </w:instrText>
            </w:r>
            <w:r w:rsidR="003C0E6C">
              <w:rPr>
                <w:noProof/>
                <w:webHidden/>
              </w:rPr>
            </w:r>
            <w:r w:rsidR="003C0E6C">
              <w:rPr>
                <w:noProof/>
                <w:webHidden/>
              </w:rPr>
              <w:fldChar w:fldCharType="separate"/>
            </w:r>
            <w:r w:rsidR="003C0E6C">
              <w:rPr>
                <w:noProof/>
                <w:webHidden/>
              </w:rPr>
              <w:t>3</w:t>
            </w:r>
            <w:r w:rsidR="003C0E6C">
              <w:rPr>
                <w:noProof/>
                <w:webHidden/>
              </w:rPr>
              <w:fldChar w:fldCharType="end"/>
            </w:r>
          </w:hyperlink>
        </w:p>
        <w:p w14:paraId="069AEE79" w14:textId="77777777" w:rsidR="003C0E6C" w:rsidRDefault="0093217B">
          <w:pPr>
            <w:pStyle w:val="TDC1"/>
            <w:tabs>
              <w:tab w:val="right" w:leader="dot" w:pos="9628"/>
            </w:tabs>
            <w:rPr>
              <w:rFonts w:asciiTheme="minorHAnsi" w:eastAsiaTheme="minorEastAsia" w:hAnsiTheme="minorHAnsi"/>
              <w:noProof/>
              <w:lang w:val="en-US"/>
            </w:rPr>
          </w:pPr>
          <w:hyperlink w:anchor="_Toc66894963" w:history="1">
            <w:r w:rsidR="003C0E6C" w:rsidRPr="00230AB8">
              <w:rPr>
                <w:rStyle w:val="Hipervnculo"/>
                <w:noProof/>
              </w:rPr>
              <w:t>Gli altri temi</w:t>
            </w:r>
            <w:r w:rsidR="003C0E6C">
              <w:rPr>
                <w:noProof/>
                <w:webHidden/>
              </w:rPr>
              <w:tab/>
            </w:r>
            <w:r w:rsidR="003C0E6C">
              <w:rPr>
                <w:noProof/>
                <w:webHidden/>
              </w:rPr>
              <w:fldChar w:fldCharType="begin"/>
            </w:r>
            <w:r w:rsidR="003C0E6C">
              <w:rPr>
                <w:noProof/>
                <w:webHidden/>
              </w:rPr>
              <w:instrText xml:space="preserve"> PAGEREF _Toc66894963 \h </w:instrText>
            </w:r>
            <w:r w:rsidR="003C0E6C">
              <w:rPr>
                <w:noProof/>
                <w:webHidden/>
              </w:rPr>
            </w:r>
            <w:r w:rsidR="003C0E6C">
              <w:rPr>
                <w:noProof/>
                <w:webHidden/>
              </w:rPr>
              <w:fldChar w:fldCharType="separate"/>
            </w:r>
            <w:r w:rsidR="003C0E6C">
              <w:rPr>
                <w:noProof/>
                <w:webHidden/>
              </w:rPr>
              <w:t>4</w:t>
            </w:r>
            <w:r w:rsidR="003C0E6C">
              <w:rPr>
                <w:noProof/>
                <w:webHidden/>
              </w:rPr>
              <w:fldChar w:fldCharType="end"/>
            </w:r>
          </w:hyperlink>
        </w:p>
        <w:p w14:paraId="00BB4A3D" w14:textId="77777777" w:rsidR="003C0E6C" w:rsidRDefault="0093217B">
          <w:pPr>
            <w:pStyle w:val="TDC1"/>
            <w:tabs>
              <w:tab w:val="right" w:leader="dot" w:pos="9628"/>
            </w:tabs>
            <w:rPr>
              <w:rFonts w:asciiTheme="minorHAnsi" w:eastAsiaTheme="minorEastAsia" w:hAnsiTheme="minorHAnsi"/>
              <w:noProof/>
              <w:lang w:val="en-US"/>
            </w:rPr>
          </w:pPr>
          <w:hyperlink w:anchor="_Toc66894964" w:history="1">
            <w:r w:rsidR="003C0E6C" w:rsidRPr="00230AB8">
              <w:rPr>
                <w:rStyle w:val="Hipervnculo"/>
                <w:b/>
                <w:noProof/>
              </w:rPr>
              <w:t>Come proporre sessioni, comunicazioni, poster e video</w:t>
            </w:r>
            <w:r w:rsidR="003C0E6C">
              <w:rPr>
                <w:noProof/>
                <w:webHidden/>
              </w:rPr>
              <w:tab/>
            </w:r>
            <w:r w:rsidR="003C0E6C">
              <w:rPr>
                <w:noProof/>
                <w:webHidden/>
              </w:rPr>
              <w:fldChar w:fldCharType="begin"/>
            </w:r>
            <w:r w:rsidR="003C0E6C">
              <w:rPr>
                <w:noProof/>
                <w:webHidden/>
              </w:rPr>
              <w:instrText xml:space="preserve"> PAGEREF _Toc66894964 \h </w:instrText>
            </w:r>
            <w:r w:rsidR="003C0E6C">
              <w:rPr>
                <w:noProof/>
                <w:webHidden/>
              </w:rPr>
            </w:r>
            <w:r w:rsidR="003C0E6C">
              <w:rPr>
                <w:noProof/>
                <w:webHidden/>
              </w:rPr>
              <w:fldChar w:fldCharType="separate"/>
            </w:r>
            <w:r w:rsidR="003C0E6C">
              <w:rPr>
                <w:noProof/>
                <w:webHidden/>
              </w:rPr>
              <w:t>4</w:t>
            </w:r>
            <w:r w:rsidR="003C0E6C">
              <w:rPr>
                <w:noProof/>
                <w:webHidden/>
              </w:rPr>
              <w:fldChar w:fldCharType="end"/>
            </w:r>
          </w:hyperlink>
        </w:p>
        <w:p w14:paraId="2C1BB511" w14:textId="77777777" w:rsidR="003C0E6C" w:rsidRDefault="0093217B">
          <w:pPr>
            <w:pStyle w:val="TDC1"/>
            <w:tabs>
              <w:tab w:val="right" w:leader="dot" w:pos="9628"/>
            </w:tabs>
            <w:rPr>
              <w:rFonts w:asciiTheme="minorHAnsi" w:eastAsiaTheme="minorEastAsia" w:hAnsiTheme="minorHAnsi"/>
              <w:noProof/>
              <w:lang w:val="en-US"/>
            </w:rPr>
          </w:pPr>
          <w:hyperlink w:anchor="_Toc66894965" w:history="1">
            <w:r w:rsidR="003C0E6C" w:rsidRPr="00230AB8">
              <w:rPr>
                <w:rStyle w:val="Hipervnculo"/>
                <w:noProof/>
              </w:rPr>
              <w:t>Indicazioni valide per tutte le tipologie di proposte</w:t>
            </w:r>
            <w:r w:rsidR="003C0E6C">
              <w:rPr>
                <w:noProof/>
                <w:webHidden/>
              </w:rPr>
              <w:tab/>
            </w:r>
            <w:r w:rsidR="003C0E6C">
              <w:rPr>
                <w:noProof/>
                <w:webHidden/>
              </w:rPr>
              <w:fldChar w:fldCharType="begin"/>
            </w:r>
            <w:r w:rsidR="003C0E6C">
              <w:rPr>
                <w:noProof/>
                <w:webHidden/>
              </w:rPr>
              <w:instrText xml:space="preserve"> PAGEREF _Toc66894965 \h </w:instrText>
            </w:r>
            <w:r w:rsidR="003C0E6C">
              <w:rPr>
                <w:noProof/>
                <w:webHidden/>
              </w:rPr>
            </w:r>
            <w:r w:rsidR="003C0E6C">
              <w:rPr>
                <w:noProof/>
                <w:webHidden/>
              </w:rPr>
              <w:fldChar w:fldCharType="separate"/>
            </w:r>
            <w:r w:rsidR="003C0E6C">
              <w:rPr>
                <w:noProof/>
                <w:webHidden/>
              </w:rPr>
              <w:t>4</w:t>
            </w:r>
            <w:r w:rsidR="003C0E6C">
              <w:rPr>
                <w:noProof/>
                <w:webHidden/>
              </w:rPr>
              <w:fldChar w:fldCharType="end"/>
            </w:r>
          </w:hyperlink>
        </w:p>
        <w:p w14:paraId="3DFE1BC7" w14:textId="77777777" w:rsidR="003C0E6C" w:rsidRDefault="0093217B">
          <w:pPr>
            <w:pStyle w:val="TDC1"/>
            <w:tabs>
              <w:tab w:val="right" w:leader="dot" w:pos="9628"/>
            </w:tabs>
            <w:rPr>
              <w:rFonts w:asciiTheme="minorHAnsi" w:eastAsiaTheme="minorEastAsia" w:hAnsiTheme="minorHAnsi"/>
              <w:noProof/>
              <w:lang w:val="en-US"/>
            </w:rPr>
          </w:pPr>
          <w:hyperlink w:anchor="_Toc66894966" w:history="1">
            <w:r w:rsidR="003C0E6C" w:rsidRPr="00230AB8">
              <w:rPr>
                <w:rStyle w:val="Hipervnculo"/>
                <w:noProof/>
              </w:rPr>
              <w:t>Proporre una sessione tematica aperta</w:t>
            </w:r>
            <w:r w:rsidR="003C0E6C">
              <w:rPr>
                <w:noProof/>
                <w:webHidden/>
              </w:rPr>
              <w:tab/>
            </w:r>
            <w:r w:rsidR="003C0E6C">
              <w:rPr>
                <w:noProof/>
                <w:webHidden/>
              </w:rPr>
              <w:fldChar w:fldCharType="begin"/>
            </w:r>
            <w:r w:rsidR="003C0E6C">
              <w:rPr>
                <w:noProof/>
                <w:webHidden/>
              </w:rPr>
              <w:instrText xml:space="preserve"> PAGEREF _Toc66894966 \h </w:instrText>
            </w:r>
            <w:r w:rsidR="003C0E6C">
              <w:rPr>
                <w:noProof/>
                <w:webHidden/>
              </w:rPr>
            </w:r>
            <w:r w:rsidR="003C0E6C">
              <w:rPr>
                <w:noProof/>
                <w:webHidden/>
              </w:rPr>
              <w:fldChar w:fldCharType="separate"/>
            </w:r>
            <w:r w:rsidR="003C0E6C">
              <w:rPr>
                <w:noProof/>
                <w:webHidden/>
              </w:rPr>
              <w:t>5</w:t>
            </w:r>
            <w:r w:rsidR="003C0E6C">
              <w:rPr>
                <w:noProof/>
                <w:webHidden/>
              </w:rPr>
              <w:fldChar w:fldCharType="end"/>
            </w:r>
          </w:hyperlink>
        </w:p>
        <w:p w14:paraId="587C7506" w14:textId="77777777" w:rsidR="003C0E6C" w:rsidRDefault="0093217B">
          <w:pPr>
            <w:pStyle w:val="TDC1"/>
            <w:tabs>
              <w:tab w:val="right" w:leader="dot" w:pos="9628"/>
            </w:tabs>
            <w:rPr>
              <w:rFonts w:asciiTheme="minorHAnsi" w:eastAsiaTheme="minorEastAsia" w:hAnsiTheme="minorHAnsi"/>
              <w:noProof/>
              <w:lang w:val="en-US"/>
            </w:rPr>
          </w:pPr>
          <w:hyperlink w:anchor="_Toc66894967" w:history="1">
            <w:r w:rsidR="003C0E6C" w:rsidRPr="00230AB8">
              <w:rPr>
                <w:rStyle w:val="Hipervnculo"/>
                <w:noProof/>
              </w:rPr>
              <w:t>Proporre una sessione tematica organizzata</w:t>
            </w:r>
            <w:r w:rsidR="003C0E6C">
              <w:rPr>
                <w:noProof/>
                <w:webHidden/>
              </w:rPr>
              <w:tab/>
            </w:r>
            <w:r w:rsidR="003C0E6C">
              <w:rPr>
                <w:noProof/>
                <w:webHidden/>
              </w:rPr>
              <w:fldChar w:fldCharType="begin"/>
            </w:r>
            <w:r w:rsidR="003C0E6C">
              <w:rPr>
                <w:noProof/>
                <w:webHidden/>
              </w:rPr>
              <w:instrText xml:space="preserve"> PAGEREF _Toc66894967 \h </w:instrText>
            </w:r>
            <w:r w:rsidR="003C0E6C">
              <w:rPr>
                <w:noProof/>
                <w:webHidden/>
              </w:rPr>
            </w:r>
            <w:r w:rsidR="003C0E6C">
              <w:rPr>
                <w:noProof/>
                <w:webHidden/>
              </w:rPr>
              <w:fldChar w:fldCharType="separate"/>
            </w:r>
            <w:r w:rsidR="003C0E6C">
              <w:rPr>
                <w:noProof/>
                <w:webHidden/>
              </w:rPr>
              <w:t>5</w:t>
            </w:r>
            <w:r w:rsidR="003C0E6C">
              <w:rPr>
                <w:noProof/>
                <w:webHidden/>
              </w:rPr>
              <w:fldChar w:fldCharType="end"/>
            </w:r>
          </w:hyperlink>
        </w:p>
        <w:p w14:paraId="39A25387" w14:textId="77777777" w:rsidR="003C0E6C" w:rsidRDefault="0093217B">
          <w:pPr>
            <w:pStyle w:val="TDC1"/>
            <w:tabs>
              <w:tab w:val="right" w:leader="dot" w:pos="9628"/>
            </w:tabs>
            <w:rPr>
              <w:rFonts w:asciiTheme="minorHAnsi" w:eastAsiaTheme="minorEastAsia" w:hAnsiTheme="minorHAnsi"/>
              <w:noProof/>
              <w:lang w:val="en-US"/>
            </w:rPr>
          </w:pPr>
          <w:hyperlink w:anchor="_Toc66894968" w:history="1">
            <w:r w:rsidR="003C0E6C" w:rsidRPr="00230AB8">
              <w:rPr>
                <w:rStyle w:val="Hipervnculo"/>
                <w:noProof/>
              </w:rPr>
              <w:t>Proporre una comunicazione orale</w:t>
            </w:r>
            <w:r w:rsidR="003C0E6C">
              <w:rPr>
                <w:noProof/>
                <w:webHidden/>
              </w:rPr>
              <w:tab/>
            </w:r>
            <w:r w:rsidR="003C0E6C">
              <w:rPr>
                <w:noProof/>
                <w:webHidden/>
              </w:rPr>
              <w:fldChar w:fldCharType="begin"/>
            </w:r>
            <w:r w:rsidR="003C0E6C">
              <w:rPr>
                <w:noProof/>
                <w:webHidden/>
              </w:rPr>
              <w:instrText xml:space="preserve"> PAGEREF _Toc66894968 \h </w:instrText>
            </w:r>
            <w:r w:rsidR="003C0E6C">
              <w:rPr>
                <w:noProof/>
                <w:webHidden/>
              </w:rPr>
            </w:r>
            <w:r w:rsidR="003C0E6C">
              <w:rPr>
                <w:noProof/>
                <w:webHidden/>
              </w:rPr>
              <w:fldChar w:fldCharType="separate"/>
            </w:r>
            <w:r w:rsidR="003C0E6C">
              <w:rPr>
                <w:noProof/>
                <w:webHidden/>
              </w:rPr>
              <w:t>5</w:t>
            </w:r>
            <w:r w:rsidR="003C0E6C">
              <w:rPr>
                <w:noProof/>
                <w:webHidden/>
              </w:rPr>
              <w:fldChar w:fldCharType="end"/>
            </w:r>
          </w:hyperlink>
        </w:p>
        <w:p w14:paraId="236B2E8C" w14:textId="77777777" w:rsidR="003C0E6C" w:rsidRDefault="0093217B">
          <w:pPr>
            <w:pStyle w:val="TDC1"/>
            <w:tabs>
              <w:tab w:val="right" w:leader="dot" w:pos="9628"/>
            </w:tabs>
            <w:rPr>
              <w:rFonts w:asciiTheme="minorHAnsi" w:eastAsiaTheme="minorEastAsia" w:hAnsiTheme="minorHAnsi"/>
              <w:noProof/>
              <w:lang w:val="en-US"/>
            </w:rPr>
          </w:pPr>
          <w:hyperlink w:anchor="_Toc66894969" w:history="1">
            <w:r w:rsidR="003C0E6C" w:rsidRPr="00230AB8">
              <w:rPr>
                <w:rStyle w:val="Hipervnculo"/>
                <w:noProof/>
              </w:rPr>
              <w:t>Proporre un poster o un video</w:t>
            </w:r>
            <w:r w:rsidR="003C0E6C">
              <w:rPr>
                <w:noProof/>
                <w:webHidden/>
              </w:rPr>
              <w:tab/>
            </w:r>
            <w:r w:rsidR="003C0E6C">
              <w:rPr>
                <w:noProof/>
                <w:webHidden/>
              </w:rPr>
              <w:fldChar w:fldCharType="begin"/>
            </w:r>
            <w:r w:rsidR="003C0E6C">
              <w:rPr>
                <w:noProof/>
                <w:webHidden/>
              </w:rPr>
              <w:instrText xml:space="preserve"> PAGEREF _Toc66894969 \h </w:instrText>
            </w:r>
            <w:r w:rsidR="003C0E6C">
              <w:rPr>
                <w:noProof/>
                <w:webHidden/>
              </w:rPr>
            </w:r>
            <w:r w:rsidR="003C0E6C">
              <w:rPr>
                <w:noProof/>
                <w:webHidden/>
              </w:rPr>
              <w:fldChar w:fldCharType="separate"/>
            </w:r>
            <w:r w:rsidR="003C0E6C">
              <w:rPr>
                <w:noProof/>
                <w:webHidden/>
              </w:rPr>
              <w:t>6</w:t>
            </w:r>
            <w:r w:rsidR="003C0E6C">
              <w:rPr>
                <w:noProof/>
                <w:webHidden/>
              </w:rPr>
              <w:fldChar w:fldCharType="end"/>
            </w:r>
          </w:hyperlink>
        </w:p>
        <w:p w14:paraId="61E575CB" w14:textId="77777777" w:rsidR="003C0E6C" w:rsidRDefault="0093217B">
          <w:pPr>
            <w:pStyle w:val="TDC1"/>
            <w:tabs>
              <w:tab w:val="right" w:leader="dot" w:pos="9628"/>
            </w:tabs>
            <w:rPr>
              <w:rFonts w:asciiTheme="minorHAnsi" w:eastAsiaTheme="minorEastAsia" w:hAnsiTheme="minorHAnsi"/>
              <w:noProof/>
              <w:lang w:val="en-US"/>
            </w:rPr>
          </w:pPr>
          <w:hyperlink w:anchor="_Toc66894970" w:history="1">
            <w:r w:rsidR="003C0E6C" w:rsidRPr="00230AB8">
              <w:rPr>
                <w:rStyle w:val="Hipervnculo"/>
                <w:b/>
                <w:noProof/>
              </w:rPr>
              <w:t>L’organizzazione del CALASS 2021</w:t>
            </w:r>
            <w:r w:rsidR="003C0E6C">
              <w:rPr>
                <w:noProof/>
                <w:webHidden/>
              </w:rPr>
              <w:tab/>
            </w:r>
            <w:r w:rsidR="003C0E6C">
              <w:rPr>
                <w:noProof/>
                <w:webHidden/>
              </w:rPr>
              <w:fldChar w:fldCharType="begin"/>
            </w:r>
            <w:r w:rsidR="003C0E6C">
              <w:rPr>
                <w:noProof/>
                <w:webHidden/>
              </w:rPr>
              <w:instrText xml:space="preserve"> PAGEREF _Toc66894970 \h </w:instrText>
            </w:r>
            <w:r w:rsidR="003C0E6C">
              <w:rPr>
                <w:noProof/>
                <w:webHidden/>
              </w:rPr>
            </w:r>
            <w:r w:rsidR="003C0E6C">
              <w:rPr>
                <w:noProof/>
                <w:webHidden/>
              </w:rPr>
              <w:fldChar w:fldCharType="separate"/>
            </w:r>
            <w:r w:rsidR="003C0E6C">
              <w:rPr>
                <w:noProof/>
                <w:webHidden/>
              </w:rPr>
              <w:t>6</w:t>
            </w:r>
            <w:r w:rsidR="003C0E6C">
              <w:rPr>
                <w:noProof/>
                <w:webHidden/>
              </w:rPr>
              <w:fldChar w:fldCharType="end"/>
            </w:r>
          </w:hyperlink>
        </w:p>
        <w:p w14:paraId="3AE4CAC8" w14:textId="77777777" w:rsidR="00396792" w:rsidRDefault="00396792" w:rsidP="006730CC">
          <w:pPr>
            <w:pStyle w:val="TDC1"/>
            <w:tabs>
              <w:tab w:val="right" w:leader="dot" w:pos="9628"/>
            </w:tabs>
            <w:rPr>
              <w:bCs/>
            </w:rPr>
          </w:pPr>
          <w:r w:rsidRPr="008C4E27">
            <w:rPr>
              <w:b/>
              <w:bCs/>
            </w:rPr>
            <w:fldChar w:fldCharType="end"/>
          </w:r>
        </w:p>
      </w:sdtContent>
    </w:sdt>
    <w:p w14:paraId="764432EB" w14:textId="77777777" w:rsidR="00A4361A" w:rsidRPr="00A4361A" w:rsidRDefault="00A4361A" w:rsidP="00A4361A"/>
    <w:p w14:paraId="31626087" w14:textId="77777777" w:rsidR="00D1461F" w:rsidRDefault="00B146BC" w:rsidP="00B146BC">
      <w:pPr>
        <w:rPr>
          <w:i/>
          <w:color w:val="595959" w:themeColor="text1" w:themeTint="A6"/>
          <w:sz w:val="18"/>
          <w:szCs w:val="18"/>
        </w:rPr>
      </w:pPr>
      <w:r w:rsidRPr="00A9414C">
        <w:rPr>
          <w:i/>
          <w:color w:val="595959" w:themeColor="text1" w:themeTint="A6"/>
          <w:sz w:val="18"/>
          <w:szCs w:val="18"/>
        </w:rPr>
        <w:t>L’ALASS (Associazione Latina per l’Analisi dei Sistemi Sanitari)</w:t>
      </w:r>
      <w:r w:rsidR="00D1461F">
        <w:rPr>
          <w:i/>
          <w:color w:val="595959" w:themeColor="text1" w:themeTint="A6"/>
          <w:sz w:val="18"/>
          <w:szCs w:val="18"/>
        </w:rPr>
        <w:t>, fondata nel 1989 a Lugano,</w:t>
      </w:r>
      <w:r w:rsidRPr="00A9414C">
        <w:rPr>
          <w:i/>
          <w:color w:val="595959" w:themeColor="text1" w:themeTint="A6"/>
          <w:sz w:val="18"/>
          <w:szCs w:val="18"/>
        </w:rPr>
        <w:t xml:space="preserve"> </w:t>
      </w:r>
      <w:r w:rsidR="00D1461F" w:rsidRPr="00A9414C">
        <w:rPr>
          <w:i/>
          <w:color w:val="595959" w:themeColor="text1" w:themeTint="A6"/>
          <w:sz w:val="18"/>
          <w:szCs w:val="18"/>
        </w:rPr>
        <w:t>è</w:t>
      </w:r>
      <w:r w:rsidRPr="00A9414C">
        <w:rPr>
          <w:i/>
          <w:color w:val="595959" w:themeColor="text1" w:themeTint="A6"/>
          <w:sz w:val="18"/>
          <w:szCs w:val="18"/>
        </w:rPr>
        <w:t xml:space="preserve"> un’associazione </w:t>
      </w:r>
      <w:r w:rsidR="00D1461F">
        <w:rPr>
          <w:i/>
          <w:color w:val="595959" w:themeColor="text1" w:themeTint="A6"/>
          <w:sz w:val="18"/>
          <w:szCs w:val="18"/>
        </w:rPr>
        <w:t xml:space="preserve">professionale e </w:t>
      </w:r>
      <w:r w:rsidRPr="00A9414C">
        <w:rPr>
          <w:i/>
          <w:color w:val="595959" w:themeColor="text1" w:themeTint="A6"/>
          <w:sz w:val="18"/>
          <w:szCs w:val="18"/>
        </w:rPr>
        <w:t xml:space="preserve">scientifica </w:t>
      </w:r>
      <w:r w:rsidR="00D1461F">
        <w:rPr>
          <w:i/>
          <w:color w:val="595959" w:themeColor="text1" w:themeTint="A6"/>
          <w:sz w:val="18"/>
          <w:szCs w:val="18"/>
        </w:rPr>
        <w:t xml:space="preserve">che riunisce </w:t>
      </w:r>
      <w:r w:rsidR="00D1461F" w:rsidRPr="00A9414C">
        <w:rPr>
          <w:i/>
          <w:color w:val="595959" w:themeColor="text1" w:themeTint="A6"/>
          <w:sz w:val="18"/>
          <w:szCs w:val="18"/>
        </w:rPr>
        <w:t>professionisti che operano nel settore sanitario</w:t>
      </w:r>
      <w:r w:rsidR="00D1461F">
        <w:rPr>
          <w:i/>
          <w:color w:val="595959" w:themeColor="text1" w:themeTint="A6"/>
          <w:sz w:val="18"/>
          <w:szCs w:val="18"/>
        </w:rPr>
        <w:t xml:space="preserve"> nonché </w:t>
      </w:r>
      <w:r w:rsidRPr="00A9414C">
        <w:rPr>
          <w:i/>
          <w:color w:val="595959" w:themeColor="text1" w:themeTint="A6"/>
          <w:sz w:val="18"/>
          <w:szCs w:val="18"/>
        </w:rPr>
        <w:t xml:space="preserve">ricercatori e docenti </w:t>
      </w:r>
      <w:r w:rsidR="00D1461F">
        <w:rPr>
          <w:i/>
          <w:color w:val="595959" w:themeColor="text1" w:themeTint="A6"/>
          <w:sz w:val="18"/>
          <w:szCs w:val="18"/>
        </w:rPr>
        <w:t>c</w:t>
      </w:r>
      <w:r w:rsidRPr="00A9414C">
        <w:rPr>
          <w:i/>
          <w:color w:val="595959" w:themeColor="text1" w:themeTint="A6"/>
          <w:sz w:val="18"/>
          <w:szCs w:val="18"/>
        </w:rPr>
        <w:t>he hanno interessi comuni nel contribuire a</w:t>
      </w:r>
      <w:r w:rsidR="00D1461F">
        <w:rPr>
          <w:i/>
          <w:color w:val="595959" w:themeColor="text1" w:themeTint="A6"/>
          <w:sz w:val="18"/>
          <w:szCs w:val="18"/>
        </w:rPr>
        <w:t xml:space="preserve"> dare soluzioni</w:t>
      </w:r>
      <w:r w:rsidRPr="00A9414C">
        <w:rPr>
          <w:i/>
          <w:color w:val="595959" w:themeColor="text1" w:themeTint="A6"/>
          <w:sz w:val="18"/>
          <w:szCs w:val="18"/>
        </w:rPr>
        <w:t xml:space="preserve"> </w:t>
      </w:r>
      <w:r w:rsidR="00D1461F">
        <w:rPr>
          <w:i/>
          <w:color w:val="595959" w:themeColor="text1" w:themeTint="A6"/>
          <w:sz w:val="18"/>
          <w:szCs w:val="18"/>
        </w:rPr>
        <w:t xml:space="preserve">alle numerose sfide affrontate dai </w:t>
      </w:r>
      <w:r w:rsidRPr="00A9414C">
        <w:rPr>
          <w:i/>
          <w:color w:val="595959" w:themeColor="text1" w:themeTint="A6"/>
          <w:sz w:val="18"/>
          <w:szCs w:val="18"/>
        </w:rPr>
        <w:t>sistemi sanitari dei paesi latini.</w:t>
      </w:r>
    </w:p>
    <w:p w14:paraId="261DD7F6" w14:textId="77777777" w:rsidR="00B146BC" w:rsidRPr="00A9414C" w:rsidRDefault="00B146BC" w:rsidP="00B146BC">
      <w:pPr>
        <w:rPr>
          <w:i/>
          <w:color w:val="595959" w:themeColor="text1" w:themeTint="A6"/>
          <w:sz w:val="18"/>
          <w:szCs w:val="18"/>
        </w:rPr>
      </w:pPr>
      <w:r w:rsidRPr="00A9414C">
        <w:rPr>
          <w:i/>
          <w:color w:val="595959" w:themeColor="text1" w:themeTint="A6"/>
          <w:sz w:val="18"/>
          <w:szCs w:val="18"/>
        </w:rPr>
        <w:t xml:space="preserve">L’ALASS parte </w:t>
      </w:r>
      <w:r w:rsidR="00D1461F">
        <w:rPr>
          <w:i/>
          <w:color w:val="595959" w:themeColor="text1" w:themeTint="A6"/>
          <w:sz w:val="18"/>
          <w:szCs w:val="18"/>
        </w:rPr>
        <w:t xml:space="preserve">infatti </w:t>
      </w:r>
      <w:r w:rsidRPr="00A9414C">
        <w:rPr>
          <w:i/>
          <w:color w:val="595959" w:themeColor="text1" w:themeTint="A6"/>
          <w:sz w:val="18"/>
          <w:szCs w:val="18"/>
        </w:rPr>
        <w:t>dal presupposto che esiste un denominatore comune alla cultura latina. Esso si manifesta, tra l’altro, nel modo di concepire la qualità della vita, nei comportamenti in materia di promozione della salute e nell’utilizzo dei servizi sanitari, senza per questo dimenticare le peculiarità nazional</w:t>
      </w:r>
      <w:r w:rsidR="00D1461F">
        <w:rPr>
          <w:i/>
          <w:color w:val="595959" w:themeColor="text1" w:themeTint="A6"/>
          <w:sz w:val="18"/>
          <w:szCs w:val="18"/>
        </w:rPr>
        <w:t>i</w:t>
      </w:r>
      <w:r w:rsidRPr="00A9414C">
        <w:rPr>
          <w:i/>
          <w:color w:val="595959" w:themeColor="text1" w:themeTint="A6"/>
          <w:sz w:val="18"/>
          <w:szCs w:val="18"/>
        </w:rPr>
        <w:t xml:space="preserve"> o locali.</w:t>
      </w:r>
      <w:r w:rsidR="00AA0136" w:rsidRPr="00A9414C">
        <w:rPr>
          <w:i/>
          <w:color w:val="595959" w:themeColor="text1" w:themeTint="A6"/>
          <w:sz w:val="18"/>
          <w:szCs w:val="18"/>
        </w:rPr>
        <w:t xml:space="preserve"> </w:t>
      </w:r>
      <w:r w:rsidRPr="00A9414C">
        <w:rPr>
          <w:i/>
          <w:color w:val="595959" w:themeColor="text1" w:themeTint="A6"/>
          <w:sz w:val="18"/>
          <w:szCs w:val="18"/>
        </w:rPr>
        <w:t>Queste caratteristiche comuni facilitano la comprensione trasversale dei problemi di ogni paese.</w:t>
      </w:r>
      <w:r w:rsidR="00AA0136" w:rsidRPr="00A9414C">
        <w:rPr>
          <w:i/>
          <w:color w:val="595959" w:themeColor="text1" w:themeTint="A6"/>
          <w:sz w:val="18"/>
          <w:szCs w:val="18"/>
        </w:rPr>
        <w:t xml:space="preserve"> </w:t>
      </w:r>
      <w:r w:rsidRPr="00A9414C">
        <w:rPr>
          <w:i/>
          <w:color w:val="595959" w:themeColor="text1" w:themeTint="A6"/>
          <w:sz w:val="18"/>
          <w:szCs w:val="18"/>
        </w:rPr>
        <w:t>L’ALASS promuove un approccio multidisciplinare favorendo una visione sistemica che faciliti una loro soluzione.</w:t>
      </w:r>
    </w:p>
    <w:p w14:paraId="61F2C5B1" w14:textId="77777777" w:rsidR="00B146BC" w:rsidRPr="00A9414C" w:rsidRDefault="00B146BC" w:rsidP="00B146BC">
      <w:pPr>
        <w:rPr>
          <w:i/>
          <w:color w:val="595959" w:themeColor="text1" w:themeTint="A6"/>
          <w:sz w:val="18"/>
          <w:szCs w:val="18"/>
        </w:rPr>
      </w:pPr>
      <w:r w:rsidRPr="00A9414C">
        <w:rPr>
          <w:i/>
          <w:color w:val="595959" w:themeColor="text1" w:themeTint="A6"/>
          <w:sz w:val="18"/>
          <w:szCs w:val="18"/>
        </w:rPr>
        <w:t>In cosa crediamo? Nella pluralità delle culture. Nell’uso di tutte le lingue latine. Nell’integrazione delle discipline e delle metodologie. Nella tolleranza e nell’apertura. Nella non subordinazione ad alcun sistema politico, morale o economico. Nel lavoro di gruppo e nella voglia di scambiare le proprie esperienze al di là delle frontiere. Nei rapporti sociali tra i membri dell’associazione, che creano vincoli di amicizia duraturi che vanno oltre i rapporti professionali.</w:t>
      </w:r>
    </w:p>
    <w:p w14:paraId="39970286" w14:textId="77777777" w:rsidR="00B146BC" w:rsidRDefault="00B146BC" w:rsidP="00B146BC">
      <w:pPr>
        <w:rPr>
          <w:sz w:val="18"/>
          <w:szCs w:val="18"/>
        </w:rPr>
      </w:pPr>
    </w:p>
    <w:p w14:paraId="7148A5BE" w14:textId="77777777" w:rsidR="00A4361A" w:rsidRDefault="00A4361A" w:rsidP="00B146BC">
      <w:pPr>
        <w:rPr>
          <w:sz w:val="18"/>
          <w:szCs w:val="18"/>
        </w:rPr>
      </w:pPr>
    </w:p>
    <w:p w14:paraId="0B0B6CC7" w14:textId="77777777" w:rsidR="006730CC" w:rsidRPr="00A9414C" w:rsidRDefault="006730CC" w:rsidP="00B146BC">
      <w:pPr>
        <w:rPr>
          <w:sz w:val="18"/>
          <w:szCs w:val="18"/>
        </w:rPr>
      </w:pPr>
    </w:p>
    <w:p w14:paraId="5058C06B" w14:textId="77777777" w:rsidR="00B146BC" w:rsidRPr="00A9414C" w:rsidRDefault="00B146BC" w:rsidP="00B146BC">
      <w:pPr>
        <w:rPr>
          <w:sz w:val="18"/>
          <w:szCs w:val="18"/>
        </w:rPr>
      </w:pPr>
    </w:p>
    <w:p w14:paraId="77DAB690" w14:textId="77777777" w:rsidR="00745B93" w:rsidRPr="00DB6691" w:rsidRDefault="001B782E" w:rsidP="00B146BC">
      <w:pPr>
        <w:rPr>
          <w:b/>
          <w:color w:val="595959" w:themeColor="text1" w:themeTint="A6"/>
          <w:sz w:val="17"/>
          <w:szCs w:val="17"/>
        </w:rPr>
      </w:pPr>
      <w:r w:rsidRPr="00DB6691">
        <w:rPr>
          <w:b/>
          <w:sz w:val="17"/>
          <w:szCs w:val="17"/>
        </w:rPr>
        <w:t>L’istituzione ospitante i</w:t>
      </w:r>
      <w:r w:rsidR="00B146BC" w:rsidRPr="00DB6691">
        <w:rPr>
          <w:b/>
          <w:sz w:val="17"/>
          <w:szCs w:val="17"/>
        </w:rPr>
        <w:t>l CALASS 202</w:t>
      </w:r>
      <w:r w:rsidR="00BB7D03" w:rsidRPr="00DB6691">
        <w:rPr>
          <w:b/>
          <w:sz w:val="17"/>
          <w:szCs w:val="17"/>
        </w:rPr>
        <w:t>1</w:t>
      </w:r>
      <w:r w:rsidR="00745B93" w:rsidRPr="00DB6691">
        <w:rPr>
          <w:b/>
          <w:sz w:val="17"/>
          <w:szCs w:val="17"/>
        </w:rPr>
        <w:t>:</w:t>
      </w:r>
    </w:p>
    <w:p w14:paraId="1C9AAF85" w14:textId="77777777" w:rsidR="00745B93" w:rsidRPr="00DB6691" w:rsidRDefault="00745B93" w:rsidP="00B146BC">
      <w:pPr>
        <w:rPr>
          <w:sz w:val="17"/>
          <w:szCs w:val="17"/>
        </w:rPr>
      </w:pPr>
    </w:p>
    <w:p w14:paraId="754C48DF" w14:textId="77777777" w:rsidR="00745B93" w:rsidRDefault="00341ECB" w:rsidP="00B146BC">
      <w:pPr>
        <w:rPr>
          <w:sz w:val="18"/>
          <w:szCs w:val="18"/>
        </w:rPr>
      </w:pPr>
      <w:r w:rsidRPr="00A9414C">
        <w:rPr>
          <w:noProof/>
          <w:sz w:val="18"/>
          <w:szCs w:val="18"/>
          <w:lang w:val="es-ES" w:eastAsia="es-ES"/>
        </w:rPr>
        <w:drawing>
          <wp:anchor distT="0" distB="0" distL="114300" distR="114300" simplePos="0" relativeHeight="251659264" behindDoc="0" locked="0" layoutInCell="1" allowOverlap="1" wp14:anchorId="3D1D1702" wp14:editId="2008805E">
            <wp:simplePos x="0" y="0"/>
            <wp:positionH relativeFrom="column">
              <wp:posOffset>0</wp:posOffset>
            </wp:positionH>
            <wp:positionV relativeFrom="paragraph">
              <wp:posOffset>0</wp:posOffset>
            </wp:positionV>
            <wp:extent cx="1560786" cy="665762"/>
            <wp:effectExtent l="0" t="0" r="1905" b="1270"/>
            <wp:wrapNone/>
            <wp:docPr id="4" name="Immagine 3" descr="Logo of SUPSI Scuola universitaria professionale della Svizzera italian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 of SUPSI Scuola universitaria professionale della Svizzera italiana 01.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7517" cy="668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62D">
        <w:rPr>
          <w:sz w:val="18"/>
          <w:szCs w:val="18"/>
        </w:rPr>
        <w:tab/>
      </w:r>
      <w:r w:rsidR="0051762D">
        <w:rPr>
          <w:sz w:val="18"/>
          <w:szCs w:val="18"/>
        </w:rPr>
        <w:tab/>
      </w:r>
      <w:r w:rsidR="0051762D">
        <w:rPr>
          <w:sz w:val="18"/>
          <w:szCs w:val="18"/>
        </w:rPr>
        <w:tab/>
      </w:r>
      <w:r w:rsidR="0051762D">
        <w:rPr>
          <w:sz w:val="18"/>
          <w:szCs w:val="18"/>
        </w:rPr>
        <w:tab/>
      </w:r>
      <w:r w:rsidR="0051762D">
        <w:rPr>
          <w:sz w:val="18"/>
          <w:szCs w:val="18"/>
        </w:rPr>
        <w:tab/>
      </w:r>
      <w:r w:rsidR="0051762D">
        <w:rPr>
          <w:sz w:val="18"/>
          <w:szCs w:val="18"/>
        </w:rPr>
        <w:tab/>
      </w:r>
    </w:p>
    <w:p w14:paraId="0A947EC3" w14:textId="77777777" w:rsidR="0051762D" w:rsidRDefault="0051762D" w:rsidP="0051762D">
      <w:pPr>
        <w:ind w:left="3540"/>
        <w:rPr>
          <w:sz w:val="18"/>
          <w:szCs w:val="18"/>
        </w:rPr>
      </w:pPr>
    </w:p>
    <w:p w14:paraId="7DCFBA1B" w14:textId="77777777" w:rsidR="0051762D" w:rsidRDefault="0051762D" w:rsidP="0051762D">
      <w:pPr>
        <w:ind w:left="3540"/>
        <w:rPr>
          <w:sz w:val="18"/>
          <w:szCs w:val="18"/>
        </w:rPr>
      </w:pPr>
    </w:p>
    <w:p w14:paraId="252391A6" w14:textId="77777777" w:rsidR="0051762D" w:rsidRPr="00A9414C" w:rsidRDefault="0051762D" w:rsidP="0051762D">
      <w:pPr>
        <w:ind w:left="3540"/>
        <w:rPr>
          <w:sz w:val="18"/>
          <w:szCs w:val="18"/>
        </w:rPr>
      </w:pPr>
      <w:r w:rsidRPr="0051762D">
        <w:rPr>
          <w:sz w:val="18"/>
          <w:szCs w:val="18"/>
        </w:rPr>
        <w:t xml:space="preserve">L’evento beneficia del supporto economico del </w:t>
      </w:r>
      <w:r>
        <w:rPr>
          <w:sz w:val="18"/>
          <w:szCs w:val="18"/>
        </w:rPr>
        <w:t>fondo “</w:t>
      </w:r>
      <w:r w:rsidRPr="0051762D">
        <w:rPr>
          <w:sz w:val="18"/>
          <w:szCs w:val="18"/>
        </w:rPr>
        <w:t xml:space="preserve">Eventi Ricerca </w:t>
      </w:r>
      <w:r>
        <w:rPr>
          <w:sz w:val="18"/>
          <w:szCs w:val="18"/>
        </w:rPr>
        <w:t xml:space="preserve">DEASS” del </w:t>
      </w:r>
      <w:r w:rsidRPr="0051762D">
        <w:rPr>
          <w:sz w:val="18"/>
          <w:szCs w:val="18"/>
        </w:rPr>
        <w:t xml:space="preserve">Dipartimento </w:t>
      </w:r>
      <w:r>
        <w:rPr>
          <w:sz w:val="18"/>
          <w:szCs w:val="18"/>
        </w:rPr>
        <w:t xml:space="preserve">economia </w:t>
      </w:r>
      <w:r w:rsidRPr="0051762D">
        <w:rPr>
          <w:sz w:val="18"/>
          <w:szCs w:val="18"/>
        </w:rPr>
        <w:t>aziendale, sanità e sociale della SUPSI</w:t>
      </w:r>
    </w:p>
    <w:p w14:paraId="60976040" w14:textId="77777777" w:rsidR="00745B93" w:rsidRPr="00A9414C" w:rsidRDefault="00745B93" w:rsidP="00B146BC">
      <w:pPr>
        <w:rPr>
          <w:sz w:val="18"/>
          <w:szCs w:val="18"/>
        </w:rPr>
      </w:pPr>
    </w:p>
    <w:p w14:paraId="2A545403" w14:textId="77777777" w:rsidR="00745B93" w:rsidRPr="00A9414C" w:rsidRDefault="00745B93" w:rsidP="00B146BC">
      <w:pPr>
        <w:rPr>
          <w:sz w:val="18"/>
          <w:szCs w:val="18"/>
        </w:rPr>
      </w:pPr>
    </w:p>
    <w:p w14:paraId="11C954AC" w14:textId="77777777" w:rsidR="00A9414C" w:rsidRPr="00DB6691" w:rsidRDefault="00A9414C" w:rsidP="00B146BC">
      <w:pPr>
        <w:rPr>
          <w:sz w:val="17"/>
          <w:szCs w:val="17"/>
        </w:rPr>
      </w:pPr>
    </w:p>
    <w:p w14:paraId="73C200F5" w14:textId="77777777" w:rsidR="00AA0136" w:rsidRPr="00A40777" w:rsidRDefault="00AA0136" w:rsidP="00AA0136">
      <w:pPr>
        <w:rPr>
          <w:color w:val="595959" w:themeColor="text1" w:themeTint="A6"/>
          <w:sz w:val="17"/>
          <w:szCs w:val="17"/>
          <w:lang w:val="fr-FR"/>
        </w:rPr>
      </w:pPr>
      <w:r w:rsidRPr="00A40777">
        <w:rPr>
          <w:b/>
          <w:sz w:val="17"/>
          <w:szCs w:val="17"/>
          <w:lang w:val="fr-FR"/>
        </w:rPr>
        <w:t xml:space="preserve">I </w:t>
      </w:r>
      <w:proofErr w:type="spellStart"/>
      <w:r w:rsidRPr="00A40777">
        <w:rPr>
          <w:b/>
          <w:sz w:val="17"/>
          <w:szCs w:val="17"/>
          <w:lang w:val="fr-FR"/>
        </w:rPr>
        <w:t>membri</w:t>
      </w:r>
      <w:proofErr w:type="spellEnd"/>
      <w:r w:rsidRPr="00A40777">
        <w:rPr>
          <w:b/>
          <w:sz w:val="17"/>
          <w:szCs w:val="17"/>
          <w:lang w:val="fr-FR"/>
        </w:rPr>
        <w:t xml:space="preserve"> </w:t>
      </w:r>
      <w:proofErr w:type="spellStart"/>
      <w:r w:rsidRPr="00A40777">
        <w:rPr>
          <w:b/>
          <w:sz w:val="17"/>
          <w:szCs w:val="17"/>
          <w:lang w:val="fr-FR"/>
        </w:rPr>
        <w:t>istituzionali</w:t>
      </w:r>
      <w:proofErr w:type="spellEnd"/>
      <w:r w:rsidRPr="00A40777">
        <w:rPr>
          <w:b/>
          <w:sz w:val="17"/>
          <w:szCs w:val="17"/>
          <w:lang w:val="fr-FR"/>
        </w:rPr>
        <w:t xml:space="preserve"> </w:t>
      </w:r>
      <w:proofErr w:type="gramStart"/>
      <w:r w:rsidRPr="00A40777">
        <w:rPr>
          <w:b/>
          <w:sz w:val="17"/>
          <w:szCs w:val="17"/>
          <w:lang w:val="fr-FR"/>
        </w:rPr>
        <w:t>ALASS</w:t>
      </w:r>
      <w:r w:rsidR="00745B93" w:rsidRPr="00A40777">
        <w:rPr>
          <w:b/>
          <w:sz w:val="17"/>
          <w:szCs w:val="17"/>
          <w:lang w:val="fr-FR"/>
        </w:rPr>
        <w:t>:</w:t>
      </w:r>
      <w:proofErr w:type="gramEnd"/>
    </w:p>
    <w:p w14:paraId="74ABA13B" w14:textId="77777777"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Alliance Nationale des Mutualités chrétiennes (ANMC). Bruxelles</w:t>
      </w:r>
      <w:r w:rsidR="00EA0A09" w:rsidRPr="00DB6691">
        <w:rPr>
          <w:color w:val="595959" w:themeColor="text1" w:themeTint="A6"/>
          <w:sz w:val="17"/>
          <w:szCs w:val="17"/>
          <w:lang w:val="fr-FR"/>
        </w:rPr>
        <w:t>. Belgique.</w:t>
      </w:r>
    </w:p>
    <w:p w14:paraId="77554BF1" w14:textId="77777777"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Association d'</w:t>
      </w:r>
      <w:proofErr w:type="spellStart"/>
      <w:r w:rsidRPr="00DB6691">
        <w:rPr>
          <w:color w:val="595959" w:themeColor="text1" w:themeTint="A6"/>
          <w:sz w:val="17"/>
          <w:szCs w:val="17"/>
          <w:lang w:val="fr-FR"/>
        </w:rPr>
        <w:t>Economie</w:t>
      </w:r>
      <w:proofErr w:type="spellEnd"/>
      <w:r w:rsidRPr="00DB6691">
        <w:rPr>
          <w:color w:val="595959" w:themeColor="text1" w:themeTint="A6"/>
          <w:sz w:val="17"/>
          <w:szCs w:val="17"/>
          <w:lang w:val="fr-FR"/>
        </w:rPr>
        <w:t>. Management et Psychologie en Médicine. Chisinau</w:t>
      </w:r>
      <w:r w:rsidR="00EA0A09" w:rsidRPr="00DB6691">
        <w:rPr>
          <w:color w:val="595959" w:themeColor="text1" w:themeTint="A6"/>
          <w:sz w:val="17"/>
          <w:szCs w:val="17"/>
          <w:lang w:val="fr-FR"/>
        </w:rPr>
        <w:t xml:space="preserve"> (Moldova).</w:t>
      </w:r>
    </w:p>
    <w:p w14:paraId="1E4F51F7" w14:textId="77777777"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Centre Hospitalier Universitaire Sart </w:t>
      </w:r>
      <w:proofErr w:type="spellStart"/>
      <w:r w:rsidRPr="00DB6691">
        <w:rPr>
          <w:color w:val="595959" w:themeColor="text1" w:themeTint="A6"/>
          <w:sz w:val="17"/>
          <w:szCs w:val="17"/>
          <w:lang w:val="fr-FR"/>
        </w:rPr>
        <w:t>Tilman</w:t>
      </w:r>
      <w:proofErr w:type="spellEnd"/>
      <w:r w:rsidRPr="00DB6691">
        <w:rPr>
          <w:color w:val="595959" w:themeColor="text1" w:themeTint="A6"/>
          <w:sz w:val="17"/>
          <w:szCs w:val="17"/>
          <w:lang w:val="fr-FR"/>
        </w:rPr>
        <w:t xml:space="preserve"> Liège – Domaine Universitaire du Sart-</w:t>
      </w:r>
      <w:proofErr w:type="spellStart"/>
      <w:r w:rsidRPr="00DB6691">
        <w:rPr>
          <w:color w:val="595959" w:themeColor="text1" w:themeTint="A6"/>
          <w:sz w:val="17"/>
          <w:szCs w:val="17"/>
          <w:lang w:val="fr-FR"/>
        </w:rPr>
        <w:t>Tilman</w:t>
      </w:r>
      <w:proofErr w:type="spellEnd"/>
      <w:r w:rsidR="00EA0A09" w:rsidRPr="00DB6691">
        <w:rPr>
          <w:color w:val="595959" w:themeColor="text1" w:themeTint="A6"/>
          <w:sz w:val="17"/>
          <w:szCs w:val="17"/>
          <w:lang w:val="fr-FR"/>
        </w:rPr>
        <w:t xml:space="preserve"> (Belgique).</w:t>
      </w:r>
    </w:p>
    <w:p w14:paraId="64083C7B" w14:textId="77777777" w:rsidR="00AA0136" w:rsidRPr="00DB6691" w:rsidRDefault="00AA0136" w:rsidP="00AA0136">
      <w:pPr>
        <w:rPr>
          <w:color w:val="595959" w:themeColor="text1" w:themeTint="A6"/>
          <w:sz w:val="17"/>
          <w:szCs w:val="17"/>
          <w:lang w:val="pt-PT"/>
        </w:rPr>
      </w:pPr>
      <w:r w:rsidRPr="00DB6691">
        <w:rPr>
          <w:color w:val="595959" w:themeColor="text1" w:themeTint="A6"/>
          <w:sz w:val="17"/>
          <w:szCs w:val="17"/>
          <w:lang w:val="fr-FR"/>
        </w:rPr>
        <w:t xml:space="preserve">Cliniques Universitaires Saint-Luc – Université </w:t>
      </w:r>
      <w:r w:rsidR="00EA0A09" w:rsidRPr="00DB6691">
        <w:rPr>
          <w:color w:val="595959" w:themeColor="text1" w:themeTint="A6"/>
          <w:sz w:val="17"/>
          <w:szCs w:val="17"/>
          <w:lang w:val="fr-FR"/>
        </w:rPr>
        <w:t xml:space="preserve">Catholique de Louvain. </w:t>
      </w:r>
      <w:proofErr w:type="spellStart"/>
      <w:r w:rsidR="00EA0A09" w:rsidRPr="00DB6691">
        <w:rPr>
          <w:color w:val="595959" w:themeColor="text1" w:themeTint="A6"/>
          <w:sz w:val="17"/>
          <w:szCs w:val="17"/>
          <w:lang w:val="pt-PT"/>
        </w:rPr>
        <w:t>Bruxelles</w:t>
      </w:r>
      <w:proofErr w:type="spellEnd"/>
      <w:r w:rsidR="00EA0A09" w:rsidRPr="00DB6691">
        <w:rPr>
          <w:color w:val="595959" w:themeColor="text1" w:themeTint="A6"/>
          <w:sz w:val="17"/>
          <w:szCs w:val="17"/>
          <w:lang w:val="pt-PT"/>
        </w:rPr>
        <w:t xml:space="preserve"> (</w:t>
      </w:r>
      <w:proofErr w:type="spellStart"/>
      <w:r w:rsidR="00EA0A09" w:rsidRPr="00DB6691">
        <w:rPr>
          <w:color w:val="595959" w:themeColor="text1" w:themeTint="A6"/>
          <w:sz w:val="17"/>
          <w:szCs w:val="17"/>
          <w:lang w:val="pt-PT"/>
        </w:rPr>
        <w:t>Belgique</w:t>
      </w:r>
      <w:proofErr w:type="spellEnd"/>
      <w:r w:rsidR="00EA0A09" w:rsidRPr="00DB6691">
        <w:rPr>
          <w:color w:val="595959" w:themeColor="text1" w:themeTint="A6"/>
          <w:sz w:val="17"/>
          <w:szCs w:val="17"/>
          <w:lang w:val="pt-PT"/>
        </w:rPr>
        <w:t>).</w:t>
      </w:r>
    </w:p>
    <w:p w14:paraId="2B052D07" w14:textId="77777777" w:rsidR="00AA0136" w:rsidRPr="00DB6691" w:rsidRDefault="00AA0136" w:rsidP="00AA0136">
      <w:pPr>
        <w:rPr>
          <w:color w:val="595959" w:themeColor="text1" w:themeTint="A6"/>
          <w:sz w:val="17"/>
          <w:szCs w:val="17"/>
          <w:lang w:val="pt-PT"/>
        </w:rPr>
      </w:pPr>
      <w:r w:rsidRPr="00DB6691">
        <w:rPr>
          <w:color w:val="595959" w:themeColor="text1" w:themeTint="A6"/>
          <w:sz w:val="17"/>
          <w:szCs w:val="17"/>
          <w:lang w:val="pt-PT"/>
        </w:rPr>
        <w:t xml:space="preserve">Conselho Nacional de Secretários de Saúde. </w:t>
      </w:r>
      <w:proofErr w:type="spellStart"/>
      <w:r w:rsidRPr="00DB6691">
        <w:rPr>
          <w:color w:val="595959" w:themeColor="text1" w:themeTint="A6"/>
          <w:sz w:val="17"/>
          <w:szCs w:val="17"/>
          <w:lang w:val="pt-PT"/>
        </w:rPr>
        <w:t>Brasilia</w:t>
      </w:r>
      <w:proofErr w:type="spellEnd"/>
      <w:r w:rsidR="00EA0A09" w:rsidRPr="00DB6691">
        <w:rPr>
          <w:color w:val="595959" w:themeColor="text1" w:themeTint="A6"/>
          <w:sz w:val="17"/>
          <w:szCs w:val="17"/>
          <w:lang w:val="pt-PT"/>
        </w:rPr>
        <w:t xml:space="preserve"> (Brasil).</w:t>
      </w:r>
    </w:p>
    <w:p w14:paraId="009D2011" w14:textId="77777777" w:rsidR="00AA0136" w:rsidRPr="00DB6691" w:rsidRDefault="00AA0136" w:rsidP="00AA0136">
      <w:pPr>
        <w:rPr>
          <w:color w:val="595959" w:themeColor="text1" w:themeTint="A6"/>
          <w:sz w:val="17"/>
          <w:szCs w:val="17"/>
          <w:lang w:val="es-ES"/>
        </w:rPr>
      </w:pPr>
      <w:r w:rsidRPr="00DB6691">
        <w:rPr>
          <w:color w:val="595959" w:themeColor="text1" w:themeTint="A6"/>
          <w:sz w:val="17"/>
          <w:szCs w:val="17"/>
        </w:rPr>
        <w:t xml:space="preserve">CRISS. Centro Interdipartimentale per la ricerca sull'integrazione socio-sanitari. </w:t>
      </w:r>
      <w:r w:rsidRPr="00DB6691">
        <w:rPr>
          <w:color w:val="595959" w:themeColor="text1" w:themeTint="A6"/>
          <w:sz w:val="17"/>
          <w:szCs w:val="17"/>
          <w:lang w:val="es-ES"/>
        </w:rPr>
        <w:t>Ancona</w:t>
      </w:r>
      <w:r w:rsidR="00EA0A09" w:rsidRPr="00DB6691">
        <w:rPr>
          <w:color w:val="595959" w:themeColor="text1" w:themeTint="A6"/>
          <w:sz w:val="17"/>
          <w:szCs w:val="17"/>
          <w:lang w:val="es-ES"/>
        </w:rPr>
        <w:t xml:space="preserve"> (Italia).</w:t>
      </w:r>
    </w:p>
    <w:p w14:paraId="26E3DA55" w14:textId="77777777" w:rsidR="00AA0136" w:rsidRPr="00A40777" w:rsidRDefault="00AA0136" w:rsidP="00AA0136">
      <w:pPr>
        <w:rPr>
          <w:color w:val="595959" w:themeColor="text1" w:themeTint="A6"/>
          <w:sz w:val="17"/>
          <w:szCs w:val="17"/>
        </w:rPr>
      </w:pPr>
      <w:r w:rsidRPr="00DB6691">
        <w:rPr>
          <w:color w:val="595959" w:themeColor="text1" w:themeTint="A6"/>
          <w:sz w:val="17"/>
          <w:szCs w:val="17"/>
          <w:lang w:val="es-ES"/>
        </w:rPr>
        <w:t xml:space="preserve">Departamento de Atención a la Salud. Universidad Autónoma Metropolitana-Xochimilco. </w:t>
      </w:r>
      <w:r w:rsidRPr="00A40777">
        <w:rPr>
          <w:color w:val="595959" w:themeColor="text1" w:themeTint="A6"/>
          <w:sz w:val="17"/>
          <w:szCs w:val="17"/>
        </w:rPr>
        <w:t>México, D.F.</w:t>
      </w:r>
      <w:r w:rsidR="00EA0A09" w:rsidRPr="00A40777">
        <w:rPr>
          <w:color w:val="595959" w:themeColor="text1" w:themeTint="A6"/>
          <w:sz w:val="17"/>
          <w:szCs w:val="17"/>
        </w:rPr>
        <w:t xml:space="preserve"> (México).</w:t>
      </w:r>
    </w:p>
    <w:p w14:paraId="0E3BC487" w14:textId="77777777" w:rsidR="00AA0136" w:rsidRPr="00A40777" w:rsidRDefault="00AA0136" w:rsidP="00AA0136">
      <w:pPr>
        <w:rPr>
          <w:color w:val="595959" w:themeColor="text1" w:themeTint="A6"/>
          <w:sz w:val="17"/>
          <w:szCs w:val="17"/>
        </w:rPr>
      </w:pPr>
      <w:r w:rsidRPr="00A40777">
        <w:rPr>
          <w:color w:val="595959" w:themeColor="text1" w:themeTint="A6"/>
          <w:sz w:val="17"/>
          <w:szCs w:val="17"/>
        </w:rPr>
        <w:t>DEUSTO Business School – Health. Bilbao</w:t>
      </w:r>
      <w:r w:rsidR="00EA0A09" w:rsidRPr="00A40777">
        <w:rPr>
          <w:color w:val="595959" w:themeColor="text1" w:themeTint="A6"/>
          <w:sz w:val="17"/>
          <w:szCs w:val="17"/>
        </w:rPr>
        <w:t xml:space="preserve"> (España).</w:t>
      </w:r>
    </w:p>
    <w:p w14:paraId="25EF1F43" w14:textId="77777777" w:rsidR="00AA0136" w:rsidRPr="00A40777" w:rsidRDefault="0051762D" w:rsidP="00AA0136">
      <w:pPr>
        <w:rPr>
          <w:color w:val="595959" w:themeColor="text1" w:themeTint="A6"/>
          <w:sz w:val="17"/>
          <w:szCs w:val="17"/>
          <w:lang w:val="fr-FR"/>
        </w:rPr>
      </w:pPr>
      <w:r w:rsidRPr="0051762D">
        <w:rPr>
          <w:color w:val="595959" w:themeColor="text1" w:themeTint="A6"/>
          <w:sz w:val="17"/>
          <w:szCs w:val="17"/>
        </w:rPr>
        <w:t>Dipartimento econom</w:t>
      </w:r>
      <w:r>
        <w:rPr>
          <w:color w:val="595959" w:themeColor="text1" w:themeTint="A6"/>
          <w:sz w:val="17"/>
          <w:szCs w:val="17"/>
        </w:rPr>
        <w:t xml:space="preserve">ia aziendale, sanità e sociale. Scuola universitaria professionale della Svizzera italiana (SUPSI). </w:t>
      </w:r>
      <w:r w:rsidRPr="00A40777">
        <w:rPr>
          <w:color w:val="595959" w:themeColor="text1" w:themeTint="A6"/>
          <w:sz w:val="17"/>
          <w:szCs w:val="17"/>
          <w:lang w:val="fr-FR"/>
        </w:rPr>
        <w:t>(Svizzera).</w:t>
      </w:r>
    </w:p>
    <w:p w14:paraId="618F0F9D" w14:textId="77777777" w:rsidR="00AA0136" w:rsidRPr="00DD07E7"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École des hautes études en santé publique (EHESP). </w:t>
      </w:r>
      <w:r w:rsidRPr="00DD07E7">
        <w:rPr>
          <w:color w:val="595959" w:themeColor="text1" w:themeTint="A6"/>
          <w:sz w:val="17"/>
          <w:szCs w:val="17"/>
          <w:lang w:val="fr-FR"/>
        </w:rPr>
        <w:t>Rennes</w:t>
      </w:r>
      <w:r w:rsidR="00EA0A09" w:rsidRPr="00DD07E7">
        <w:rPr>
          <w:color w:val="595959" w:themeColor="text1" w:themeTint="A6"/>
          <w:sz w:val="17"/>
          <w:szCs w:val="17"/>
          <w:lang w:val="fr-FR"/>
        </w:rPr>
        <w:t xml:space="preserve"> (France).</w:t>
      </w:r>
    </w:p>
    <w:p w14:paraId="4856DA0E" w14:textId="77777777" w:rsidR="00AA0136" w:rsidRPr="00DB6691" w:rsidRDefault="00AA0136" w:rsidP="00AA0136">
      <w:pPr>
        <w:rPr>
          <w:color w:val="595959" w:themeColor="text1" w:themeTint="A6"/>
          <w:sz w:val="17"/>
          <w:szCs w:val="17"/>
        </w:rPr>
      </w:pPr>
      <w:r w:rsidRPr="00DB6691">
        <w:rPr>
          <w:color w:val="595959" w:themeColor="text1" w:themeTint="A6"/>
          <w:sz w:val="17"/>
          <w:szCs w:val="17"/>
          <w:lang w:val="fr-FR"/>
        </w:rPr>
        <w:t>Hôpitaux universitaires de Genève</w:t>
      </w:r>
      <w:r w:rsidR="00EA0A09" w:rsidRPr="00DB6691">
        <w:rPr>
          <w:color w:val="595959" w:themeColor="text1" w:themeTint="A6"/>
          <w:sz w:val="17"/>
          <w:szCs w:val="17"/>
          <w:lang w:val="fr-FR"/>
        </w:rPr>
        <w:t xml:space="preserve"> </w:t>
      </w:r>
      <w:r w:rsidR="00A05545" w:rsidRPr="00DB6691">
        <w:rPr>
          <w:color w:val="595959" w:themeColor="text1" w:themeTint="A6"/>
          <w:sz w:val="17"/>
          <w:szCs w:val="17"/>
          <w:lang w:val="fr-FR"/>
        </w:rPr>
        <w:t xml:space="preserve">(HUG). </w:t>
      </w:r>
      <w:r w:rsidR="00A05545" w:rsidRPr="00DB6691">
        <w:rPr>
          <w:color w:val="595959" w:themeColor="text1" w:themeTint="A6"/>
          <w:sz w:val="17"/>
          <w:szCs w:val="17"/>
        </w:rPr>
        <w:t xml:space="preserve">Genève </w:t>
      </w:r>
      <w:r w:rsidR="00EA0A09" w:rsidRPr="00DB6691">
        <w:rPr>
          <w:color w:val="595959" w:themeColor="text1" w:themeTint="A6"/>
          <w:sz w:val="17"/>
          <w:szCs w:val="17"/>
        </w:rPr>
        <w:t>(Suisse).</w:t>
      </w:r>
    </w:p>
    <w:p w14:paraId="46F82F57" w14:textId="77777777" w:rsidR="00AA0136" w:rsidRPr="00DB6691" w:rsidRDefault="00AA0136" w:rsidP="00AA0136">
      <w:pPr>
        <w:rPr>
          <w:color w:val="595959" w:themeColor="text1" w:themeTint="A6"/>
          <w:sz w:val="17"/>
          <w:szCs w:val="17"/>
          <w:lang w:val="en-GB"/>
        </w:rPr>
      </w:pPr>
      <w:r w:rsidRPr="00DB6691">
        <w:rPr>
          <w:color w:val="595959" w:themeColor="text1" w:themeTint="A6"/>
          <w:sz w:val="17"/>
          <w:szCs w:val="17"/>
          <w:lang w:val="es-ES"/>
        </w:rPr>
        <w:t xml:space="preserve">Instituto de Salud Pública de la Universidad Veracruzana. </w:t>
      </w:r>
      <w:r w:rsidRPr="00DB6691">
        <w:rPr>
          <w:color w:val="595959" w:themeColor="text1" w:themeTint="A6"/>
          <w:sz w:val="17"/>
          <w:szCs w:val="17"/>
          <w:lang w:val="en-GB"/>
        </w:rPr>
        <w:t>Veracruz</w:t>
      </w:r>
      <w:r w:rsidR="00EA0A09" w:rsidRPr="00DB6691">
        <w:rPr>
          <w:color w:val="595959" w:themeColor="text1" w:themeTint="A6"/>
          <w:sz w:val="17"/>
          <w:szCs w:val="17"/>
          <w:lang w:val="en-GB"/>
        </w:rPr>
        <w:t xml:space="preserve"> (México).</w:t>
      </w:r>
    </w:p>
    <w:p w14:paraId="3A3CF7CB" w14:textId="77777777"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en-GB"/>
        </w:rPr>
        <w:t xml:space="preserve">Luxembourg Institute of Science and Technology (LIST). </w:t>
      </w:r>
      <w:r w:rsidR="00EA0A09" w:rsidRPr="00DB6691">
        <w:rPr>
          <w:color w:val="595959" w:themeColor="text1" w:themeTint="A6"/>
          <w:sz w:val="17"/>
          <w:szCs w:val="17"/>
          <w:lang w:val="fr-FR"/>
        </w:rPr>
        <w:t>Luxembourg.</w:t>
      </w:r>
    </w:p>
    <w:p w14:paraId="4FFB02C2" w14:textId="77777777" w:rsidR="00DB1F23" w:rsidRPr="00DB6691" w:rsidRDefault="00DB1F23" w:rsidP="00AA0136">
      <w:pPr>
        <w:rPr>
          <w:color w:val="595959" w:themeColor="text1" w:themeTint="A6"/>
          <w:sz w:val="17"/>
          <w:szCs w:val="17"/>
          <w:lang w:val="fr-FR"/>
        </w:rPr>
      </w:pPr>
      <w:r w:rsidRPr="00DB6691">
        <w:rPr>
          <w:color w:val="595959" w:themeColor="text1" w:themeTint="A6"/>
          <w:sz w:val="17"/>
          <w:szCs w:val="17"/>
          <w:lang w:val="fr-FR"/>
        </w:rPr>
        <w:t>Réseau Santé Région Lausanne</w:t>
      </w:r>
      <w:r w:rsidR="00EA0A09" w:rsidRPr="00DB6691">
        <w:rPr>
          <w:color w:val="595959" w:themeColor="text1" w:themeTint="A6"/>
          <w:sz w:val="17"/>
          <w:szCs w:val="17"/>
          <w:lang w:val="fr-FR"/>
        </w:rPr>
        <w:t xml:space="preserve"> (Suisse).</w:t>
      </w:r>
    </w:p>
    <w:p w14:paraId="6BA5A869" w14:textId="77777777" w:rsidR="00AA0136" w:rsidRPr="002949CE" w:rsidRDefault="00AA0136" w:rsidP="00AA0136">
      <w:pPr>
        <w:rPr>
          <w:color w:val="595959" w:themeColor="text1" w:themeTint="A6"/>
          <w:sz w:val="17"/>
          <w:szCs w:val="17"/>
        </w:rPr>
      </w:pPr>
      <w:r w:rsidRPr="002949CE">
        <w:rPr>
          <w:color w:val="595959" w:themeColor="text1" w:themeTint="A6"/>
          <w:sz w:val="17"/>
          <w:szCs w:val="17"/>
        </w:rPr>
        <w:t>Scoala Nationala de Sanatate Publica si Management Sanitar (SNSPMS). Bucuresti</w:t>
      </w:r>
      <w:r w:rsidR="00EA0A09" w:rsidRPr="002949CE">
        <w:rPr>
          <w:color w:val="595959" w:themeColor="text1" w:themeTint="A6"/>
          <w:sz w:val="17"/>
          <w:szCs w:val="17"/>
        </w:rPr>
        <w:t xml:space="preserve"> (România).</w:t>
      </w:r>
    </w:p>
    <w:p w14:paraId="4D3ABF7A" w14:textId="77777777" w:rsidR="00A9414C" w:rsidRPr="00DD07E7" w:rsidRDefault="00AA0136" w:rsidP="00A9414C">
      <w:pPr>
        <w:rPr>
          <w:color w:val="595959" w:themeColor="text1" w:themeTint="A6"/>
          <w:sz w:val="17"/>
          <w:szCs w:val="17"/>
          <w:lang w:val="fr-FR"/>
        </w:rPr>
      </w:pPr>
      <w:r w:rsidRPr="00DD07E7">
        <w:rPr>
          <w:color w:val="595959" w:themeColor="text1" w:themeTint="A6"/>
          <w:sz w:val="17"/>
          <w:szCs w:val="17"/>
          <w:lang w:val="fr-FR"/>
        </w:rPr>
        <w:t>Université Jean Moulin Lyon 3 – IAE Lyon</w:t>
      </w:r>
      <w:r w:rsidR="00EA0A09" w:rsidRPr="00DD07E7">
        <w:rPr>
          <w:color w:val="595959" w:themeColor="text1" w:themeTint="A6"/>
          <w:sz w:val="17"/>
          <w:szCs w:val="17"/>
          <w:lang w:val="fr-FR"/>
        </w:rPr>
        <w:t xml:space="preserve"> (France).</w:t>
      </w:r>
      <w:r w:rsidR="00A9414C" w:rsidRPr="00DD07E7">
        <w:rPr>
          <w:color w:val="595959" w:themeColor="text1" w:themeTint="A6"/>
          <w:sz w:val="17"/>
          <w:szCs w:val="17"/>
          <w:lang w:val="fr-FR"/>
        </w:rPr>
        <w:br w:type="page"/>
      </w:r>
    </w:p>
    <w:p w14:paraId="61D0848F" w14:textId="77777777" w:rsidR="00875A23" w:rsidRPr="00DD07E7" w:rsidRDefault="00875A23" w:rsidP="000A03B9">
      <w:pPr>
        <w:pStyle w:val="Ttulo1"/>
        <w:pBdr>
          <w:top w:val="single" w:sz="4" w:space="1" w:color="auto"/>
          <w:left w:val="single" w:sz="4" w:space="4" w:color="auto"/>
          <w:bottom w:val="single" w:sz="4" w:space="1" w:color="auto"/>
          <w:right w:val="single" w:sz="4" w:space="4" w:color="auto"/>
        </w:pBdr>
        <w:rPr>
          <w:b/>
          <w:lang w:val="fr-FR"/>
        </w:rPr>
      </w:pPr>
    </w:p>
    <w:p w14:paraId="177A489B" w14:textId="77777777" w:rsidR="00957423" w:rsidRPr="00A233C9" w:rsidRDefault="00957423" w:rsidP="000A03B9">
      <w:pPr>
        <w:pStyle w:val="Ttulo1"/>
        <w:pBdr>
          <w:top w:val="single" w:sz="4" w:space="1" w:color="auto"/>
          <w:left w:val="single" w:sz="4" w:space="4" w:color="auto"/>
          <w:bottom w:val="single" w:sz="4" w:space="1" w:color="auto"/>
          <w:right w:val="single" w:sz="4" w:space="4" w:color="auto"/>
        </w:pBdr>
        <w:rPr>
          <w:b/>
        </w:rPr>
      </w:pPr>
      <w:bookmarkStart w:id="0" w:name="_Toc66894960"/>
      <w:r w:rsidRPr="00A233C9">
        <w:rPr>
          <w:b/>
        </w:rPr>
        <w:t>L’ALASS</w:t>
      </w:r>
      <w:bookmarkEnd w:id="0"/>
    </w:p>
    <w:p w14:paraId="49400FF1" w14:textId="77777777" w:rsidR="00957423" w:rsidRDefault="00957423" w:rsidP="00957423">
      <w:pPr>
        <w:rPr>
          <w:rFonts w:cs="Arial"/>
          <w:sz w:val="20"/>
          <w:szCs w:val="20"/>
        </w:rPr>
      </w:pPr>
    </w:p>
    <w:p w14:paraId="39B05BC8" w14:textId="77777777" w:rsidR="009870C8" w:rsidRDefault="009870C8" w:rsidP="00957423">
      <w:pPr>
        <w:rPr>
          <w:rFonts w:cs="Arial"/>
          <w:sz w:val="20"/>
          <w:szCs w:val="20"/>
        </w:rPr>
      </w:pPr>
    </w:p>
    <w:p w14:paraId="3DBDC938" w14:textId="77777777" w:rsidR="00957423" w:rsidRDefault="00957423" w:rsidP="00957423">
      <w:pPr>
        <w:rPr>
          <w:rFonts w:cs="Arial"/>
          <w:sz w:val="20"/>
          <w:szCs w:val="20"/>
        </w:rPr>
      </w:pPr>
      <w:r w:rsidRPr="001E01ED">
        <w:rPr>
          <w:rFonts w:cs="Arial"/>
          <w:sz w:val="20"/>
          <w:szCs w:val="20"/>
        </w:rPr>
        <w:t>L'A</w:t>
      </w:r>
      <w:r>
        <w:rPr>
          <w:rFonts w:cs="Arial"/>
          <w:sz w:val="20"/>
          <w:szCs w:val="20"/>
        </w:rPr>
        <w:t>ssociazione Latina per l’Analisi dei Sistemi Sanitari (</w:t>
      </w:r>
      <w:hyperlink r:id="rId12" w:history="1">
        <w:r w:rsidRPr="00652D23">
          <w:rPr>
            <w:rStyle w:val="Hipervnculo"/>
            <w:rFonts w:cs="Arial"/>
            <w:sz w:val="20"/>
            <w:szCs w:val="20"/>
          </w:rPr>
          <w:t>www.alass.org</w:t>
        </w:r>
      </w:hyperlink>
      <w:r>
        <w:rPr>
          <w:rFonts w:cs="Arial"/>
          <w:sz w:val="20"/>
          <w:szCs w:val="20"/>
        </w:rPr>
        <w:t xml:space="preserve">) ha per obiettivi </w:t>
      </w:r>
      <w:r w:rsidRPr="001E01ED">
        <w:rPr>
          <w:rFonts w:cs="Arial"/>
          <w:sz w:val="20"/>
          <w:szCs w:val="20"/>
        </w:rPr>
        <w:t>la</w:t>
      </w:r>
      <w:r>
        <w:rPr>
          <w:rFonts w:cs="Arial"/>
          <w:sz w:val="20"/>
          <w:szCs w:val="20"/>
        </w:rPr>
        <w:t xml:space="preserve"> </w:t>
      </w:r>
      <w:r w:rsidRPr="001E01ED">
        <w:rPr>
          <w:rFonts w:cs="Arial"/>
          <w:sz w:val="20"/>
          <w:szCs w:val="20"/>
        </w:rPr>
        <w:t>promozione degli interscambi</w:t>
      </w:r>
      <w:r>
        <w:rPr>
          <w:rFonts w:cs="Arial"/>
          <w:sz w:val="20"/>
          <w:szCs w:val="20"/>
        </w:rPr>
        <w:t xml:space="preserve"> professionali, </w:t>
      </w:r>
      <w:r w:rsidRPr="001E01ED">
        <w:rPr>
          <w:rFonts w:cs="Arial"/>
          <w:sz w:val="20"/>
          <w:szCs w:val="20"/>
        </w:rPr>
        <w:t>lo sviluppo della ricerca congiunta nonché la formazione di</w:t>
      </w:r>
      <w:r>
        <w:rPr>
          <w:rFonts w:cs="Arial"/>
          <w:sz w:val="20"/>
          <w:szCs w:val="20"/>
        </w:rPr>
        <w:t xml:space="preserve"> </w:t>
      </w:r>
      <w:r w:rsidRPr="001E01ED">
        <w:rPr>
          <w:rFonts w:cs="Arial"/>
          <w:sz w:val="20"/>
          <w:szCs w:val="20"/>
        </w:rPr>
        <w:t>ricercatori dei diversi paesi di cultura latina.</w:t>
      </w:r>
    </w:p>
    <w:p w14:paraId="34DD40B6" w14:textId="77777777" w:rsidR="00957423" w:rsidRDefault="00957423" w:rsidP="00957423">
      <w:pPr>
        <w:rPr>
          <w:rFonts w:cs="Arial"/>
          <w:sz w:val="20"/>
          <w:szCs w:val="20"/>
        </w:rPr>
      </w:pPr>
      <w:r>
        <w:rPr>
          <w:rFonts w:cs="Arial"/>
          <w:sz w:val="20"/>
          <w:szCs w:val="20"/>
        </w:rPr>
        <w:t>L’ALASS ha soci istituzionali e soci individuali. Questi ultimi sono attivi nelle istituzioni sanitarie, nelle amministrazioni pubbliche regionali o nazionali, nell’accademia, nella consulenza, ecc.</w:t>
      </w:r>
    </w:p>
    <w:p w14:paraId="27085804" w14:textId="77777777" w:rsidR="00957423" w:rsidRDefault="00957423" w:rsidP="00957423">
      <w:pPr>
        <w:rPr>
          <w:rFonts w:cs="Arial"/>
          <w:sz w:val="20"/>
          <w:szCs w:val="20"/>
        </w:rPr>
      </w:pPr>
      <w:r>
        <w:rPr>
          <w:rFonts w:cs="Arial"/>
          <w:sz w:val="20"/>
          <w:szCs w:val="20"/>
        </w:rPr>
        <w:t>Le attività principali dell’ALASS sono l’organizzazione del congresso annuale (CALASS) e l’organizzazione di seminari tematici.</w:t>
      </w:r>
      <w:r w:rsidR="00037B43">
        <w:rPr>
          <w:rFonts w:cs="Arial"/>
          <w:sz w:val="20"/>
          <w:szCs w:val="20"/>
        </w:rPr>
        <w:t xml:space="preserve"> Dal 2021 l’ALASS organizza anche un ciclo di webinar per i propri associati.</w:t>
      </w:r>
    </w:p>
    <w:p w14:paraId="06255963" w14:textId="77777777" w:rsidR="00957423" w:rsidRDefault="00957423" w:rsidP="00957423">
      <w:pPr>
        <w:rPr>
          <w:rFonts w:cs="Arial"/>
          <w:sz w:val="20"/>
          <w:szCs w:val="20"/>
        </w:rPr>
      </w:pPr>
    </w:p>
    <w:p w14:paraId="61E2ECD3" w14:textId="77777777" w:rsidR="00957423" w:rsidRDefault="00957423" w:rsidP="00957423">
      <w:pPr>
        <w:rPr>
          <w:rFonts w:cs="Arial"/>
          <w:sz w:val="20"/>
          <w:szCs w:val="20"/>
        </w:rPr>
      </w:pPr>
      <w:r>
        <w:rPr>
          <w:rFonts w:cs="Arial"/>
          <w:sz w:val="20"/>
          <w:szCs w:val="20"/>
        </w:rPr>
        <w:t xml:space="preserve">Le </w:t>
      </w:r>
      <w:r w:rsidRPr="009A1FEB">
        <w:rPr>
          <w:rFonts w:cs="Arial"/>
          <w:b/>
          <w:sz w:val="20"/>
          <w:szCs w:val="20"/>
        </w:rPr>
        <w:t>lingue ufficiali</w:t>
      </w:r>
      <w:r>
        <w:rPr>
          <w:rFonts w:cs="Arial"/>
          <w:sz w:val="20"/>
          <w:szCs w:val="20"/>
        </w:rPr>
        <w:t xml:space="preserve"> dell’associazione sono quelle </w:t>
      </w:r>
      <w:r w:rsidRPr="009A1FEB">
        <w:rPr>
          <w:rFonts w:cs="Arial"/>
          <w:b/>
          <w:sz w:val="20"/>
          <w:szCs w:val="20"/>
        </w:rPr>
        <w:t>neolatine</w:t>
      </w:r>
      <w:r>
        <w:rPr>
          <w:rFonts w:cs="Arial"/>
          <w:sz w:val="20"/>
          <w:szCs w:val="20"/>
        </w:rPr>
        <w:t>.</w:t>
      </w:r>
    </w:p>
    <w:p w14:paraId="59A44DE4" w14:textId="77777777" w:rsidR="00957423" w:rsidRDefault="00957423" w:rsidP="00957423">
      <w:pPr>
        <w:rPr>
          <w:rFonts w:cs="Arial"/>
          <w:sz w:val="20"/>
          <w:szCs w:val="20"/>
        </w:rPr>
      </w:pPr>
      <w:r>
        <w:rPr>
          <w:rFonts w:cs="Arial"/>
          <w:sz w:val="20"/>
          <w:szCs w:val="20"/>
        </w:rPr>
        <w:t xml:space="preserve">Comunicazioni orali, poster e video possono dunque essere </w:t>
      </w:r>
      <w:r w:rsidRPr="001E01ED">
        <w:rPr>
          <w:rFonts w:cs="Arial"/>
          <w:sz w:val="20"/>
          <w:szCs w:val="20"/>
        </w:rPr>
        <w:t>in francese, spagnolo, italiano, portoghese, rumeno,</w:t>
      </w:r>
      <w:r>
        <w:rPr>
          <w:rFonts w:cs="Arial"/>
          <w:sz w:val="20"/>
          <w:szCs w:val="20"/>
        </w:rPr>
        <w:t xml:space="preserve"> catalano. Per permettere uno scambio proficuo, ogni </w:t>
      </w:r>
      <w:r w:rsidR="00EB17FC">
        <w:rPr>
          <w:rFonts w:cs="Arial"/>
          <w:sz w:val="20"/>
          <w:szCs w:val="20"/>
        </w:rPr>
        <w:t xml:space="preserve">partecipante </w:t>
      </w:r>
      <w:r w:rsidRPr="001E01ED">
        <w:rPr>
          <w:rFonts w:cs="Arial"/>
          <w:sz w:val="20"/>
          <w:szCs w:val="20"/>
        </w:rPr>
        <w:t>deve potersi esprimere almeno in una lingua</w:t>
      </w:r>
      <w:r>
        <w:rPr>
          <w:rFonts w:cs="Arial"/>
          <w:sz w:val="20"/>
          <w:szCs w:val="20"/>
        </w:rPr>
        <w:t xml:space="preserve"> neo</w:t>
      </w:r>
      <w:r w:rsidRPr="001E01ED">
        <w:rPr>
          <w:rFonts w:cs="Arial"/>
          <w:sz w:val="20"/>
          <w:szCs w:val="20"/>
        </w:rPr>
        <w:t>latina e comprender</w:t>
      </w:r>
      <w:r>
        <w:rPr>
          <w:rFonts w:cs="Arial"/>
          <w:sz w:val="20"/>
          <w:szCs w:val="20"/>
        </w:rPr>
        <w:t xml:space="preserve">ne abbastanza bene </w:t>
      </w:r>
      <w:r w:rsidR="00EB17FC">
        <w:rPr>
          <w:rFonts w:cs="Arial"/>
          <w:sz w:val="20"/>
          <w:szCs w:val="20"/>
        </w:rPr>
        <w:t xml:space="preserve">almeno </w:t>
      </w:r>
      <w:r>
        <w:rPr>
          <w:rFonts w:cs="Arial"/>
          <w:sz w:val="20"/>
          <w:szCs w:val="20"/>
        </w:rPr>
        <w:t>una seconda</w:t>
      </w:r>
      <w:r w:rsidR="00EB17FC">
        <w:rPr>
          <w:rFonts w:cs="Arial"/>
          <w:sz w:val="20"/>
          <w:szCs w:val="20"/>
        </w:rPr>
        <w:t>.</w:t>
      </w:r>
      <w:r w:rsidR="00D1461F">
        <w:rPr>
          <w:rFonts w:cs="Arial"/>
          <w:sz w:val="20"/>
          <w:szCs w:val="20"/>
        </w:rPr>
        <w:t xml:space="preserve"> </w:t>
      </w:r>
      <w:r w:rsidR="00EB17FC">
        <w:rPr>
          <w:rFonts w:cs="Arial"/>
          <w:sz w:val="20"/>
          <w:szCs w:val="20"/>
        </w:rPr>
        <w:t>L</w:t>
      </w:r>
      <w:r w:rsidRPr="001E01ED">
        <w:rPr>
          <w:rFonts w:cs="Arial"/>
          <w:sz w:val="20"/>
          <w:szCs w:val="20"/>
        </w:rPr>
        <w:t>'ALASS vuole che ognuno possa</w:t>
      </w:r>
      <w:r>
        <w:rPr>
          <w:rFonts w:cs="Arial"/>
          <w:sz w:val="20"/>
          <w:szCs w:val="20"/>
        </w:rPr>
        <w:t xml:space="preserve"> </w:t>
      </w:r>
      <w:r w:rsidRPr="001E01ED">
        <w:rPr>
          <w:rFonts w:cs="Arial"/>
          <w:sz w:val="20"/>
          <w:szCs w:val="20"/>
        </w:rPr>
        <w:t>esprimersi nella propria lingua ed essere capito dagli altri.</w:t>
      </w:r>
    </w:p>
    <w:p w14:paraId="0F4D0B9B" w14:textId="77777777" w:rsidR="00957423" w:rsidRPr="001E01ED" w:rsidRDefault="00957423" w:rsidP="00957423">
      <w:pPr>
        <w:rPr>
          <w:rFonts w:cs="Arial"/>
          <w:sz w:val="20"/>
          <w:szCs w:val="20"/>
        </w:rPr>
      </w:pPr>
      <w:r w:rsidRPr="001E01ED">
        <w:rPr>
          <w:rFonts w:cs="Arial"/>
          <w:sz w:val="20"/>
          <w:szCs w:val="20"/>
        </w:rPr>
        <w:t>Non è prevista la traduzione simultanea.</w:t>
      </w:r>
    </w:p>
    <w:p w14:paraId="19C302BE" w14:textId="77777777" w:rsidR="00957423" w:rsidRDefault="00957423" w:rsidP="00957423">
      <w:pPr>
        <w:rPr>
          <w:rFonts w:cs="Arial"/>
          <w:sz w:val="20"/>
          <w:szCs w:val="20"/>
        </w:rPr>
      </w:pPr>
    </w:p>
    <w:p w14:paraId="694CE6CC" w14:textId="77777777" w:rsidR="000A03B9" w:rsidRDefault="000A03B9" w:rsidP="00957423">
      <w:pPr>
        <w:rPr>
          <w:rFonts w:cs="Arial"/>
          <w:sz w:val="20"/>
          <w:szCs w:val="20"/>
        </w:rPr>
      </w:pPr>
    </w:p>
    <w:p w14:paraId="463F0DA8" w14:textId="77777777" w:rsidR="0088602E" w:rsidRPr="00065152" w:rsidRDefault="0088602E" w:rsidP="00957423">
      <w:pPr>
        <w:rPr>
          <w:rFonts w:cs="Arial"/>
          <w:sz w:val="20"/>
          <w:szCs w:val="20"/>
        </w:rPr>
      </w:pPr>
    </w:p>
    <w:p w14:paraId="7BFBAEEF" w14:textId="77777777" w:rsidR="00957423" w:rsidRPr="00065152" w:rsidRDefault="00957423" w:rsidP="00957423">
      <w:pPr>
        <w:rPr>
          <w:rFonts w:cs="Arial"/>
          <w:sz w:val="20"/>
          <w:szCs w:val="20"/>
        </w:rPr>
      </w:pPr>
    </w:p>
    <w:p w14:paraId="0172FCEA" w14:textId="77777777" w:rsidR="00875A23" w:rsidRDefault="00875A23" w:rsidP="000A03B9">
      <w:pPr>
        <w:pStyle w:val="Ttulo1"/>
        <w:pBdr>
          <w:top w:val="single" w:sz="4" w:space="1" w:color="auto"/>
          <w:left w:val="single" w:sz="4" w:space="4" w:color="auto"/>
          <w:bottom w:val="single" w:sz="4" w:space="1" w:color="auto"/>
          <w:right w:val="single" w:sz="4" w:space="4" w:color="auto"/>
        </w:pBdr>
        <w:rPr>
          <w:b/>
        </w:rPr>
      </w:pPr>
    </w:p>
    <w:p w14:paraId="335D5AAD" w14:textId="77777777" w:rsidR="000A03B9" w:rsidRDefault="000A03B9" w:rsidP="000A03B9">
      <w:pPr>
        <w:pStyle w:val="Ttulo1"/>
        <w:pBdr>
          <w:top w:val="single" w:sz="4" w:space="1" w:color="auto"/>
          <w:left w:val="single" w:sz="4" w:space="4" w:color="auto"/>
          <w:bottom w:val="single" w:sz="4" w:space="1" w:color="auto"/>
          <w:right w:val="single" w:sz="4" w:space="4" w:color="auto"/>
        </w:pBdr>
        <w:rPr>
          <w:b/>
        </w:rPr>
      </w:pPr>
      <w:bookmarkStart w:id="1" w:name="_Toc66894961"/>
      <w:r>
        <w:rPr>
          <w:b/>
        </w:rPr>
        <w:t>I temi del CALASS 2021</w:t>
      </w:r>
      <w:bookmarkEnd w:id="1"/>
    </w:p>
    <w:p w14:paraId="1F6C6522" w14:textId="77777777" w:rsidR="000A03B9" w:rsidRDefault="000A03B9" w:rsidP="00875A23">
      <w:pPr>
        <w:rPr>
          <w:rFonts w:cs="Arial"/>
          <w:sz w:val="20"/>
          <w:szCs w:val="20"/>
        </w:rPr>
      </w:pPr>
    </w:p>
    <w:p w14:paraId="1C7096DE" w14:textId="77777777" w:rsidR="00875A23" w:rsidRPr="00875A23" w:rsidRDefault="00875A23" w:rsidP="00875A23">
      <w:pPr>
        <w:rPr>
          <w:rFonts w:cs="Arial"/>
          <w:sz w:val="20"/>
          <w:szCs w:val="20"/>
        </w:rPr>
      </w:pPr>
    </w:p>
    <w:p w14:paraId="265885C0" w14:textId="77777777" w:rsidR="00085380" w:rsidRPr="00875A23" w:rsidRDefault="000A03B9" w:rsidP="00085380">
      <w:pPr>
        <w:pStyle w:val="Ttulo1"/>
      </w:pPr>
      <w:bookmarkStart w:id="2" w:name="_Toc66894962"/>
      <w:r w:rsidRPr="00875A23">
        <w:t>T</w:t>
      </w:r>
      <w:r w:rsidR="00085380" w:rsidRPr="00875A23">
        <w:t>e</w:t>
      </w:r>
      <w:r w:rsidR="00123171">
        <w:t>mi principali</w:t>
      </w:r>
      <w:r w:rsidR="002241E3" w:rsidRPr="00875A23">
        <w:t xml:space="preserve">: </w:t>
      </w:r>
      <w:r w:rsidR="00123171">
        <w:t>“</w:t>
      </w:r>
      <w:r w:rsidR="00123171" w:rsidRPr="00875A23">
        <w:t>L</w:t>
      </w:r>
      <w:r w:rsidR="00085380" w:rsidRPr="00875A23">
        <w:t>’appropriatezza delle cure nei sistemi sanitari</w:t>
      </w:r>
      <w:r w:rsidR="00123171">
        <w:t>” e “</w:t>
      </w:r>
      <w:r w:rsidR="00123171" w:rsidRPr="00123171">
        <w:t>La gestione della pandemia da coronavirus e i suoi impatti sul sistema sanitario</w:t>
      </w:r>
      <w:r w:rsidR="00123171">
        <w:t>”</w:t>
      </w:r>
      <w:bookmarkEnd w:id="2"/>
    </w:p>
    <w:p w14:paraId="2D0FD055" w14:textId="77777777" w:rsidR="00067B13" w:rsidRDefault="00067B13" w:rsidP="00085380">
      <w:pPr>
        <w:rPr>
          <w:rFonts w:cs="Arial"/>
          <w:sz w:val="20"/>
          <w:szCs w:val="20"/>
        </w:rPr>
      </w:pPr>
    </w:p>
    <w:p w14:paraId="52B82A34" w14:textId="77777777" w:rsidR="00EB17FC" w:rsidRDefault="00123171" w:rsidP="00123171">
      <w:pPr>
        <w:rPr>
          <w:rFonts w:cs="Arial"/>
          <w:i/>
          <w:sz w:val="20"/>
          <w:szCs w:val="20"/>
        </w:rPr>
      </w:pPr>
      <w:r w:rsidRPr="00123171">
        <w:rPr>
          <w:rFonts w:cs="Arial"/>
          <w:i/>
          <w:sz w:val="20"/>
          <w:szCs w:val="20"/>
        </w:rPr>
        <w:t>La pandemia da coronavirus ha stravolto le nostre vite da inizio 2020 e ha posto sfide immani ai sistemi sanitari.</w:t>
      </w:r>
    </w:p>
    <w:p w14:paraId="7E37DC80" w14:textId="77777777" w:rsidR="00123171" w:rsidRPr="00123171" w:rsidRDefault="00123171" w:rsidP="00EB17FC">
      <w:pPr>
        <w:rPr>
          <w:rFonts w:cs="Arial"/>
          <w:i/>
          <w:sz w:val="20"/>
          <w:szCs w:val="20"/>
        </w:rPr>
      </w:pPr>
      <w:r w:rsidRPr="00123171">
        <w:rPr>
          <w:rFonts w:cs="Arial"/>
          <w:i/>
          <w:sz w:val="20"/>
          <w:szCs w:val="20"/>
        </w:rPr>
        <w:t>L’ALASS è stata doppiamente investita da tale esperienza. In primo luogo la pandemia ha colpito noi soci ALASS, come persone e come analisti del sistema san</w:t>
      </w:r>
      <w:r w:rsidR="00EB17FC">
        <w:rPr>
          <w:rFonts w:cs="Arial"/>
          <w:i/>
          <w:sz w:val="20"/>
          <w:szCs w:val="20"/>
        </w:rPr>
        <w:t>itario, portando</w:t>
      </w:r>
      <w:r w:rsidRPr="00123171">
        <w:rPr>
          <w:rFonts w:cs="Arial"/>
          <w:i/>
          <w:sz w:val="20"/>
          <w:szCs w:val="20"/>
        </w:rPr>
        <w:t xml:space="preserve"> al centro del dibattito </w:t>
      </w:r>
      <w:r w:rsidR="00EB17FC">
        <w:rPr>
          <w:rFonts w:cs="Arial"/>
          <w:i/>
          <w:sz w:val="20"/>
          <w:szCs w:val="20"/>
        </w:rPr>
        <w:t xml:space="preserve">sociale e politico </w:t>
      </w:r>
      <w:r w:rsidRPr="00123171">
        <w:rPr>
          <w:rFonts w:cs="Arial"/>
          <w:i/>
          <w:sz w:val="20"/>
          <w:szCs w:val="20"/>
        </w:rPr>
        <w:t xml:space="preserve">temi e misure di sanità pubblica da sempre cruciali per la nostra associazione e nel nostro lavoro quotidiano. In secondo luogo – e paradossalmente – la pandemia </w:t>
      </w:r>
      <w:r w:rsidR="00EB17FC">
        <w:rPr>
          <w:rFonts w:cs="Arial"/>
          <w:i/>
          <w:sz w:val="20"/>
          <w:szCs w:val="20"/>
        </w:rPr>
        <w:t>e la cancellazione de</w:t>
      </w:r>
      <w:r w:rsidR="00EB17FC" w:rsidRPr="00123171">
        <w:rPr>
          <w:rFonts w:cs="Arial"/>
          <w:i/>
          <w:sz w:val="20"/>
          <w:szCs w:val="20"/>
        </w:rPr>
        <w:t xml:space="preserve">l CALASS 2020 previsto a Lugano </w:t>
      </w:r>
      <w:r w:rsidRPr="00123171">
        <w:rPr>
          <w:rFonts w:cs="Arial"/>
          <w:i/>
          <w:sz w:val="20"/>
          <w:szCs w:val="20"/>
        </w:rPr>
        <w:t xml:space="preserve">ha </w:t>
      </w:r>
      <w:r w:rsidR="00EB17FC">
        <w:rPr>
          <w:rFonts w:cs="Arial"/>
          <w:i/>
          <w:sz w:val="20"/>
          <w:szCs w:val="20"/>
        </w:rPr>
        <w:t>privato</w:t>
      </w:r>
      <w:r w:rsidR="00EB17FC" w:rsidRPr="00123171">
        <w:rPr>
          <w:rFonts w:cs="Arial"/>
          <w:i/>
          <w:sz w:val="20"/>
          <w:szCs w:val="20"/>
        </w:rPr>
        <w:t xml:space="preserve"> </w:t>
      </w:r>
      <w:r w:rsidR="00EB17FC">
        <w:rPr>
          <w:rFonts w:cs="Arial"/>
          <w:i/>
          <w:sz w:val="20"/>
          <w:szCs w:val="20"/>
        </w:rPr>
        <w:t xml:space="preserve">l’Associazione </w:t>
      </w:r>
      <w:r w:rsidR="00EB17FC" w:rsidRPr="00123171">
        <w:rPr>
          <w:rFonts w:cs="Arial"/>
          <w:i/>
          <w:sz w:val="20"/>
          <w:szCs w:val="20"/>
        </w:rPr>
        <w:t>di risorse econ</w:t>
      </w:r>
      <w:r w:rsidR="00EB17FC">
        <w:rPr>
          <w:rFonts w:cs="Arial"/>
          <w:i/>
          <w:sz w:val="20"/>
          <w:szCs w:val="20"/>
        </w:rPr>
        <w:t>omiche fondamentali, minacciando la su</w:t>
      </w:r>
      <w:r w:rsidR="00EB17FC" w:rsidRPr="00123171">
        <w:rPr>
          <w:rFonts w:cs="Arial"/>
          <w:i/>
          <w:sz w:val="20"/>
          <w:szCs w:val="20"/>
        </w:rPr>
        <w:t>a</w:t>
      </w:r>
      <w:r w:rsidR="00EB17FC">
        <w:rPr>
          <w:rFonts w:cs="Arial"/>
          <w:i/>
          <w:sz w:val="20"/>
          <w:szCs w:val="20"/>
        </w:rPr>
        <w:t xml:space="preserve"> stessa</w:t>
      </w:r>
      <w:r w:rsidR="00EB17FC" w:rsidRPr="00123171">
        <w:rPr>
          <w:rFonts w:cs="Arial"/>
          <w:i/>
          <w:sz w:val="20"/>
          <w:szCs w:val="20"/>
        </w:rPr>
        <w:t xml:space="preserve"> sopravvivenza</w:t>
      </w:r>
      <w:r w:rsidRPr="00123171">
        <w:rPr>
          <w:rFonts w:cs="Arial"/>
          <w:i/>
          <w:sz w:val="20"/>
          <w:szCs w:val="20"/>
        </w:rPr>
        <w:t>.</w:t>
      </w:r>
    </w:p>
    <w:p w14:paraId="4013074C" w14:textId="77777777" w:rsidR="00123171" w:rsidRPr="00123171" w:rsidRDefault="00123171" w:rsidP="00123171">
      <w:pPr>
        <w:rPr>
          <w:rFonts w:cs="Arial"/>
          <w:i/>
          <w:sz w:val="20"/>
          <w:szCs w:val="20"/>
        </w:rPr>
      </w:pPr>
      <w:r w:rsidRPr="00123171">
        <w:rPr>
          <w:rFonts w:cs="Arial"/>
          <w:i/>
          <w:sz w:val="20"/>
          <w:szCs w:val="20"/>
        </w:rPr>
        <w:t>È quindi inevitabile che il CALASS 2021 rifletta sull’esperienza pandemica e discuta le misure adottate nei diversi paesi. Nonostante ciò, il Comitato ALASS ha deciso di confermare anche quello che era il tema principale proposto per l’edizione 2020, poi annullata: l’appropriatezza delle cure.</w:t>
      </w:r>
    </w:p>
    <w:p w14:paraId="350BBE8F" w14:textId="77777777" w:rsidR="00123171" w:rsidRDefault="00123171" w:rsidP="00123171">
      <w:pPr>
        <w:rPr>
          <w:rFonts w:cs="Arial"/>
          <w:sz w:val="20"/>
          <w:szCs w:val="20"/>
        </w:rPr>
      </w:pPr>
    </w:p>
    <w:p w14:paraId="1E9A4686" w14:textId="77777777" w:rsidR="00085380" w:rsidRDefault="009A1FEB" w:rsidP="00123171">
      <w:pPr>
        <w:rPr>
          <w:rFonts w:cs="Arial"/>
          <w:sz w:val="20"/>
          <w:szCs w:val="20"/>
        </w:rPr>
      </w:pPr>
      <w:r>
        <w:rPr>
          <w:rFonts w:cs="Arial"/>
          <w:sz w:val="20"/>
          <w:szCs w:val="20"/>
        </w:rPr>
        <w:t>Il prim</w:t>
      </w:r>
      <w:r w:rsidR="00D34A01">
        <w:rPr>
          <w:rFonts w:cs="Arial"/>
          <w:sz w:val="20"/>
          <w:szCs w:val="20"/>
        </w:rPr>
        <w:t>o</w:t>
      </w:r>
      <w:r>
        <w:rPr>
          <w:rFonts w:cs="Arial"/>
          <w:sz w:val="20"/>
          <w:szCs w:val="20"/>
        </w:rPr>
        <w:t xml:space="preserve"> tema del CALASS 2021 è l</w:t>
      </w:r>
      <w:r w:rsidR="00085380">
        <w:rPr>
          <w:rFonts w:cs="Arial"/>
          <w:sz w:val="20"/>
          <w:szCs w:val="20"/>
        </w:rPr>
        <w:t>’</w:t>
      </w:r>
      <w:r w:rsidR="00085380" w:rsidRPr="009A1FEB">
        <w:rPr>
          <w:rFonts w:cs="Arial"/>
          <w:b/>
          <w:sz w:val="20"/>
          <w:szCs w:val="20"/>
        </w:rPr>
        <w:t>appropriatezza delle cure</w:t>
      </w:r>
      <w:r>
        <w:rPr>
          <w:rFonts w:cs="Arial"/>
          <w:sz w:val="20"/>
          <w:szCs w:val="20"/>
        </w:rPr>
        <w:t>,</w:t>
      </w:r>
      <w:r w:rsidR="00085380">
        <w:rPr>
          <w:rFonts w:cs="Arial"/>
          <w:sz w:val="20"/>
          <w:szCs w:val="20"/>
        </w:rPr>
        <w:t xml:space="preserve"> elemento centrale </w:t>
      </w:r>
      <w:r w:rsidR="00037B43">
        <w:rPr>
          <w:rFonts w:cs="Arial"/>
          <w:sz w:val="20"/>
          <w:szCs w:val="20"/>
        </w:rPr>
        <w:t>del</w:t>
      </w:r>
      <w:r w:rsidR="00085380">
        <w:rPr>
          <w:rFonts w:cs="Arial"/>
          <w:sz w:val="20"/>
          <w:szCs w:val="20"/>
        </w:rPr>
        <w:t>la qualità dei servizi prestati e per la sostenibilità dei sistemi sanitari.</w:t>
      </w:r>
    </w:p>
    <w:p w14:paraId="1F903C9A" w14:textId="77777777" w:rsidR="00085380" w:rsidRDefault="00085380" w:rsidP="00085380">
      <w:pPr>
        <w:rPr>
          <w:rFonts w:cs="Arial"/>
          <w:sz w:val="20"/>
          <w:szCs w:val="20"/>
        </w:rPr>
      </w:pPr>
      <w:r>
        <w:rPr>
          <w:rFonts w:cs="Arial"/>
          <w:sz w:val="20"/>
          <w:szCs w:val="20"/>
        </w:rPr>
        <w:t xml:space="preserve">Offrire la giusta cura, erogata dalla giusta istituzione o dal giusto professionista, al giusto paziente, nel giusto posto, nel giusto tempo, è un obiettivo tanto scontato da perseguire, quanto difficile da ottenere. Tali difficoltà – pur con intensità e componenti diverse – accomunano sia i sistemi sanitari più sviluppati, sia quelli meno sviluppati. </w:t>
      </w:r>
      <w:r w:rsidR="008F455A" w:rsidRPr="00037B43">
        <w:rPr>
          <w:rFonts w:cs="Arial"/>
          <w:b/>
          <w:sz w:val="20"/>
          <w:szCs w:val="20"/>
        </w:rPr>
        <w:t>Sovra-trattamento e sotto-trattamento</w:t>
      </w:r>
      <w:r w:rsidR="008F455A">
        <w:rPr>
          <w:rFonts w:cs="Arial"/>
          <w:sz w:val="20"/>
          <w:szCs w:val="20"/>
        </w:rPr>
        <w:t xml:space="preserve"> </w:t>
      </w:r>
      <w:r>
        <w:rPr>
          <w:rFonts w:cs="Arial"/>
          <w:sz w:val="20"/>
          <w:szCs w:val="20"/>
        </w:rPr>
        <w:t>convivono nei diversi sistemi e pongono sfide destinate ad accompagnarci anche in futuro.</w:t>
      </w:r>
    </w:p>
    <w:p w14:paraId="7B71A314" w14:textId="77777777" w:rsidR="00085380" w:rsidRDefault="00085380" w:rsidP="00085380">
      <w:pPr>
        <w:rPr>
          <w:rFonts w:cs="Arial"/>
          <w:sz w:val="20"/>
          <w:szCs w:val="20"/>
        </w:rPr>
      </w:pPr>
    </w:p>
    <w:p w14:paraId="518A2CE0" w14:textId="77777777" w:rsidR="00085380" w:rsidRDefault="00085380" w:rsidP="00085380">
      <w:pPr>
        <w:rPr>
          <w:rFonts w:cs="Arial"/>
          <w:sz w:val="20"/>
          <w:szCs w:val="20"/>
        </w:rPr>
      </w:pPr>
      <w:r>
        <w:rPr>
          <w:rFonts w:cs="Arial"/>
          <w:sz w:val="20"/>
          <w:szCs w:val="20"/>
        </w:rPr>
        <w:t>Il CALASS 202</w:t>
      </w:r>
      <w:r w:rsidR="00A05545">
        <w:rPr>
          <w:rFonts w:cs="Arial"/>
          <w:sz w:val="20"/>
          <w:szCs w:val="20"/>
        </w:rPr>
        <w:t>1</w:t>
      </w:r>
      <w:r>
        <w:rPr>
          <w:rFonts w:cs="Arial"/>
          <w:sz w:val="20"/>
          <w:szCs w:val="20"/>
        </w:rPr>
        <w:t xml:space="preserve"> proverà</w:t>
      </w:r>
      <w:r w:rsidR="002241E3">
        <w:rPr>
          <w:rFonts w:cs="Arial"/>
          <w:sz w:val="20"/>
          <w:szCs w:val="20"/>
        </w:rPr>
        <w:t xml:space="preserve"> a sviluppare e discutere</w:t>
      </w:r>
      <w:r w:rsidR="0022224F">
        <w:rPr>
          <w:rFonts w:cs="Arial"/>
          <w:sz w:val="20"/>
          <w:szCs w:val="20"/>
        </w:rPr>
        <w:t xml:space="preserve"> la nozione</w:t>
      </w:r>
      <w:r>
        <w:rPr>
          <w:rFonts w:cs="Arial"/>
          <w:sz w:val="20"/>
          <w:szCs w:val="20"/>
        </w:rPr>
        <w:t xml:space="preserve"> di appropriatezza delle cure riferendosi</w:t>
      </w:r>
      <w:r w:rsidR="00242499">
        <w:rPr>
          <w:rFonts w:cs="Arial"/>
          <w:sz w:val="20"/>
          <w:szCs w:val="20"/>
        </w:rPr>
        <w:t xml:space="preserve"> –</w:t>
      </w:r>
      <w:r>
        <w:rPr>
          <w:rFonts w:cs="Arial"/>
          <w:sz w:val="20"/>
          <w:szCs w:val="20"/>
        </w:rPr>
        <w:t xml:space="preserve"> tra gli altri </w:t>
      </w:r>
      <w:r w:rsidR="00242499">
        <w:rPr>
          <w:rFonts w:cs="Arial"/>
          <w:sz w:val="20"/>
          <w:szCs w:val="20"/>
        </w:rPr>
        <w:t xml:space="preserve">– </w:t>
      </w:r>
      <w:r>
        <w:rPr>
          <w:rFonts w:cs="Arial"/>
          <w:sz w:val="20"/>
          <w:szCs w:val="20"/>
        </w:rPr>
        <w:t>ai seguenti temi</w:t>
      </w:r>
      <w:r w:rsidR="009A1FEB">
        <w:rPr>
          <w:rFonts w:cs="Arial"/>
          <w:sz w:val="20"/>
          <w:szCs w:val="20"/>
        </w:rPr>
        <w:t>:</w:t>
      </w:r>
    </w:p>
    <w:p w14:paraId="3CE87BE5" w14:textId="77777777" w:rsidR="00047970" w:rsidRDefault="00047970" w:rsidP="00047970">
      <w:pPr>
        <w:pStyle w:val="Prrafodelista"/>
        <w:numPr>
          <w:ilvl w:val="0"/>
          <w:numId w:val="15"/>
        </w:numPr>
        <w:rPr>
          <w:rFonts w:cs="Arial"/>
          <w:sz w:val="20"/>
          <w:szCs w:val="20"/>
        </w:rPr>
      </w:pPr>
      <w:r>
        <w:rPr>
          <w:rFonts w:cs="Arial"/>
          <w:sz w:val="20"/>
          <w:szCs w:val="20"/>
        </w:rPr>
        <w:t xml:space="preserve">L’appropriatezza clinica tra </w:t>
      </w:r>
      <w:r w:rsidRPr="000A03B9">
        <w:rPr>
          <w:rFonts w:cs="Arial"/>
          <w:b/>
          <w:sz w:val="20"/>
          <w:szCs w:val="20"/>
        </w:rPr>
        <w:t>EBM</w:t>
      </w:r>
      <w:r>
        <w:rPr>
          <w:rFonts w:cs="Arial"/>
          <w:sz w:val="20"/>
          <w:szCs w:val="20"/>
        </w:rPr>
        <w:t xml:space="preserve"> </w:t>
      </w:r>
      <w:r w:rsidR="00284C9B">
        <w:rPr>
          <w:rFonts w:cs="Arial"/>
          <w:sz w:val="20"/>
          <w:szCs w:val="20"/>
        </w:rPr>
        <w:t xml:space="preserve">(medicina basata sulle evidenze) </w:t>
      </w:r>
      <w:r>
        <w:rPr>
          <w:rFonts w:cs="Arial"/>
          <w:sz w:val="20"/>
          <w:szCs w:val="20"/>
        </w:rPr>
        <w:t>e prassi professionale;</w:t>
      </w:r>
    </w:p>
    <w:p w14:paraId="3DE5D6F5" w14:textId="77777777" w:rsidR="00047970" w:rsidRDefault="00047970" w:rsidP="00047970">
      <w:pPr>
        <w:pStyle w:val="Prrafodelista"/>
        <w:numPr>
          <w:ilvl w:val="0"/>
          <w:numId w:val="15"/>
        </w:numPr>
        <w:rPr>
          <w:rFonts w:cs="Arial"/>
          <w:sz w:val="20"/>
          <w:szCs w:val="20"/>
        </w:rPr>
      </w:pPr>
      <w:r>
        <w:rPr>
          <w:rFonts w:cs="Arial"/>
          <w:sz w:val="20"/>
          <w:szCs w:val="20"/>
        </w:rPr>
        <w:t xml:space="preserve">Le decisioni di </w:t>
      </w:r>
      <w:r w:rsidRPr="000A03B9">
        <w:rPr>
          <w:rFonts w:cs="Arial"/>
          <w:b/>
          <w:sz w:val="20"/>
          <w:szCs w:val="20"/>
        </w:rPr>
        <w:t>razionamento delle cure</w:t>
      </w:r>
      <w:r>
        <w:rPr>
          <w:rFonts w:cs="Arial"/>
          <w:sz w:val="20"/>
          <w:szCs w:val="20"/>
        </w:rPr>
        <w:t xml:space="preserve"> tra logiche di </w:t>
      </w:r>
      <w:r w:rsidR="000A03B9">
        <w:rPr>
          <w:rFonts w:cs="Arial"/>
          <w:sz w:val="20"/>
          <w:szCs w:val="20"/>
        </w:rPr>
        <w:t>valutazioni economiche, HTA</w:t>
      </w:r>
      <w:r w:rsidR="00284C9B">
        <w:rPr>
          <w:rFonts w:cs="Arial"/>
          <w:sz w:val="20"/>
          <w:szCs w:val="20"/>
        </w:rPr>
        <w:t xml:space="preserve"> (valutazione delle tecnologie sanitarie)</w:t>
      </w:r>
      <w:r w:rsidR="000A03B9">
        <w:rPr>
          <w:rFonts w:cs="Arial"/>
          <w:sz w:val="20"/>
          <w:szCs w:val="20"/>
        </w:rPr>
        <w:t xml:space="preserve">, </w:t>
      </w:r>
      <w:r>
        <w:rPr>
          <w:rFonts w:cs="Arial"/>
          <w:sz w:val="20"/>
          <w:szCs w:val="20"/>
        </w:rPr>
        <w:t xml:space="preserve">teorie di giustizia sociale e </w:t>
      </w:r>
      <w:r w:rsidR="002241E3">
        <w:rPr>
          <w:rFonts w:cs="Arial"/>
          <w:sz w:val="20"/>
          <w:szCs w:val="20"/>
        </w:rPr>
        <w:t xml:space="preserve">necessità di </w:t>
      </w:r>
      <w:r>
        <w:rPr>
          <w:rFonts w:cs="Arial"/>
          <w:sz w:val="20"/>
          <w:szCs w:val="20"/>
        </w:rPr>
        <w:t>consenso politico;</w:t>
      </w:r>
    </w:p>
    <w:p w14:paraId="35745BE2" w14:textId="77777777" w:rsidR="00047970" w:rsidRDefault="00047970" w:rsidP="00047970">
      <w:pPr>
        <w:pStyle w:val="Prrafodelista"/>
        <w:numPr>
          <w:ilvl w:val="0"/>
          <w:numId w:val="15"/>
        </w:numPr>
        <w:rPr>
          <w:rFonts w:cs="Arial"/>
          <w:sz w:val="20"/>
          <w:szCs w:val="20"/>
        </w:rPr>
      </w:pPr>
      <w:r>
        <w:rPr>
          <w:rFonts w:cs="Arial"/>
          <w:sz w:val="20"/>
          <w:szCs w:val="20"/>
        </w:rPr>
        <w:t xml:space="preserve">L’appropriatezza delle cure tra </w:t>
      </w:r>
      <w:r w:rsidRPr="000A03B9">
        <w:rPr>
          <w:rFonts w:cs="Arial"/>
          <w:b/>
          <w:sz w:val="20"/>
          <w:szCs w:val="20"/>
        </w:rPr>
        <w:t>diritti individuali</w:t>
      </w:r>
      <w:r>
        <w:rPr>
          <w:rFonts w:cs="Arial"/>
          <w:sz w:val="20"/>
          <w:szCs w:val="20"/>
        </w:rPr>
        <w:t xml:space="preserve">, </w:t>
      </w:r>
      <w:r w:rsidRPr="000A03B9">
        <w:rPr>
          <w:rFonts w:cs="Arial"/>
          <w:b/>
          <w:sz w:val="20"/>
          <w:szCs w:val="20"/>
        </w:rPr>
        <w:t>responsabilità professionale</w:t>
      </w:r>
      <w:r w:rsidR="009A1FEB">
        <w:rPr>
          <w:rFonts w:cs="Arial"/>
          <w:sz w:val="20"/>
          <w:szCs w:val="20"/>
        </w:rPr>
        <w:t xml:space="preserve"> e </w:t>
      </w:r>
      <w:r w:rsidR="009A1FEB" w:rsidRPr="009A1FEB">
        <w:rPr>
          <w:rFonts w:cs="Arial"/>
          <w:b/>
          <w:sz w:val="20"/>
          <w:szCs w:val="20"/>
        </w:rPr>
        <w:t>diritto pubblico</w:t>
      </w:r>
      <w:r>
        <w:rPr>
          <w:rFonts w:cs="Arial"/>
          <w:sz w:val="20"/>
          <w:szCs w:val="20"/>
        </w:rPr>
        <w:t>;</w:t>
      </w:r>
    </w:p>
    <w:p w14:paraId="4BF5AFA3" w14:textId="77777777" w:rsidR="00047970" w:rsidRDefault="00047970" w:rsidP="00047970">
      <w:pPr>
        <w:pStyle w:val="Prrafodelista"/>
        <w:numPr>
          <w:ilvl w:val="0"/>
          <w:numId w:val="15"/>
        </w:numPr>
        <w:rPr>
          <w:rFonts w:cs="Arial"/>
          <w:sz w:val="20"/>
          <w:szCs w:val="20"/>
        </w:rPr>
      </w:pPr>
      <w:r>
        <w:rPr>
          <w:rFonts w:cs="Arial"/>
          <w:sz w:val="20"/>
          <w:szCs w:val="20"/>
        </w:rPr>
        <w:t>Le potenziali</w:t>
      </w:r>
      <w:r w:rsidR="009A1FEB">
        <w:rPr>
          <w:rFonts w:cs="Arial"/>
          <w:sz w:val="20"/>
          <w:szCs w:val="20"/>
        </w:rPr>
        <w:t>tà e i limiti dell’</w:t>
      </w:r>
      <w:r w:rsidR="00AF534C" w:rsidRPr="00AF534C">
        <w:rPr>
          <w:rFonts w:cs="Arial"/>
          <w:b/>
          <w:sz w:val="20"/>
          <w:szCs w:val="20"/>
        </w:rPr>
        <w:t>informazione e</w:t>
      </w:r>
      <w:r w:rsidR="00AF534C">
        <w:rPr>
          <w:rFonts w:cs="Arial"/>
          <w:sz w:val="20"/>
          <w:szCs w:val="20"/>
        </w:rPr>
        <w:t xml:space="preserve"> della </w:t>
      </w:r>
      <w:r w:rsidR="008F455A" w:rsidRPr="000A03B9">
        <w:rPr>
          <w:rFonts w:cs="Arial"/>
          <w:b/>
          <w:sz w:val="20"/>
          <w:szCs w:val="20"/>
        </w:rPr>
        <w:t xml:space="preserve">responsabilizzazione </w:t>
      </w:r>
      <w:r w:rsidRPr="000A03B9">
        <w:rPr>
          <w:rFonts w:cs="Arial"/>
          <w:b/>
          <w:sz w:val="20"/>
          <w:szCs w:val="20"/>
        </w:rPr>
        <w:t>del paziente</w:t>
      </w:r>
      <w:r>
        <w:rPr>
          <w:rFonts w:cs="Arial"/>
          <w:sz w:val="20"/>
          <w:szCs w:val="20"/>
        </w:rPr>
        <w:t xml:space="preserve"> per migliorare l’appropriatezza delle cure;</w:t>
      </w:r>
    </w:p>
    <w:p w14:paraId="2B5FE572" w14:textId="77777777" w:rsidR="00085380" w:rsidRDefault="00047970" w:rsidP="00085380">
      <w:pPr>
        <w:pStyle w:val="Prrafodelista"/>
        <w:numPr>
          <w:ilvl w:val="0"/>
          <w:numId w:val="15"/>
        </w:numPr>
        <w:rPr>
          <w:rFonts w:cs="Arial"/>
          <w:sz w:val="20"/>
          <w:szCs w:val="20"/>
        </w:rPr>
      </w:pPr>
      <w:r>
        <w:rPr>
          <w:rFonts w:cs="Arial"/>
          <w:sz w:val="20"/>
          <w:szCs w:val="20"/>
        </w:rPr>
        <w:t>L</w:t>
      </w:r>
      <w:r w:rsidR="00085380">
        <w:rPr>
          <w:rFonts w:cs="Arial"/>
          <w:sz w:val="20"/>
          <w:szCs w:val="20"/>
        </w:rPr>
        <w:t>’</w:t>
      </w:r>
      <w:r w:rsidR="00085380" w:rsidRPr="000A03B9">
        <w:rPr>
          <w:rFonts w:cs="Arial"/>
          <w:b/>
          <w:sz w:val="20"/>
          <w:szCs w:val="20"/>
        </w:rPr>
        <w:t>appropriatezza organizzativa</w:t>
      </w:r>
      <w:r w:rsidR="00085380">
        <w:rPr>
          <w:rFonts w:cs="Arial"/>
          <w:sz w:val="20"/>
          <w:szCs w:val="20"/>
        </w:rPr>
        <w:t xml:space="preserve"> nel</w:t>
      </w:r>
      <w:r w:rsidR="002241E3">
        <w:rPr>
          <w:rFonts w:cs="Arial"/>
          <w:sz w:val="20"/>
          <w:szCs w:val="20"/>
        </w:rPr>
        <w:t>l’o</w:t>
      </w:r>
      <w:r w:rsidR="00085380">
        <w:rPr>
          <w:rFonts w:cs="Arial"/>
          <w:sz w:val="20"/>
          <w:szCs w:val="20"/>
        </w:rPr>
        <w:t>fferta dei servizi sanitari;</w:t>
      </w:r>
    </w:p>
    <w:p w14:paraId="18F2091A" w14:textId="77777777" w:rsidR="00047970" w:rsidRDefault="00047970" w:rsidP="00085380">
      <w:pPr>
        <w:pStyle w:val="Prrafodelista"/>
        <w:numPr>
          <w:ilvl w:val="0"/>
          <w:numId w:val="15"/>
        </w:numPr>
        <w:rPr>
          <w:rFonts w:cs="Arial"/>
          <w:sz w:val="20"/>
          <w:szCs w:val="20"/>
        </w:rPr>
      </w:pPr>
      <w:r w:rsidRPr="000A03B9">
        <w:rPr>
          <w:rFonts w:cs="Arial"/>
          <w:b/>
          <w:i/>
          <w:sz w:val="20"/>
          <w:szCs w:val="20"/>
        </w:rPr>
        <w:t>Screening</w:t>
      </w:r>
      <w:r w:rsidRPr="000A03B9">
        <w:rPr>
          <w:rFonts w:cs="Arial"/>
          <w:b/>
          <w:sz w:val="20"/>
          <w:szCs w:val="20"/>
        </w:rPr>
        <w:t xml:space="preserve">, </w:t>
      </w:r>
      <w:r w:rsidRPr="000A03B9">
        <w:rPr>
          <w:rFonts w:cs="Arial"/>
          <w:b/>
          <w:i/>
          <w:sz w:val="20"/>
          <w:szCs w:val="20"/>
        </w:rPr>
        <w:t>check-up</w:t>
      </w:r>
      <w:r w:rsidRPr="00047970">
        <w:rPr>
          <w:rFonts w:cs="Arial"/>
          <w:sz w:val="20"/>
          <w:szCs w:val="20"/>
        </w:rPr>
        <w:t xml:space="preserve"> e test diagnostici tra potenzialità di cur</w:t>
      </w:r>
      <w:r>
        <w:rPr>
          <w:rFonts w:cs="Arial"/>
          <w:sz w:val="20"/>
          <w:szCs w:val="20"/>
        </w:rPr>
        <w:t xml:space="preserve">a e rischi di </w:t>
      </w:r>
      <w:r w:rsidR="000A03B9">
        <w:rPr>
          <w:rFonts w:cs="Arial"/>
          <w:sz w:val="20"/>
          <w:szCs w:val="20"/>
        </w:rPr>
        <w:t>medicalizzazione;</w:t>
      </w:r>
    </w:p>
    <w:p w14:paraId="1853F740" w14:textId="77777777" w:rsidR="000A03B9" w:rsidRDefault="009A1FEB" w:rsidP="00085380">
      <w:pPr>
        <w:pStyle w:val="Prrafodelista"/>
        <w:numPr>
          <w:ilvl w:val="0"/>
          <w:numId w:val="15"/>
        </w:numPr>
        <w:rPr>
          <w:rFonts w:cs="Arial"/>
          <w:sz w:val="20"/>
          <w:szCs w:val="20"/>
        </w:rPr>
      </w:pPr>
      <w:r>
        <w:rPr>
          <w:rFonts w:cs="Arial"/>
          <w:sz w:val="20"/>
          <w:szCs w:val="20"/>
        </w:rPr>
        <w:lastRenderedPageBreak/>
        <w:t>Le analisi delle</w:t>
      </w:r>
      <w:r w:rsidR="000A03B9" w:rsidRPr="000A03B9">
        <w:rPr>
          <w:rFonts w:cs="Arial"/>
          <w:sz w:val="20"/>
          <w:szCs w:val="20"/>
        </w:rPr>
        <w:t xml:space="preserve"> </w:t>
      </w:r>
      <w:r w:rsidR="000A03B9">
        <w:rPr>
          <w:rFonts w:cs="Arial"/>
          <w:b/>
          <w:sz w:val="20"/>
          <w:szCs w:val="20"/>
        </w:rPr>
        <w:t>small area variations</w:t>
      </w:r>
      <w:r w:rsidR="000A03B9">
        <w:rPr>
          <w:rFonts w:cs="Arial"/>
          <w:sz w:val="20"/>
          <w:szCs w:val="20"/>
        </w:rPr>
        <w:t xml:space="preserve"> e l’utilizzo </w:t>
      </w:r>
      <w:r w:rsidR="00AF534C">
        <w:rPr>
          <w:rFonts w:cs="Arial"/>
          <w:sz w:val="20"/>
          <w:szCs w:val="20"/>
        </w:rPr>
        <w:t>che ne fa la politica sanitaria;</w:t>
      </w:r>
    </w:p>
    <w:p w14:paraId="68410CB1" w14:textId="77777777" w:rsidR="00CE091F" w:rsidRDefault="00AF534C" w:rsidP="00085380">
      <w:pPr>
        <w:pStyle w:val="Prrafodelista"/>
        <w:numPr>
          <w:ilvl w:val="0"/>
          <w:numId w:val="15"/>
        </w:numPr>
        <w:rPr>
          <w:rFonts w:cs="Arial"/>
          <w:sz w:val="20"/>
          <w:szCs w:val="20"/>
        </w:rPr>
      </w:pPr>
      <w:r>
        <w:rPr>
          <w:rFonts w:cs="Arial"/>
          <w:sz w:val="20"/>
          <w:szCs w:val="20"/>
        </w:rPr>
        <w:t xml:space="preserve">I </w:t>
      </w:r>
      <w:r w:rsidRPr="00AF534C">
        <w:rPr>
          <w:rFonts w:cs="Arial"/>
          <w:b/>
          <w:sz w:val="20"/>
          <w:szCs w:val="20"/>
        </w:rPr>
        <w:t>patient-reported outcomes</w:t>
      </w:r>
      <w:r>
        <w:rPr>
          <w:rFonts w:cs="Arial"/>
          <w:sz w:val="20"/>
          <w:szCs w:val="20"/>
        </w:rPr>
        <w:t xml:space="preserve"> e l’appropriatezza nella prospettiva del paziente</w:t>
      </w:r>
      <w:r w:rsidR="00CE091F">
        <w:rPr>
          <w:rFonts w:cs="Arial"/>
          <w:sz w:val="20"/>
          <w:szCs w:val="20"/>
        </w:rPr>
        <w:t>;</w:t>
      </w:r>
    </w:p>
    <w:p w14:paraId="2290D638" w14:textId="77777777" w:rsidR="00AF534C" w:rsidRPr="00047970" w:rsidRDefault="009A1FEB" w:rsidP="00085380">
      <w:pPr>
        <w:pStyle w:val="Prrafodelista"/>
        <w:numPr>
          <w:ilvl w:val="0"/>
          <w:numId w:val="15"/>
        </w:numPr>
        <w:rPr>
          <w:rFonts w:cs="Arial"/>
          <w:sz w:val="20"/>
          <w:szCs w:val="20"/>
        </w:rPr>
      </w:pPr>
      <w:r>
        <w:rPr>
          <w:rFonts w:cs="Arial"/>
          <w:sz w:val="20"/>
          <w:szCs w:val="20"/>
        </w:rPr>
        <w:t xml:space="preserve">L’organizzazione e il finanziamento dei servizi sanitari basati sulla </w:t>
      </w:r>
      <w:r w:rsidR="00CE091F" w:rsidRPr="00CE091F">
        <w:rPr>
          <w:rFonts w:cs="Arial"/>
          <w:b/>
          <w:sz w:val="20"/>
          <w:szCs w:val="20"/>
        </w:rPr>
        <w:t>responsabilità di popolazione</w:t>
      </w:r>
      <w:r w:rsidR="00CE091F">
        <w:rPr>
          <w:rFonts w:cs="Arial"/>
          <w:sz w:val="20"/>
          <w:szCs w:val="20"/>
        </w:rPr>
        <w:t xml:space="preserve"> e </w:t>
      </w:r>
      <w:r>
        <w:rPr>
          <w:rFonts w:cs="Arial"/>
          <w:sz w:val="20"/>
          <w:szCs w:val="20"/>
        </w:rPr>
        <w:t>l’</w:t>
      </w:r>
      <w:r w:rsidR="00CE091F">
        <w:rPr>
          <w:rFonts w:cs="Arial"/>
          <w:sz w:val="20"/>
          <w:szCs w:val="20"/>
        </w:rPr>
        <w:t>impatto sull’appropriatezza delle cure.</w:t>
      </w:r>
    </w:p>
    <w:p w14:paraId="2976D5BF" w14:textId="77777777" w:rsidR="00085380" w:rsidRPr="00047970" w:rsidRDefault="00085380" w:rsidP="00085380">
      <w:pPr>
        <w:rPr>
          <w:rFonts w:cs="Arial"/>
          <w:sz w:val="20"/>
          <w:szCs w:val="20"/>
        </w:rPr>
      </w:pPr>
    </w:p>
    <w:p w14:paraId="4EF2CB17" w14:textId="77777777" w:rsidR="00085380" w:rsidRDefault="00123171" w:rsidP="00085380">
      <w:pPr>
        <w:rPr>
          <w:rFonts w:cs="Arial"/>
          <w:sz w:val="20"/>
          <w:szCs w:val="20"/>
        </w:rPr>
      </w:pPr>
      <w:r>
        <w:rPr>
          <w:rFonts w:cs="Arial"/>
          <w:sz w:val="20"/>
          <w:szCs w:val="20"/>
        </w:rPr>
        <w:t>Tali t</w:t>
      </w:r>
      <w:r w:rsidR="00085380">
        <w:rPr>
          <w:rFonts w:cs="Arial"/>
          <w:sz w:val="20"/>
          <w:szCs w:val="20"/>
        </w:rPr>
        <w:t xml:space="preserve">emi interrogano la società, i sistemi sanitari e i professionisti della salute </w:t>
      </w:r>
      <w:r w:rsidR="000A03B9">
        <w:rPr>
          <w:rFonts w:cs="Arial"/>
          <w:sz w:val="20"/>
          <w:szCs w:val="20"/>
        </w:rPr>
        <w:t xml:space="preserve">sotto </w:t>
      </w:r>
      <w:r w:rsidR="00085380">
        <w:rPr>
          <w:rFonts w:cs="Arial"/>
          <w:sz w:val="20"/>
          <w:szCs w:val="20"/>
        </w:rPr>
        <w:t>il punto di vista clinico</w:t>
      </w:r>
      <w:r w:rsidR="002241E3">
        <w:rPr>
          <w:rFonts w:cs="Arial"/>
          <w:sz w:val="20"/>
          <w:szCs w:val="20"/>
        </w:rPr>
        <w:t>-assistenziale</w:t>
      </w:r>
      <w:r w:rsidR="00085380">
        <w:rPr>
          <w:rFonts w:cs="Arial"/>
          <w:sz w:val="20"/>
          <w:szCs w:val="20"/>
        </w:rPr>
        <w:t xml:space="preserve"> ma anche dell’etica, della politica, dell’economia e del diritto.</w:t>
      </w:r>
    </w:p>
    <w:p w14:paraId="53660EDD" w14:textId="77777777" w:rsidR="00085380" w:rsidRDefault="00123171" w:rsidP="00085380">
      <w:pPr>
        <w:rPr>
          <w:rFonts w:cs="Arial"/>
          <w:sz w:val="20"/>
          <w:szCs w:val="20"/>
        </w:rPr>
      </w:pPr>
      <w:r>
        <w:rPr>
          <w:rFonts w:cs="Arial"/>
          <w:sz w:val="20"/>
          <w:szCs w:val="20"/>
        </w:rPr>
        <w:t>Essi</w:t>
      </w:r>
      <w:r w:rsidR="00085380">
        <w:rPr>
          <w:rFonts w:cs="Arial"/>
          <w:sz w:val="20"/>
          <w:szCs w:val="20"/>
        </w:rPr>
        <w:t xml:space="preserve">, pur rilevanti da tempo nei sistemi sanitari, assumeranno nuove forme e porranno nuove sfide nel prossimo futuro. </w:t>
      </w:r>
      <w:r w:rsidR="009A1FEB">
        <w:rPr>
          <w:rFonts w:cs="Arial"/>
          <w:sz w:val="20"/>
          <w:szCs w:val="20"/>
        </w:rPr>
        <w:t xml:space="preserve">Per limitarci a un esempio, </w:t>
      </w:r>
      <w:r w:rsidR="00085380">
        <w:rPr>
          <w:rFonts w:cs="Arial"/>
          <w:sz w:val="20"/>
          <w:szCs w:val="20"/>
        </w:rPr>
        <w:t>la medicina p</w:t>
      </w:r>
      <w:r w:rsidR="009A1FEB">
        <w:rPr>
          <w:rFonts w:cs="Arial"/>
          <w:sz w:val="20"/>
          <w:szCs w:val="20"/>
        </w:rPr>
        <w:t>ersonalizzata</w:t>
      </w:r>
      <w:r w:rsidR="002241E3">
        <w:rPr>
          <w:rFonts w:cs="Arial"/>
          <w:sz w:val="20"/>
          <w:szCs w:val="20"/>
        </w:rPr>
        <w:t xml:space="preserve"> renderà</w:t>
      </w:r>
      <w:r w:rsidR="00085380">
        <w:rPr>
          <w:rFonts w:cs="Arial"/>
          <w:sz w:val="20"/>
          <w:szCs w:val="20"/>
        </w:rPr>
        <w:t xml:space="preserve"> più complessi i sistemi di </w:t>
      </w:r>
      <w:r w:rsidR="008F455A">
        <w:rPr>
          <w:rFonts w:cs="Arial"/>
          <w:sz w:val="20"/>
          <w:szCs w:val="20"/>
        </w:rPr>
        <w:t>valutazione delle tecnologie</w:t>
      </w:r>
      <w:r w:rsidR="00085380">
        <w:rPr>
          <w:rFonts w:cs="Arial"/>
          <w:sz w:val="20"/>
          <w:szCs w:val="20"/>
        </w:rPr>
        <w:t xml:space="preserve"> e avrà importanti ricadute </w:t>
      </w:r>
      <w:r w:rsidR="009A1FEB">
        <w:rPr>
          <w:rFonts w:cs="Arial"/>
          <w:sz w:val="20"/>
          <w:szCs w:val="20"/>
        </w:rPr>
        <w:t>sull’organizzazione e sul finanziamento dei servizi, sulla responsabilità professionale, ecc.</w:t>
      </w:r>
    </w:p>
    <w:p w14:paraId="0D552881" w14:textId="77777777" w:rsidR="00085380" w:rsidRDefault="00085380" w:rsidP="00085380">
      <w:pPr>
        <w:rPr>
          <w:rFonts w:cs="Arial"/>
          <w:sz w:val="20"/>
          <w:szCs w:val="20"/>
        </w:rPr>
      </w:pPr>
    </w:p>
    <w:p w14:paraId="16FF85C7" w14:textId="77777777" w:rsidR="00123171" w:rsidRDefault="00123171" w:rsidP="00085380">
      <w:pPr>
        <w:rPr>
          <w:rFonts w:cs="Arial"/>
          <w:sz w:val="20"/>
          <w:szCs w:val="20"/>
        </w:rPr>
      </w:pPr>
      <w:r>
        <w:rPr>
          <w:rFonts w:cs="Arial"/>
          <w:sz w:val="20"/>
          <w:szCs w:val="20"/>
        </w:rPr>
        <w:t>Il secondo tema a cui il CALAS</w:t>
      </w:r>
      <w:r w:rsidR="00DA0B0D">
        <w:rPr>
          <w:rFonts w:cs="Arial"/>
          <w:sz w:val="20"/>
          <w:szCs w:val="20"/>
        </w:rPr>
        <w:t>S</w:t>
      </w:r>
      <w:r>
        <w:rPr>
          <w:rFonts w:cs="Arial"/>
          <w:sz w:val="20"/>
          <w:szCs w:val="20"/>
        </w:rPr>
        <w:t xml:space="preserve"> 2021 è dedicato è </w:t>
      </w:r>
      <w:r w:rsidRPr="006D616E">
        <w:rPr>
          <w:rFonts w:cs="Arial"/>
          <w:b/>
          <w:sz w:val="20"/>
          <w:szCs w:val="20"/>
        </w:rPr>
        <w:t>“La gestione della pandemia da coronavirus e i suoi impatti sul sistema sanitario”</w:t>
      </w:r>
      <w:r>
        <w:rPr>
          <w:rFonts w:cs="Arial"/>
          <w:sz w:val="20"/>
          <w:szCs w:val="20"/>
        </w:rPr>
        <w:t xml:space="preserve">. </w:t>
      </w:r>
      <w:r w:rsidR="00DA0B0D">
        <w:rPr>
          <w:rFonts w:cs="Arial"/>
          <w:sz w:val="20"/>
          <w:szCs w:val="20"/>
        </w:rPr>
        <w:t>Ciò darà la possibilità di evidenziare gli elementi di similitudine ma anche di differenza che a pandemia ha messo in evidenza tra i diversi paesi, in linea con quanto già fatto nella serie dei webinars ALASS 2021 (</w:t>
      </w:r>
      <w:hyperlink r:id="rId13" w:history="1">
        <w:r w:rsidR="00CE091F" w:rsidRPr="00C574AB">
          <w:rPr>
            <w:rStyle w:val="Hipervnculo"/>
            <w:rFonts w:cs="Arial"/>
            <w:sz w:val="20"/>
            <w:szCs w:val="20"/>
          </w:rPr>
          <w:t>https://www.alass.org/it/webinarios-alass/</w:t>
        </w:r>
      </w:hyperlink>
      <w:r w:rsidR="00DA0B0D">
        <w:rPr>
          <w:rFonts w:cs="Arial"/>
          <w:sz w:val="20"/>
          <w:szCs w:val="20"/>
        </w:rPr>
        <w:t>) avviata a partire da febbraio.</w:t>
      </w:r>
    </w:p>
    <w:p w14:paraId="63BBDD83" w14:textId="77777777" w:rsidR="00123171" w:rsidRPr="00065152" w:rsidRDefault="00123171" w:rsidP="00085380">
      <w:pPr>
        <w:rPr>
          <w:rFonts w:cs="Arial"/>
          <w:sz w:val="20"/>
          <w:szCs w:val="20"/>
        </w:rPr>
      </w:pPr>
    </w:p>
    <w:p w14:paraId="392DC99A" w14:textId="77777777" w:rsidR="00085380" w:rsidRPr="00065152" w:rsidRDefault="00085380" w:rsidP="00085380">
      <w:pPr>
        <w:rPr>
          <w:rFonts w:cs="Arial"/>
          <w:sz w:val="20"/>
          <w:szCs w:val="20"/>
        </w:rPr>
      </w:pPr>
    </w:p>
    <w:p w14:paraId="2C9BD8B6" w14:textId="77777777" w:rsidR="00085380" w:rsidRPr="00875A23" w:rsidRDefault="00085380" w:rsidP="00085380">
      <w:pPr>
        <w:pStyle w:val="Ttulo1"/>
      </w:pPr>
      <w:bookmarkStart w:id="3" w:name="_Toc66894963"/>
      <w:r w:rsidRPr="00875A23">
        <w:t>Gli altri temi</w:t>
      </w:r>
      <w:bookmarkEnd w:id="3"/>
    </w:p>
    <w:p w14:paraId="71D587B2" w14:textId="77777777" w:rsidR="00085380" w:rsidRDefault="00085380" w:rsidP="00085380">
      <w:pPr>
        <w:rPr>
          <w:rFonts w:cs="Arial"/>
          <w:sz w:val="20"/>
          <w:szCs w:val="20"/>
        </w:rPr>
      </w:pPr>
    </w:p>
    <w:p w14:paraId="27C39FBE" w14:textId="77777777" w:rsidR="00085380" w:rsidRDefault="00A05545" w:rsidP="00085380">
      <w:pPr>
        <w:rPr>
          <w:rFonts w:cs="Arial"/>
          <w:sz w:val="20"/>
          <w:szCs w:val="20"/>
        </w:rPr>
      </w:pPr>
      <w:r>
        <w:rPr>
          <w:rFonts w:cs="Arial"/>
          <w:sz w:val="20"/>
          <w:szCs w:val="20"/>
        </w:rPr>
        <w:t>Il CALASS 2021</w:t>
      </w:r>
      <w:r w:rsidR="00085380">
        <w:rPr>
          <w:rFonts w:cs="Arial"/>
          <w:sz w:val="20"/>
          <w:szCs w:val="20"/>
        </w:rPr>
        <w:t xml:space="preserve"> non tratterà soltant</w:t>
      </w:r>
      <w:r w:rsidR="002241E3">
        <w:rPr>
          <w:rFonts w:cs="Arial"/>
          <w:sz w:val="20"/>
          <w:szCs w:val="20"/>
        </w:rPr>
        <w:t>o i</w:t>
      </w:r>
      <w:r w:rsidR="00DA0B0D">
        <w:rPr>
          <w:rFonts w:cs="Arial"/>
          <w:sz w:val="20"/>
          <w:szCs w:val="20"/>
        </w:rPr>
        <w:t xml:space="preserve"> temi</w:t>
      </w:r>
      <w:r w:rsidR="00085380">
        <w:rPr>
          <w:rFonts w:cs="Arial"/>
          <w:sz w:val="20"/>
          <w:szCs w:val="20"/>
        </w:rPr>
        <w:t xml:space="preserve"> </w:t>
      </w:r>
      <w:r w:rsidR="003E3249">
        <w:rPr>
          <w:rFonts w:cs="Arial"/>
          <w:sz w:val="20"/>
          <w:szCs w:val="20"/>
        </w:rPr>
        <w:t>dell’appropriatezza delle cure</w:t>
      </w:r>
      <w:r w:rsidR="00DA0B0D">
        <w:rPr>
          <w:rFonts w:cs="Arial"/>
          <w:sz w:val="20"/>
          <w:szCs w:val="20"/>
        </w:rPr>
        <w:t xml:space="preserve"> e </w:t>
      </w:r>
      <w:r w:rsidR="009A1FEB">
        <w:rPr>
          <w:rFonts w:cs="Arial"/>
          <w:sz w:val="20"/>
          <w:szCs w:val="20"/>
        </w:rPr>
        <w:t xml:space="preserve">quelli </w:t>
      </w:r>
      <w:r w:rsidR="00DA0B0D">
        <w:rPr>
          <w:rFonts w:cs="Arial"/>
          <w:sz w:val="20"/>
          <w:szCs w:val="20"/>
        </w:rPr>
        <w:t>legati alla gestione e agli impatti della pandemia da coronavirus</w:t>
      </w:r>
      <w:r w:rsidR="00085380">
        <w:rPr>
          <w:rFonts w:cs="Arial"/>
          <w:sz w:val="20"/>
          <w:szCs w:val="20"/>
        </w:rPr>
        <w:t xml:space="preserve">. </w:t>
      </w:r>
      <w:r w:rsidR="003E3249">
        <w:rPr>
          <w:rFonts w:cs="Arial"/>
          <w:sz w:val="20"/>
          <w:szCs w:val="20"/>
        </w:rPr>
        <w:t>Il congresso</w:t>
      </w:r>
      <w:r w:rsidR="00085380">
        <w:rPr>
          <w:rFonts w:cs="Arial"/>
          <w:sz w:val="20"/>
          <w:szCs w:val="20"/>
        </w:rPr>
        <w:t xml:space="preserve"> ospiterà infatti anche sessioni, comunicazioni orali, poster e video attorno a</w:t>
      </w:r>
      <w:r w:rsidR="00DA0B0D">
        <w:rPr>
          <w:rFonts w:cs="Arial"/>
          <w:sz w:val="20"/>
          <w:szCs w:val="20"/>
        </w:rPr>
        <w:t>g</w:t>
      </w:r>
      <w:r w:rsidR="00085380">
        <w:rPr>
          <w:rFonts w:cs="Arial"/>
          <w:sz w:val="20"/>
          <w:szCs w:val="20"/>
        </w:rPr>
        <w:t xml:space="preserve">li </w:t>
      </w:r>
      <w:r w:rsidR="00085380" w:rsidRPr="000A03B9">
        <w:rPr>
          <w:rFonts w:cs="Arial"/>
          <w:b/>
          <w:sz w:val="20"/>
          <w:szCs w:val="20"/>
        </w:rPr>
        <w:t>altri temi da sempre d’interesse dell’ALASS</w:t>
      </w:r>
      <w:r w:rsidR="00085380">
        <w:rPr>
          <w:rFonts w:cs="Arial"/>
          <w:sz w:val="20"/>
          <w:szCs w:val="20"/>
        </w:rPr>
        <w:t xml:space="preserve">: </w:t>
      </w:r>
      <w:r w:rsidR="00284C9B">
        <w:rPr>
          <w:rFonts w:cs="Arial"/>
          <w:sz w:val="20"/>
          <w:szCs w:val="20"/>
        </w:rPr>
        <w:t xml:space="preserve">salute pubblica, </w:t>
      </w:r>
      <w:r w:rsidR="00085380">
        <w:rPr>
          <w:rFonts w:cs="Arial"/>
          <w:sz w:val="20"/>
          <w:szCs w:val="20"/>
        </w:rPr>
        <w:t>e</w:t>
      </w:r>
      <w:r w:rsidR="00085380" w:rsidRPr="003D4327">
        <w:rPr>
          <w:rFonts w:cs="Arial"/>
          <w:sz w:val="20"/>
          <w:szCs w:val="20"/>
        </w:rPr>
        <w:t xml:space="preserve">pidemiologia, assistenza alle persone anziane, condizioni di accesso </w:t>
      </w:r>
      <w:r w:rsidR="00085380">
        <w:rPr>
          <w:rFonts w:cs="Arial"/>
          <w:sz w:val="20"/>
          <w:szCs w:val="20"/>
        </w:rPr>
        <w:t xml:space="preserve">ai servizi </w:t>
      </w:r>
      <w:r w:rsidR="00085380" w:rsidRPr="003D4327">
        <w:rPr>
          <w:rFonts w:cs="Arial"/>
          <w:sz w:val="20"/>
          <w:szCs w:val="20"/>
        </w:rPr>
        <w:t>e</w:t>
      </w:r>
      <w:r w:rsidR="00085380">
        <w:rPr>
          <w:rFonts w:cs="Arial"/>
          <w:sz w:val="20"/>
          <w:szCs w:val="20"/>
        </w:rPr>
        <w:t xml:space="preserve">d </w:t>
      </w:r>
      <w:r w:rsidR="00085380" w:rsidRPr="003D4327">
        <w:rPr>
          <w:rFonts w:cs="Arial"/>
          <w:sz w:val="20"/>
          <w:szCs w:val="20"/>
        </w:rPr>
        <w:t>equità</w:t>
      </w:r>
      <w:r w:rsidR="002241E3">
        <w:rPr>
          <w:rFonts w:cs="Arial"/>
          <w:sz w:val="20"/>
          <w:szCs w:val="20"/>
        </w:rPr>
        <w:t>,</w:t>
      </w:r>
      <w:r w:rsidR="00085380" w:rsidRPr="003D4327">
        <w:rPr>
          <w:rFonts w:cs="Arial"/>
          <w:sz w:val="20"/>
          <w:szCs w:val="20"/>
        </w:rPr>
        <w:t xml:space="preserve"> </w:t>
      </w:r>
      <w:r w:rsidR="00085380">
        <w:rPr>
          <w:rFonts w:cs="Arial"/>
          <w:sz w:val="20"/>
          <w:szCs w:val="20"/>
        </w:rPr>
        <w:t xml:space="preserve">diritto alla salute e diritto sanitario, </w:t>
      </w:r>
      <w:r w:rsidR="00085380" w:rsidRPr="003D4327">
        <w:rPr>
          <w:rFonts w:cs="Arial"/>
          <w:sz w:val="20"/>
          <w:szCs w:val="20"/>
        </w:rPr>
        <w:t>reti integrate</w:t>
      </w:r>
      <w:r w:rsidR="00085380">
        <w:rPr>
          <w:rFonts w:cs="Arial"/>
          <w:sz w:val="20"/>
          <w:szCs w:val="20"/>
        </w:rPr>
        <w:t xml:space="preserve"> di cura, </w:t>
      </w:r>
      <w:r w:rsidR="00085380" w:rsidRPr="003D4327">
        <w:rPr>
          <w:rFonts w:cs="Arial"/>
          <w:sz w:val="20"/>
          <w:szCs w:val="20"/>
        </w:rPr>
        <w:t xml:space="preserve">salute mentale, finanziamento </w:t>
      </w:r>
      <w:r w:rsidR="00085380">
        <w:rPr>
          <w:rFonts w:cs="Arial"/>
          <w:sz w:val="20"/>
          <w:szCs w:val="20"/>
        </w:rPr>
        <w:t xml:space="preserve">e rimborso </w:t>
      </w:r>
      <w:r w:rsidR="00085380" w:rsidRPr="003D4327">
        <w:rPr>
          <w:rFonts w:cs="Arial"/>
          <w:sz w:val="20"/>
          <w:szCs w:val="20"/>
        </w:rPr>
        <w:t>dei servizi</w:t>
      </w:r>
      <w:r w:rsidR="00085380">
        <w:rPr>
          <w:rFonts w:cs="Arial"/>
          <w:sz w:val="20"/>
          <w:szCs w:val="20"/>
        </w:rPr>
        <w:t xml:space="preserve"> </w:t>
      </w:r>
      <w:r w:rsidR="00085380" w:rsidRPr="003D4327">
        <w:rPr>
          <w:rFonts w:cs="Arial"/>
          <w:sz w:val="20"/>
          <w:szCs w:val="20"/>
        </w:rPr>
        <w:t xml:space="preserve">sanitari, </w:t>
      </w:r>
      <w:r w:rsidR="00085380">
        <w:rPr>
          <w:rFonts w:cs="Arial"/>
          <w:sz w:val="20"/>
          <w:szCs w:val="20"/>
        </w:rPr>
        <w:t>management delle istituzioni sanitarie e socio-sanitarie, tecnologie</w:t>
      </w:r>
      <w:r w:rsidR="00085380" w:rsidRPr="003D4327">
        <w:rPr>
          <w:rFonts w:cs="Arial"/>
          <w:sz w:val="20"/>
          <w:szCs w:val="20"/>
        </w:rPr>
        <w:t xml:space="preserve"> dell’informazione e della</w:t>
      </w:r>
      <w:r w:rsidR="00085380">
        <w:rPr>
          <w:rFonts w:cs="Arial"/>
          <w:sz w:val="20"/>
          <w:szCs w:val="20"/>
        </w:rPr>
        <w:t xml:space="preserve"> </w:t>
      </w:r>
      <w:r w:rsidR="00085380" w:rsidRPr="003D4327">
        <w:rPr>
          <w:rFonts w:cs="Arial"/>
          <w:sz w:val="20"/>
          <w:szCs w:val="20"/>
        </w:rPr>
        <w:t>comunicazione, gestione dei rischi</w:t>
      </w:r>
      <w:r w:rsidR="002241E3">
        <w:rPr>
          <w:rFonts w:cs="Arial"/>
          <w:sz w:val="20"/>
          <w:szCs w:val="20"/>
        </w:rPr>
        <w:t xml:space="preserve"> del paziente</w:t>
      </w:r>
      <w:r w:rsidR="00085380" w:rsidRPr="003D4327">
        <w:rPr>
          <w:rFonts w:cs="Arial"/>
          <w:sz w:val="20"/>
          <w:szCs w:val="20"/>
        </w:rPr>
        <w:t xml:space="preserve">, </w:t>
      </w:r>
      <w:r w:rsidR="00085380">
        <w:rPr>
          <w:rFonts w:cs="Arial"/>
          <w:sz w:val="20"/>
          <w:szCs w:val="20"/>
        </w:rPr>
        <w:t>programmazione e gestione del personale, regolamentazione professionale, ecc.</w:t>
      </w:r>
    </w:p>
    <w:p w14:paraId="16D3FB0A" w14:textId="77777777" w:rsidR="00085380" w:rsidRPr="003D4327" w:rsidRDefault="00085380" w:rsidP="00085380">
      <w:pPr>
        <w:rPr>
          <w:rFonts w:cs="Arial"/>
          <w:sz w:val="20"/>
          <w:szCs w:val="20"/>
        </w:rPr>
      </w:pPr>
      <w:r w:rsidRPr="001E01ED">
        <w:rPr>
          <w:rFonts w:cs="Arial"/>
          <w:sz w:val="20"/>
          <w:szCs w:val="20"/>
        </w:rPr>
        <w:t xml:space="preserve">Il </w:t>
      </w:r>
      <w:r>
        <w:rPr>
          <w:rFonts w:cs="Arial"/>
          <w:sz w:val="20"/>
          <w:szCs w:val="20"/>
        </w:rPr>
        <w:t>comitato scientifico</w:t>
      </w:r>
      <w:r w:rsidRPr="001E01ED">
        <w:rPr>
          <w:rFonts w:cs="Arial"/>
          <w:sz w:val="20"/>
          <w:szCs w:val="20"/>
        </w:rPr>
        <w:t xml:space="preserve"> </w:t>
      </w:r>
      <w:r w:rsidR="003E3249">
        <w:rPr>
          <w:rFonts w:cs="Arial"/>
          <w:sz w:val="20"/>
          <w:szCs w:val="20"/>
        </w:rPr>
        <w:t>del CALASS 2021 aggregherà</w:t>
      </w:r>
      <w:r w:rsidRPr="001E01ED">
        <w:rPr>
          <w:rFonts w:cs="Arial"/>
          <w:sz w:val="20"/>
          <w:szCs w:val="20"/>
        </w:rPr>
        <w:t xml:space="preserve"> </w:t>
      </w:r>
      <w:r>
        <w:rPr>
          <w:rFonts w:cs="Arial"/>
          <w:sz w:val="20"/>
          <w:szCs w:val="20"/>
        </w:rPr>
        <w:t>le comunica</w:t>
      </w:r>
      <w:r w:rsidR="003E3249">
        <w:rPr>
          <w:rFonts w:cs="Arial"/>
          <w:sz w:val="20"/>
          <w:szCs w:val="20"/>
        </w:rPr>
        <w:t>zioni orali, i poster e i video in modo da</w:t>
      </w:r>
      <w:r>
        <w:rPr>
          <w:rFonts w:cs="Arial"/>
          <w:sz w:val="20"/>
          <w:szCs w:val="20"/>
        </w:rPr>
        <w:t xml:space="preserve"> avere sessioni tematiche coerenti.</w:t>
      </w:r>
    </w:p>
    <w:p w14:paraId="5D527F41" w14:textId="77777777" w:rsidR="00085380" w:rsidRDefault="00085380" w:rsidP="00085380">
      <w:pPr>
        <w:rPr>
          <w:rFonts w:cs="Arial"/>
          <w:sz w:val="20"/>
          <w:szCs w:val="20"/>
        </w:rPr>
      </w:pPr>
    </w:p>
    <w:p w14:paraId="40E8CB89" w14:textId="77777777" w:rsidR="00875A23" w:rsidRPr="00065152" w:rsidRDefault="00875A23" w:rsidP="00085380">
      <w:pPr>
        <w:rPr>
          <w:rFonts w:cs="Arial"/>
          <w:sz w:val="20"/>
          <w:szCs w:val="20"/>
        </w:rPr>
      </w:pPr>
    </w:p>
    <w:p w14:paraId="3DD52854" w14:textId="77777777" w:rsidR="00085380" w:rsidRDefault="00085380" w:rsidP="00085380">
      <w:pPr>
        <w:rPr>
          <w:rFonts w:cs="Arial"/>
          <w:sz w:val="20"/>
          <w:szCs w:val="20"/>
        </w:rPr>
      </w:pPr>
    </w:p>
    <w:p w14:paraId="3578E506" w14:textId="77777777" w:rsidR="0088602E" w:rsidRDefault="0088602E" w:rsidP="00085380">
      <w:pPr>
        <w:rPr>
          <w:rFonts w:cs="Arial"/>
          <w:sz w:val="20"/>
          <w:szCs w:val="20"/>
        </w:rPr>
      </w:pPr>
    </w:p>
    <w:p w14:paraId="79F6EE18" w14:textId="77777777" w:rsidR="00875A23" w:rsidRDefault="00875A23" w:rsidP="00875A23">
      <w:pPr>
        <w:pStyle w:val="Ttulo1"/>
        <w:pBdr>
          <w:top w:val="single" w:sz="4" w:space="1" w:color="auto"/>
          <w:left w:val="single" w:sz="4" w:space="4" w:color="auto"/>
          <w:bottom w:val="single" w:sz="4" w:space="1" w:color="auto"/>
          <w:right w:val="single" w:sz="4" w:space="4" w:color="auto"/>
        </w:pBdr>
        <w:rPr>
          <w:b/>
        </w:rPr>
      </w:pPr>
    </w:p>
    <w:p w14:paraId="11190389" w14:textId="77777777" w:rsidR="00875A23" w:rsidRDefault="00875A23" w:rsidP="00875A23">
      <w:pPr>
        <w:pStyle w:val="Ttulo1"/>
        <w:pBdr>
          <w:top w:val="single" w:sz="4" w:space="1" w:color="auto"/>
          <w:left w:val="single" w:sz="4" w:space="4" w:color="auto"/>
          <w:bottom w:val="single" w:sz="4" w:space="1" w:color="auto"/>
          <w:right w:val="single" w:sz="4" w:space="4" w:color="auto"/>
        </w:pBdr>
        <w:rPr>
          <w:b/>
        </w:rPr>
      </w:pPr>
      <w:bookmarkStart w:id="4" w:name="_Toc66894964"/>
      <w:r>
        <w:rPr>
          <w:b/>
        </w:rPr>
        <w:t>Come proporre sessioni, comunicazioni, poster e video</w:t>
      </w:r>
      <w:bookmarkEnd w:id="4"/>
    </w:p>
    <w:p w14:paraId="07A95924" w14:textId="77777777" w:rsidR="00875A23" w:rsidRDefault="00875A23" w:rsidP="00875A23">
      <w:pPr>
        <w:rPr>
          <w:rFonts w:cs="Arial"/>
          <w:sz w:val="20"/>
          <w:szCs w:val="20"/>
        </w:rPr>
      </w:pPr>
    </w:p>
    <w:p w14:paraId="06CD80AA" w14:textId="77777777" w:rsidR="009870C8" w:rsidRDefault="009870C8" w:rsidP="00875A23">
      <w:pPr>
        <w:rPr>
          <w:rFonts w:cs="Arial"/>
          <w:sz w:val="20"/>
          <w:szCs w:val="20"/>
        </w:rPr>
      </w:pPr>
    </w:p>
    <w:p w14:paraId="14CDB148" w14:textId="77777777" w:rsidR="009870C8" w:rsidRPr="00875A23" w:rsidRDefault="009870C8" w:rsidP="009870C8">
      <w:pPr>
        <w:pStyle w:val="Ttulo1"/>
      </w:pPr>
      <w:bookmarkStart w:id="5" w:name="_Toc66894965"/>
      <w:r>
        <w:t>Indicazioni valide per tutte le tipologie di proposte</w:t>
      </w:r>
      <w:bookmarkEnd w:id="5"/>
    </w:p>
    <w:p w14:paraId="3216E17C" w14:textId="77777777" w:rsidR="009870C8" w:rsidRPr="0005743A" w:rsidRDefault="009870C8" w:rsidP="009870C8">
      <w:pPr>
        <w:rPr>
          <w:rFonts w:cs="Arial"/>
          <w:sz w:val="20"/>
          <w:szCs w:val="20"/>
        </w:rPr>
      </w:pPr>
    </w:p>
    <w:p w14:paraId="32D53315" w14:textId="77777777" w:rsidR="00875A23" w:rsidRDefault="00DC4E01" w:rsidP="00875A23">
      <w:pPr>
        <w:rPr>
          <w:rFonts w:cs="Arial"/>
          <w:sz w:val="20"/>
          <w:szCs w:val="20"/>
        </w:rPr>
      </w:pPr>
      <w:r>
        <w:rPr>
          <w:rFonts w:cs="Arial"/>
          <w:sz w:val="20"/>
          <w:szCs w:val="20"/>
        </w:rPr>
        <w:t>È possibile proporre contributi che ricadono sotto quattro tipologie, dettagliate nelle sezioni seguenti: (i) sessioni tematiche aperte; (ii) sessioni tematiche organizzate; (iii) comunicazioni orali; (v) poster e video.</w:t>
      </w:r>
    </w:p>
    <w:p w14:paraId="381568B9" w14:textId="77777777" w:rsidR="008F7C35" w:rsidRDefault="008F7C35" w:rsidP="00875A23">
      <w:pPr>
        <w:rPr>
          <w:rFonts w:cs="Arial"/>
          <w:sz w:val="20"/>
          <w:szCs w:val="20"/>
        </w:rPr>
      </w:pPr>
      <w:r>
        <w:rPr>
          <w:rFonts w:cs="Arial"/>
          <w:sz w:val="20"/>
          <w:szCs w:val="20"/>
        </w:rPr>
        <w:t>Durante il congresso, tutti questi contributi possono essere erogat</w:t>
      </w:r>
      <w:r w:rsidR="00337D7E">
        <w:rPr>
          <w:rFonts w:cs="Arial"/>
          <w:sz w:val="20"/>
          <w:szCs w:val="20"/>
        </w:rPr>
        <w:t>i</w:t>
      </w:r>
      <w:r>
        <w:rPr>
          <w:rFonts w:cs="Arial"/>
          <w:sz w:val="20"/>
          <w:szCs w:val="20"/>
        </w:rPr>
        <w:t xml:space="preserve"> online o in presenza.</w:t>
      </w:r>
    </w:p>
    <w:p w14:paraId="285F4E9C" w14:textId="77777777" w:rsidR="009870C8" w:rsidRDefault="009870C8" w:rsidP="00DC4E01">
      <w:pPr>
        <w:rPr>
          <w:rFonts w:cs="Arial"/>
          <w:sz w:val="20"/>
          <w:szCs w:val="20"/>
        </w:rPr>
      </w:pPr>
    </w:p>
    <w:p w14:paraId="6B57827F" w14:textId="77777777" w:rsidR="009870C8" w:rsidRDefault="009A1FEB" w:rsidP="00DC4E01">
      <w:pPr>
        <w:rPr>
          <w:rFonts w:cs="Arial"/>
          <w:sz w:val="20"/>
          <w:szCs w:val="20"/>
        </w:rPr>
      </w:pPr>
      <w:r>
        <w:rPr>
          <w:rFonts w:cs="Arial"/>
          <w:b/>
          <w:sz w:val="20"/>
          <w:szCs w:val="20"/>
        </w:rPr>
        <w:t>Tutte l</w:t>
      </w:r>
      <w:r w:rsidR="00DC4E01" w:rsidRPr="009C427A">
        <w:rPr>
          <w:rFonts w:cs="Arial"/>
          <w:b/>
          <w:sz w:val="20"/>
          <w:szCs w:val="20"/>
        </w:rPr>
        <w:t xml:space="preserve">e proposte </w:t>
      </w:r>
      <w:r w:rsidR="00D16F89">
        <w:rPr>
          <w:rFonts w:cs="Arial"/>
          <w:b/>
          <w:sz w:val="20"/>
          <w:szCs w:val="20"/>
        </w:rPr>
        <w:t xml:space="preserve">– redatte in qualunque lingua neo-latina – </w:t>
      </w:r>
      <w:r w:rsidR="00DC4E01" w:rsidRPr="009C427A">
        <w:rPr>
          <w:rFonts w:cs="Arial"/>
          <w:b/>
          <w:sz w:val="20"/>
          <w:szCs w:val="20"/>
        </w:rPr>
        <w:t xml:space="preserve">dovranno essere inviate a </w:t>
      </w:r>
      <w:hyperlink r:id="rId14" w:history="1">
        <w:r w:rsidR="00DC4E01" w:rsidRPr="009C427A">
          <w:rPr>
            <w:rStyle w:val="Hipervnculo"/>
            <w:rFonts w:cs="Arial"/>
            <w:b/>
            <w:sz w:val="20"/>
            <w:szCs w:val="20"/>
          </w:rPr>
          <w:t>diffusion@alass.org</w:t>
        </w:r>
      </w:hyperlink>
      <w:r w:rsidR="00DC4E01" w:rsidRPr="009C427A">
        <w:rPr>
          <w:rFonts w:cs="Arial"/>
          <w:b/>
          <w:sz w:val="20"/>
          <w:szCs w:val="20"/>
        </w:rPr>
        <w:t xml:space="preserve"> entro il 9 maggio 2021 utilizzando i rispettivi formulari disponibili su</w:t>
      </w:r>
      <w:r w:rsidR="009C427A" w:rsidRPr="009C427A">
        <w:rPr>
          <w:rFonts w:cs="Arial"/>
          <w:b/>
          <w:sz w:val="20"/>
          <w:szCs w:val="20"/>
        </w:rPr>
        <w:t xml:space="preserve"> </w:t>
      </w:r>
      <w:hyperlink r:id="rId15" w:history="1">
        <w:r w:rsidR="009C427A" w:rsidRPr="009C427A">
          <w:rPr>
            <w:rStyle w:val="Hipervnculo"/>
            <w:rFonts w:cs="Arial"/>
            <w:b/>
            <w:sz w:val="20"/>
            <w:szCs w:val="20"/>
          </w:rPr>
          <w:t>https://www.alass.org/es/calass/calass-2021/</w:t>
        </w:r>
      </w:hyperlink>
      <w:r w:rsidR="00DC4E01" w:rsidRPr="009C427A">
        <w:rPr>
          <w:rFonts w:cs="Arial"/>
          <w:sz w:val="20"/>
          <w:szCs w:val="20"/>
        </w:rPr>
        <w:t>.</w:t>
      </w:r>
      <w:r w:rsidR="009870C8" w:rsidRPr="009C427A">
        <w:rPr>
          <w:rFonts w:cs="Arial"/>
          <w:sz w:val="20"/>
          <w:szCs w:val="20"/>
        </w:rPr>
        <w:t xml:space="preserve"> </w:t>
      </w:r>
      <w:r w:rsidR="00DC4E01">
        <w:rPr>
          <w:rFonts w:cs="Arial"/>
          <w:sz w:val="20"/>
          <w:szCs w:val="20"/>
        </w:rPr>
        <w:t xml:space="preserve">Eventuali proposte </w:t>
      </w:r>
      <w:r w:rsidR="00D16F89">
        <w:rPr>
          <w:rFonts w:cs="Arial"/>
          <w:sz w:val="20"/>
          <w:szCs w:val="20"/>
        </w:rPr>
        <w:t>inviate oltre tale data so</w:t>
      </w:r>
      <w:r w:rsidR="00DC4E01">
        <w:rPr>
          <w:rFonts w:cs="Arial"/>
          <w:sz w:val="20"/>
          <w:szCs w:val="20"/>
        </w:rPr>
        <w:t xml:space="preserve">no benvenute </w:t>
      </w:r>
      <w:r w:rsidR="009870C8">
        <w:rPr>
          <w:rFonts w:cs="Arial"/>
          <w:sz w:val="20"/>
          <w:szCs w:val="20"/>
        </w:rPr>
        <w:t xml:space="preserve">ma saranno </w:t>
      </w:r>
      <w:r w:rsidR="00D16F89">
        <w:rPr>
          <w:rFonts w:cs="Arial"/>
          <w:sz w:val="20"/>
          <w:szCs w:val="20"/>
        </w:rPr>
        <w:t>considerate in un secondo tempo</w:t>
      </w:r>
      <w:r w:rsidR="009870C8">
        <w:rPr>
          <w:rFonts w:cs="Arial"/>
          <w:sz w:val="20"/>
          <w:szCs w:val="20"/>
        </w:rPr>
        <w:t>.</w:t>
      </w:r>
    </w:p>
    <w:p w14:paraId="17363B73" w14:textId="77777777" w:rsidR="009870C8" w:rsidRPr="0005743A" w:rsidRDefault="009870C8" w:rsidP="009870C8">
      <w:pPr>
        <w:rPr>
          <w:rFonts w:cs="Arial"/>
          <w:sz w:val="20"/>
          <w:szCs w:val="20"/>
        </w:rPr>
      </w:pPr>
      <w:r>
        <w:rPr>
          <w:rFonts w:cs="Arial"/>
          <w:sz w:val="20"/>
          <w:szCs w:val="20"/>
        </w:rPr>
        <w:t xml:space="preserve">Il Comitato scientifico del CALASS 2021 comunicherà al proponente la risposta (accettazione o rifiuto) entro il 24 maggio 2021. La valutazione </w:t>
      </w:r>
      <w:r w:rsidR="00D16F89">
        <w:rPr>
          <w:rFonts w:cs="Arial"/>
          <w:sz w:val="20"/>
          <w:szCs w:val="20"/>
        </w:rPr>
        <w:t>si baserà su</w:t>
      </w:r>
      <w:r>
        <w:rPr>
          <w:rFonts w:cs="Arial"/>
          <w:sz w:val="20"/>
          <w:szCs w:val="20"/>
        </w:rPr>
        <w:t xml:space="preserve"> qualità della proposta, originalità e ril</w:t>
      </w:r>
      <w:r w:rsidR="009160E7">
        <w:rPr>
          <w:rFonts w:cs="Arial"/>
          <w:sz w:val="20"/>
          <w:szCs w:val="20"/>
        </w:rPr>
        <w:t>evanza per l’ALA</w:t>
      </w:r>
      <w:r w:rsidR="00D16F89">
        <w:rPr>
          <w:rFonts w:cs="Arial"/>
          <w:sz w:val="20"/>
          <w:szCs w:val="20"/>
        </w:rPr>
        <w:t>S</w:t>
      </w:r>
      <w:r w:rsidR="009160E7">
        <w:rPr>
          <w:rFonts w:cs="Arial"/>
          <w:sz w:val="20"/>
          <w:szCs w:val="20"/>
        </w:rPr>
        <w:t>S</w:t>
      </w:r>
      <w:r w:rsidR="00D16F89">
        <w:rPr>
          <w:rFonts w:cs="Arial"/>
          <w:sz w:val="20"/>
          <w:szCs w:val="20"/>
        </w:rPr>
        <w:t>. P</w:t>
      </w:r>
      <w:r w:rsidR="009160E7">
        <w:rPr>
          <w:rFonts w:cs="Arial"/>
          <w:sz w:val="20"/>
          <w:szCs w:val="20"/>
        </w:rPr>
        <w:t>er le proposte di comunicazione orale, il Comitato scientifico potrà chiedere al proponente di presentare il proprio lavoro come poster</w:t>
      </w:r>
      <w:r w:rsidR="00D16F89">
        <w:rPr>
          <w:rFonts w:cs="Arial"/>
          <w:sz w:val="20"/>
          <w:szCs w:val="20"/>
        </w:rPr>
        <w:t xml:space="preserve"> e non come comunicazione orale</w:t>
      </w:r>
      <w:r>
        <w:rPr>
          <w:rFonts w:cs="Arial"/>
          <w:sz w:val="20"/>
          <w:szCs w:val="20"/>
        </w:rPr>
        <w:t>.</w:t>
      </w:r>
    </w:p>
    <w:p w14:paraId="16936141" w14:textId="77777777" w:rsidR="009870C8" w:rsidRDefault="009160E7" w:rsidP="00DC4E01">
      <w:pPr>
        <w:rPr>
          <w:rFonts w:cs="Arial"/>
          <w:sz w:val="20"/>
          <w:szCs w:val="20"/>
        </w:rPr>
      </w:pPr>
      <w:r>
        <w:rPr>
          <w:rFonts w:cs="Arial"/>
          <w:sz w:val="20"/>
          <w:szCs w:val="20"/>
        </w:rPr>
        <w:t xml:space="preserve">Il Comitato scientifico </w:t>
      </w:r>
      <w:r w:rsidR="009870C8">
        <w:rPr>
          <w:rFonts w:cs="Arial"/>
          <w:sz w:val="20"/>
          <w:szCs w:val="20"/>
        </w:rPr>
        <w:t>deciderà anche in quale fascia oraria e in quale sessione collocare le proposte accettate.</w:t>
      </w:r>
    </w:p>
    <w:p w14:paraId="2F06B01D" w14:textId="77777777" w:rsidR="009870C8" w:rsidRDefault="009870C8" w:rsidP="009870C8">
      <w:pPr>
        <w:rPr>
          <w:rFonts w:cs="Arial"/>
          <w:sz w:val="20"/>
          <w:szCs w:val="20"/>
        </w:rPr>
      </w:pPr>
    </w:p>
    <w:p w14:paraId="2E9F1689" w14:textId="77777777" w:rsidR="00DA0B0D" w:rsidRDefault="00DA0B0D" w:rsidP="00DA0B0D">
      <w:pPr>
        <w:rPr>
          <w:rFonts w:cs="Arial"/>
          <w:sz w:val="20"/>
          <w:szCs w:val="20"/>
        </w:rPr>
      </w:pPr>
      <w:r>
        <w:rPr>
          <w:rFonts w:cs="Arial"/>
          <w:sz w:val="20"/>
          <w:szCs w:val="20"/>
        </w:rPr>
        <w:t>Ciascuna persona può proporre</w:t>
      </w:r>
    </w:p>
    <w:p w14:paraId="283062FB" w14:textId="77777777" w:rsidR="00DA0B0D" w:rsidRDefault="00DA0B0D" w:rsidP="003C3546">
      <w:pPr>
        <w:pStyle w:val="Prrafodelista"/>
        <w:numPr>
          <w:ilvl w:val="0"/>
          <w:numId w:val="15"/>
        </w:numPr>
        <w:rPr>
          <w:rFonts w:cs="Arial"/>
          <w:sz w:val="20"/>
          <w:szCs w:val="20"/>
        </w:rPr>
      </w:pPr>
      <w:r w:rsidRPr="00DA0B0D">
        <w:rPr>
          <w:rFonts w:cs="Arial"/>
          <w:sz w:val="20"/>
          <w:szCs w:val="20"/>
        </w:rPr>
        <w:t>fino a due sessioni tematiche (anche sullo stesso tema, qualora necessarie);</w:t>
      </w:r>
    </w:p>
    <w:p w14:paraId="63520F86" w14:textId="77777777" w:rsidR="00DA0B0D" w:rsidRPr="00DA0B0D" w:rsidRDefault="00500C1A" w:rsidP="003C3546">
      <w:pPr>
        <w:pStyle w:val="Prrafodelista"/>
        <w:numPr>
          <w:ilvl w:val="0"/>
          <w:numId w:val="15"/>
        </w:numPr>
        <w:rPr>
          <w:rFonts w:cs="Arial"/>
          <w:sz w:val="20"/>
          <w:szCs w:val="20"/>
        </w:rPr>
      </w:pPr>
      <w:r>
        <w:rPr>
          <w:rFonts w:cs="Arial"/>
          <w:sz w:val="20"/>
          <w:szCs w:val="20"/>
        </w:rPr>
        <w:t>fino a due tra comunicazioni orali, poster e video.</w:t>
      </w:r>
      <w:r w:rsidR="00DA0B0D" w:rsidRPr="00DA0B0D">
        <w:rPr>
          <w:rFonts w:cs="Arial"/>
          <w:sz w:val="20"/>
          <w:szCs w:val="20"/>
        </w:rPr>
        <w:t xml:space="preserve"> Nel caso di proposte con più autori, al CALASS 2021 </w:t>
      </w:r>
      <w:r w:rsidR="00DA0B0D" w:rsidRPr="00DA0B0D">
        <w:rPr>
          <w:rFonts w:cs="Arial"/>
          <w:sz w:val="20"/>
          <w:szCs w:val="20"/>
          <w:u w:val="single"/>
        </w:rPr>
        <w:t>ciascun iscritto non potrà presentare in ogni caso più di due comunicazioni orali</w:t>
      </w:r>
      <w:r>
        <w:rPr>
          <w:rFonts w:cs="Arial"/>
          <w:sz w:val="20"/>
          <w:szCs w:val="20"/>
          <w:u w:val="single"/>
        </w:rPr>
        <w:t>, poster o video</w:t>
      </w:r>
      <w:r w:rsidR="00DA0B0D" w:rsidRPr="00DA0B0D">
        <w:rPr>
          <w:rFonts w:cs="Arial"/>
          <w:sz w:val="20"/>
          <w:szCs w:val="20"/>
        </w:rPr>
        <w:t>.</w:t>
      </w:r>
    </w:p>
    <w:p w14:paraId="5E2A6770" w14:textId="77777777" w:rsidR="00DA0B0D" w:rsidRDefault="00DA0B0D" w:rsidP="00DA0B0D">
      <w:pPr>
        <w:rPr>
          <w:rFonts w:cs="Arial"/>
          <w:sz w:val="20"/>
          <w:szCs w:val="20"/>
        </w:rPr>
      </w:pPr>
    </w:p>
    <w:p w14:paraId="1BCF12C6" w14:textId="77777777" w:rsidR="009870C8" w:rsidRDefault="009870C8" w:rsidP="009870C8">
      <w:pPr>
        <w:rPr>
          <w:rFonts w:cs="Arial"/>
          <w:sz w:val="20"/>
          <w:szCs w:val="20"/>
        </w:rPr>
      </w:pPr>
      <w:r>
        <w:rPr>
          <w:rFonts w:cs="Arial"/>
          <w:sz w:val="20"/>
          <w:szCs w:val="20"/>
        </w:rPr>
        <w:lastRenderedPageBreak/>
        <w:t>Il proponente autorizza il Comitato organizzativo locale del CALASS 2021 a pubblicare i contenuti della proposta – o suoi estratti – sul sito int</w:t>
      </w:r>
      <w:r w:rsidR="00D16F89">
        <w:rPr>
          <w:rFonts w:cs="Arial"/>
          <w:sz w:val="20"/>
          <w:szCs w:val="20"/>
        </w:rPr>
        <w:t>ernet dell’ALASS o a diffonderli</w:t>
      </w:r>
      <w:r>
        <w:rPr>
          <w:rFonts w:cs="Arial"/>
          <w:sz w:val="20"/>
          <w:szCs w:val="20"/>
        </w:rPr>
        <w:t xml:space="preserve"> via mail al proprio indirizzario.</w:t>
      </w:r>
    </w:p>
    <w:p w14:paraId="720FFCA9" w14:textId="77777777" w:rsidR="009870C8" w:rsidRDefault="009870C8" w:rsidP="00875A23">
      <w:pPr>
        <w:rPr>
          <w:rFonts w:cs="Arial"/>
          <w:sz w:val="20"/>
          <w:szCs w:val="20"/>
        </w:rPr>
      </w:pPr>
    </w:p>
    <w:p w14:paraId="6A5CCB37" w14:textId="77777777" w:rsidR="009160E7" w:rsidRDefault="009160E7" w:rsidP="009160E7">
      <w:pPr>
        <w:rPr>
          <w:rFonts w:cs="Arial"/>
          <w:sz w:val="20"/>
          <w:szCs w:val="20"/>
        </w:rPr>
      </w:pPr>
      <w:r>
        <w:rPr>
          <w:rFonts w:cs="Arial"/>
          <w:sz w:val="20"/>
          <w:szCs w:val="20"/>
        </w:rPr>
        <w:t>Tutti i proponenti devono iscriversi al CALASS 2021 pagando la rispettiva quota.</w:t>
      </w:r>
    </w:p>
    <w:p w14:paraId="04ECE582" w14:textId="77777777" w:rsidR="008F7C35" w:rsidRDefault="008F7C35" w:rsidP="009160E7">
      <w:pPr>
        <w:rPr>
          <w:rFonts w:cs="Arial"/>
          <w:sz w:val="20"/>
          <w:szCs w:val="20"/>
        </w:rPr>
      </w:pPr>
      <w:r>
        <w:rPr>
          <w:rFonts w:cs="Arial"/>
          <w:sz w:val="20"/>
          <w:szCs w:val="20"/>
        </w:rPr>
        <w:t>Titolo e autori dei contributi proposti non appariranno sul programma del congresso fino a pagamento avvenuto.</w:t>
      </w:r>
    </w:p>
    <w:p w14:paraId="0F2D6E9E" w14:textId="77777777" w:rsidR="00DC4E01" w:rsidRDefault="00DC4E01" w:rsidP="00875A23">
      <w:pPr>
        <w:rPr>
          <w:rFonts w:cs="Arial"/>
          <w:sz w:val="20"/>
          <w:szCs w:val="20"/>
        </w:rPr>
      </w:pPr>
    </w:p>
    <w:p w14:paraId="5CF95453" w14:textId="77777777" w:rsidR="009160E7" w:rsidRPr="00875A23" w:rsidRDefault="009160E7" w:rsidP="00875A23">
      <w:pPr>
        <w:rPr>
          <w:rFonts w:cs="Arial"/>
          <w:sz w:val="20"/>
          <w:szCs w:val="20"/>
        </w:rPr>
      </w:pPr>
    </w:p>
    <w:p w14:paraId="6424E571" w14:textId="77777777" w:rsidR="002432DB" w:rsidRPr="00875A23" w:rsidRDefault="00875A23" w:rsidP="0005743A">
      <w:pPr>
        <w:pStyle w:val="Ttulo1"/>
      </w:pPr>
      <w:bookmarkStart w:id="6" w:name="_Toc66894966"/>
      <w:r w:rsidRPr="00875A23">
        <w:t xml:space="preserve">Proporre una sessione </w:t>
      </w:r>
      <w:r w:rsidR="00F95508" w:rsidRPr="00875A23">
        <w:t>tematica</w:t>
      </w:r>
      <w:r w:rsidR="001B782E" w:rsidRPr="00875A23">
        <w:t xml:space="preserve"> aperta</w:t>
      </w:r>
      <w:bookmarkEnd w:id="6"/>
    </w:p>
    <w:p w14:paraId="76831277" w14:textId="77777777" w:rsidR="00E76241" w:rsidRPr="0005743A" w:rsidRDefault="00E76241" w:rsidP="00E76241">
      <w:pPr>
        <w:rPr>
          <w:rFonts w:cs="Arial"/>
          <w:sz w:val="20"/>
          <w:szCs w:val="20"/>
        </w:rPr>
      </w:pPr>
    </w:p>
    <w:p w14:paraId="1D684715" w14:textId="77777777" w:rsidR="00E245BE" w:rsidRDefault="00875A23" w:rsidP="00E76241">
      <w:pPr>
        <w:rPr>
          <w:rFonts w:cs="Arial"/>
          <w:sz w:val="20"/>
          <w:szCs w:val="20"/>
        </w:rPr>
      </w:pPr>
      <w:r>
        <w:rPr>
          <w:rFonts w:cs="Arial"/>
          <w:sz w:val="20"/>
          <w:szCs w:val="20"/>
        </w:rPr>
        <w:t>Il programma del CALASS 2021</w:t>
      </w:r>
      <w:r w:rsidR="00E245BE">
        <w:rPr>
          <w:rFonts w:cs="Arial"/>
          <w:sz w:val="20"/>
          <w:szCs w:val="20"/>
        </w:rPr>
        <w:t xml:space="preserve"> d</w:t>
      </w:r>
      <w:r w:rsidR="002241E3">
        <w:rPr>
          <w:rFonts w:cs="Arial"/>
          <w:sz w:val="20"/>
          <w:szCs w:val="20"/>
        </w:rPr>
        <w:t xml:space="preserve">à la possibilità di proporre sessioni </w:t>
      </w:r>
      <w:r w:rsidR="00F95508">
        <w:rPr>
          <w:rFonts w:cs="Arial"/>
          <w:sz w:val="20"/>
          <w:szCs w:val="20"/>
        </w:rPr>
        <w:t>tematiche</w:t>
      </w:r>
      <w:r w:rsidR="00D16F89">
        <w:rPr>
          <w:rFonts w:cs="Arial"/>
          <w:sz w:val="20"/>
          <w:szCs w:val="20"/>
        </w:rPr>
        <w:t xml:space="preserve"> aperte di 60’ o </w:t>
      </w:r>
      <w:r>
        <w:rPr>
          <w:rFonts w:cs="Arial"/>
          <w:sz w:val="20"/>
          <w:szCs w:val="20"/>
        </w:rPr>
        <w:t>90’</w:t>
      </w:r>
      <w:r w:rsidR="00E245BE">
        <w:rPr>
          <w:rFonts w:cs="Arial"/>
          <w:sz w:val="20"/>
          <w:szCs w:val="20"/>
        </w:rPr>
        <w:t>.</w:t>
      </w:r>
    </w:p>
    <w:p w14:paraId="447BC12D" w14:textId="77777777" w:rsidR="00875A23" w:rsidRDefault="00875A23" w:rsidP="00E76241">
      <w:pPr>
        <w:rPr>
          <w:rFonts w:cs="Arial"/>
          <w:sz w:val="20"/>
          <w:szCs w:val="20"/>
        </w:rPr>
      </w:pPr>
      <w:r>
        <w:rPr>
          <w:rFonts w:cs="Arial"/>
          <w:sz w:val="20"/>
          <w:szCs w:val="20"/>
        </w:rPr>
        <w:t xml:space="preserve">Chi propone </w:t>
      </w:r>
      <w:r w:rsidR="00C31585">
        <w:rPr>
          <w:rFonts w:cs="Arial"/>
          <w:sz w:val="20"/>
          <w:szCs w:val="20"/>
        </w:rPr>
        <w:t xml:space="preserve">la sessione indica un tema specifico di interesse </w:t>
      </w:r>
      <w:r>
        <w:rPr>
          <w:rFonts w:cs="Arial"/>
          <w:sz w:val="20"/>
          <w:szCs w:val="20"/>
        </w:rPr>
        <w:t>e invita gli iscritti CALASS 2021 a partecipare attivamente alla sessione</w:t>
      </w:r>
      <w:r w:rsidR="00D16F89">
        <w:rPr>
          <w:rFonts w:cs="Arial"/>
          <w:sz w:val="20"/>
          <w:szCs w:val="20"/>
        </w:rPr>
        <w:t xml:space="preserve"> </w:t>
      </w:r>
      <w:r w:rsidR="00C31585">
        <w:rPr>
          <w:rFonts w:cs="Arial"/>
          <w:sz w:val="20"/>
          <w:szCs w:val="20"/>
        </w:rPr>
        <w:t>in base alle richie</w:t>
      </w:r>
      <w:r w:rsidR="00D16F89">
        <w:rPr>
          <w:rFonts w:cs="Arial"/>
          <w:sz w:val="20"/>
          <w:szCs w:val="20"/>
        </w:rPr>
        <w:t>ste del promotore</w:t>
      </w:r>
      <w:r>
        <w:rPr>
          <w:rFonts w:cs="Arial"/>
          <w:sz w:val="20"/>
          <w:szCs w:val="20"/>
        </w:rPr>
        <w:t>.</w:t>
      </w:r>
    </w:p>
    <w:p w14:paraId="5AAEBF4D" w14:textId="77777777" w:rsidR="00E245BE" w:rsidRDefault="00E245BE" w:rsidP="00E76241">
      <w:pPr>
        <w:rPr>
          <w:rFonts w:cs="Arial"/>
          <w:sz w:val="20"/>
          <w:szCs w:val="20"/>
        </w:rPr>
      </w:pPr>
    </w:p>
    <w:p w14:paraId="7CEDD2A6" w14:textId="77777777" w:rsidR="003F387A" w:rsidRDefault="003F387A" w:rsidP="003F387A">
      <w:pPr>
        <w:rPr>
          <w:rFonts w:cs="Arial"/>
          <w:sz w:val="20"/>
          <w:szCs w:val="20"/>
        </w:rPr>
      </w:pPr>
      <w:r>
        <w:rPr>
          <w:rFonts w:cs="Arial"/>
          <w:sz w:val="20"/>
          <w:szCs w:val="20"/>
        </w:rPr>
        <w:t>La proposta dovrà contenere i seguenti elementi:</w:t>
      </w:r>
    </w:p>
    <w:p w14:paraId="4AB716CD" w14:textId="77777777" w:rsidR="003F387A" w:rsidRDefault="003F387A" w:rsidP="003F387A">
      <w:pPr>
        <w:pStyle w:val="Prrafodelista"/>
        <w:numPr>
          <w:ilvl w:val="0"/>
          <w:numId w:val="15"/>
        </w:numPr>
        <w:rPr>
          <w:rFonts w:cs="Arial"/>
          <w:sz w:val="20"/>
          <w:szCs w:val="20"/>
        </w:rPr>
      </w:pPr>
      <w:r>
        <w:rPr>
          <w:rFonts w:cs="Arial"/>
          <w:sz w:val="20"/>
          <w:szCs w:val="20"/>
        </w:rPr>
        <w:t>titolo della sessione tematica</w:t>
      </w:r>
      <w:r w:rsidR="00875A23">
        <w:rPr>
          <w:rFonts w:cs="Arial"/>
          <w:sz w:val="20"/>
          <w:szCs w:val="20"/>
        </w:rPr>
        <w:t xml:space="preserve"> aperta</w:t>
      </w:r>
      <w:r>
        <w:rPr>
          <w:rFonts w:cs="Arial"/>
          <w:sz w:val="20"/>
          <w:szCs w:val="20"/>
        </w:rPr>
        <w:t>;</w:t>
      </w:r>
    </w:p>
    <w:p w14:paraId="6CF290E9" w14:textId="77777777" w:rsidR="00735B75" w:rsidRDefault="00735B75" w:rsidP="00735B75">
      <w:pPr>
        <w:pStyle w:val="Prrafodelista"/>
        <w:numPr>
          <w:ilvl w:val="0"/>
          <w:numId w:val="15"/>
        </w:numPr>
        <w:rPr>
          <w:rFonts w:cs="Arial"/>
          <w:sz w:val="20"/>
          <w:szCs w:val="20"/>
        </w:rPr>
      </w:pPr>
      <w:r>
        <w:rPr>
          <w:rFonts w:cs="Arial"/>
          <w:sz w:val="20"/>
          <w:szCs w:val="20"/>
        </w:rPr>
        <w:t>cinque parole chiave;</w:t>
      </w:r>
    </w:p>
    <w:p w14:paraId="30AE1DB3" w14:textId="77777777" w:rsidR="003F387A" w:rsidRDefault="00D16F89" w:rsidP="003F387A">
      <w:pPr>
        <w:pStyle w:val="Prrafodelista"/>
        <w:numPr>
          <w:ilvl w:val="0"/>
          <w:numId w:val="15"/>
        </w:numPr>
        <w:rPr>
          <w:rFonts w:cs="Arial"/>
          <w:sz w:val="20"/>
          <w:szCs w:val="20"/>
        </w:rPr>
      </w:pPr>
      <w:r>
        <w:rPr>
          <w:rFonts w:cs="Arial"/>
          <w:sz w:val="20"/>
          <w:szCs w:val="20"/>
        </w:rPr>
        <w:t>nome e cognome del/i proponent</w:t>
      </w:r>
      <w:r w:rsidR="003F387A">
        <w:rPr>
          <w:rFonts w:cs="Arial"/>
          <w:sz w:val="20"/>
          <w:szCs w:val="20"/>
        </w:rPr>
        <w:t>e/i con email, telef</w:t>
      </w:r>
      <w:r w:rsidR="00865B85">
        <w:rPr>
          <w:rFonts w:cs="Arial"/>
          <w:sz w:val="20"/>
          <w:szCs w:val="20"/>
        </w:rPr>
        <w:t>ono ed eventuale istituzione d’</w:t>
      </w:r>
      <w:r w:rsidR="003F387A">
        <w:rPr>
          <w:rFonts w:cs="Arial"/>
          <w:sz w:val="20"/>
          <w:szCs w:val="20"/>
        </w:rPr>
        <w:t>appartenenza;</w:t>
      </w:r>
    </w:p>
    <w:p w14:paraId="22B63AF7" w14:textId="77777777" w:rsidR="003F387A" w:rsidRDefault="003F387A" w:rsidP="003F387A">
      <w:pPr>
        <w:pStyle w:val="Prrafodelista"/>
        <w:numPr>
          <w:ilvl w:val="0"/>
          <w:numId w:val="15"/>
        </w:numPr>
        <w:rPr>
          <w:rFonts w:cs="Arial"/>
          <w:sz w:val="20"/>
          <w:szCs w:val="20"/>
        </w:rPr>
      </w:pPr>
      <w:r>
        <w:rPr>
          <w:rFonts w:cs="Arial"/>
          <w:sz w:val="20"/>
          <w:szCs w:val="20"/>
        </w:rPr>
        <w:t xml:space="preserve">tema e obiettivi della sessione </w:t>
      </w:r>
      <w:r w:rsidR="001A529F">
        <w:rPr>
          <w:rFonts w:cs="Arial"/>
          <w:sz w:val="20"/>
          <w:szCs w:val="20"/>
        </w:rPr>
        <w:t>(250-500 parole)</w:t>
      </w:r>
      <w:r>
        <w:rPr>
          <w:rFonts w:cs="Arial"/>
          <w:sz w:val="20"/>
          <w:szCs w:val="20"/>
        </w:rPr>
        <w:t>;</w:t>
      </w:r>
    </w:p>
    <w:p w14:paraId="4400CE87" w14:textId="77777777" w:rsidR="003F387A" w:rsidRDefault="003F387A" w:rsidP="003F387A">
      <w:pPr>
        <w:pStyle w:val="Prrafodelista"/>
        <w:numPr>
          <w:ilvl w:val="0"/>
          <w:numId w:val="15"/>
        </w:numPr>
        <w:rPr>
          <w:rFonts w:cs="Arial"/>
          <w:sz w:val="20"/>
          <w:szCs w:val="20"/>
        </w:rPr>
      </w:pPr>
      <w:r>
        <w:rPr>
          <w:rFonts w:cs="Arial"/>
          <w:sz w:val="20"/>
          <w:szCs w:val="20"/>
        </w:rPr>
        <w:t>programma e modalità di svolgimento/conduzione della sessione</w:t>
      </w:r>
      <w:r w:rsidR="00D16F89">
        <w:rPr>
          <w:rFonts w:cs="Arial"/>
          <w:sz w:val="20"/>
          <w:szCs w:val="20"/>
        </w:rPr>
        <w:t xml:space="preserve"> </w:t>
      </w:r>
      <w:r>
        <w:rPr>
          <w:rFonts w:cs="Arial"/>
          <w:sz w:val="20"/>
          <w:szCs w:val="20"/>
        </w:rPr>
        <w:t>(presentazioni, discussione comune, ecc.);</w:t>
      </w:r>
    </w:p>
    <w:p w14:paraId="6DFFDEBE" w14:textId="77777777" w:rsidR="00875A23" w:rsidRDefault="00875A23" w:rsidP="00875A23">
      <w:pPr>
        <w:pStyle w:val="Prrafodelista"/>
        <w:numPr>
          <w:ilvl w:val="0"/>
          <w:numId w:val="15"/>
        </w:numPr>
        <w:rPr>
          <w:rFonts w:cs="Arial"/>
          <w:sz w:val="20"/>
          <w:szCs w:val="20"/>
        </w:rPr>
      </w:pPr>
      <w:r>
        <w:rPr>
          <w:rFonts w:cs="Arial"/>
          <w:sz w:val="20"/>
          <w:szCs w:val="20"/>
        </w:rPr>
        <w:t>richieste/ ruolo previsto per i partecipanti;</w:t>
      </w:r>
    </w:p>
    <w:p w14:paraId="0C1106BA" w14:textId="77777777" w:rsidR="00875A23" w:rsidRPr="00EE6F0F" w:rsidRDefault="00875A23" w:rsidP="00875A23">
      <w:pPr>
        <w:pStyle w:val="Prrafodelista"/>
        <w:numPr>
          <w:ilvl w:val="0"/>
          <w:numId w:val="15"/>
        </w:numPr>
        <w:rPr>
          <w:rFonts w:cs="Arial"/>
          <w:sz w:val="20"/>
          <w:szCs w:val="20"/>
        </w:rPr>
      </w:pPr>
      <w:r>
        <w:rPr>
          <w:rFonts w:cs="Arial"/>
          <w:sz w:val="20"/>
          <w:szCs w:val="20"/>
        </w:rPr>
        <w:t>lingua di svolgimento della sessione: una singola lingua neo-latina oppure secondo le modalità ordinarie CALASS (presentazione orale in una lingua neo-latina, con diapositive o altri materiali di supporto in una seconda lingua neo-latina).</w:t>
      </w:r>
    </w:p>
    <w:p w14:paraId="043BD009" w14:textId="77777777" w:rsidR="002241E3" w:rsidRDefault="002241E3" w:rsidP="00E76241">
      <w:pPr>
        <w:rPr>
          <w:rFonts w:cs="Arial"/>
          <w:sz w:val="20"/>
          <w:szCs w:val="20"/>
        </w:rPr>
      </w:pPr>
    </w:p>
    <w:p w14:paraId="05A8A12C" w14:textId="77777777" w:rsidR="00783058" w:rsidRPr="005610E0" w:rsidRDefault="00783058" w:rsidP="002432DB">
      <w:pPr>
        <w:rPr>
          <w:rFonts w:cs="Arial"/>
          <w:sz w:val="20"/>
          <w:szCs w:val="20"/>
        </w:rPr>
      </w:pPr>
    </w:p>
    <w:p w14:paraId="313BB56E" w14:textId="77777777" w:rsidR="001B782E" w:rsidRPr="00783058" w:rsidRDefault="00783058" w:rsidP="001B782E">
      <w:pPr>
        <w:pStyle w:val="Ttulo1"/>
      </w:pPr>
      <w:bookmarkStart w:id="7" w:name="_Toc66894967"/>
      <w:r w:rsidRPr="00783058">
        <w:t>P</w:t>
      </w:r>
      <w:r w:rsidR="001B782E" w:rsidRPr="00783058">
        <w:t>roporre una sessione tematica organizzata</w:t>
      </w:r>
      <w:bookmarkEnd w:id="7"/>
    </w:p>
    <w:p w14:paraId="5AAC0963" w14:textId="77777777" w:rsidR="00AE7A4C" w:rsidRDefault="00AE7A4C" w:rsidP="002432DB">
      <w:pPr>
        <w:rPr>
          <w:rFonts w:cs="Arial"/>
          <w:sz w:val="20"/>
          <w:szCs w:val="20"/>
        </w:rPr>
      </w:pPr>
    </w:p>
    <w:p w14:paraId="14F0FF4C" w14:textId="77777777" w:rsidR="00783058" w:rsidRDefault="00783058" w:rsidP="00783058">
      <w:pPr>
        <w:rPr>
          <w:rFonts w:cs="Arial"/>
          <w:sz w:val="20"/>
          <w:szCs w:val="20"/>
        </w:rPr>
      </w:pPr>
      <w:r>
        <w:rPr>
          <w:rFonts w:cs="Arial"/>
          <w:sz w:val="20"/>
          <w:szCs w:val="20"/>
        </w:rPr>
        <w:t>Il programma del CALASS 2021 dà la possibilità di proporre sessio</w:t>
      </w:r>
      <w:r w:rsidR="00865B85">
        <w:rPr>
          <w:rFonts w:cs="Arial"/>
          <w:sz w:val="20"/>
          <w:szCs w:val="20"/>
        </w:rPr>
        <w:t xml:space="preserve">ni tematiche organizzate di 60’o </w:t>
      </w:r>
      <w:r>
        <w:rPr>
          <w:rFonts w:cs="Arial"/>
          <w:sz w:val="20"/>
          <w:szCs w:val="20"/>
        </w:rPr>
        <w:t>90’.</w:t>
      </w:r>
    </w:p>
    <w:p w14:paraId="7C7EC266" w14:textId="77777777" w:rsidR="00783058" w:rsidRDefault="00783058" w:rsidP="00783058">
      <w:pPr>
        <w:rPr>
          <w:rFonts w:cs="Arial"/>
          <w:sz w:val="20"/>
          <w:szCs w:val="20"/>
        </w:rPr>
      </w:pPr>
      <w:r>
        <w:rPr>
          <w:rFonts w:cs="Arial"/>
          <w:sz w:val="20"/>
          <w:szCs w:val="20"/>
        </w:rPr>
        <w:t>In ques</w:t>
      </w:r>
      <w:r w:rsidR="00865B85">
        <w:rPr>
          <w:rFonts w:cs="Arial"/>
          <w:sz w:val="20"/>
          <w:szCs w:val="20"/>
        </w:rPr>
        <w:t xml:space="preserve">to caso il proponente ha già </w:t>
      </w:r>
      <w:r>
        <w:rPr>
          <w:rFonts w:cs="Arial"/>
          <w:sz w:val="20"/>
          <w:szCs w:val="20"/>
        </w:rPr>
        <w:t>defin</w:t>
      </w:r>
      <w:r w:rsidR="00865B85">
        <w:rPr>
          <w:rFonts w:cs="Arial"/>
          <w:sz w:val="20"/>
          <w:szCs w:val="20"/>
        </w:rPr>
        <w:t>ito il tema della sessione e invitat</w:t>
      </w:r>
      <w:r>
        <w:rPr>
          <w:rFonts w:cs="Arial"/>
          <w:sz w:val="20"/>
          <w:szCs w:val="20"/>
        </w:rPr>
        <w:t>o le altre persone che avranno un ruolo attivo nel suo svolgimento (con presentazioni orali, discussioni strutturate, giochi di ruolo, ecc.).</w:t>
      </w:r>
    </w:p>
    <w:p w14:paraId="25F4C150" w14:textId="77777777" w:rsidR="00783058" w:rsidRPr="00783058" w:rsidRDefault="00783058" w:rsidP="00783058">
      <w:pPr>
        <w:rPr>
          <w:rFonts w:cs="Arial"/>
          <w:sz w:val="20"/>
          <w:szCs w:val="20"/>
        </w:rPr>
      </w:pPr>
      <w:r>
        <w:rPr>
          <w:rFonts w:cs="Arial"/>
          <w:sz w:val="20"/>
          <w:szCs w:val="20"/>
        </w:rPr>
        <w:t>Resta intesa la possibilità, per gli iscritti al CALASS 2021, di assistere a tali sessioni tematiche organizzate, che saranno dunque incluse nel programma del</w:t>
      </w:r>
      <w:r w:rsidR="003E3249">
        <w:rPr>
          <w:rFonts w:cs="Arial"/>
          <w:sz w:val="20"/>
          <w:szCs w:val="20"/>
        </w:rPr>
        <w:t xml:space="preserve"> congresso</w:t>
      </w:r>
      <w:r>
        <w:rPr>
          <w:rFonts w:cs="Arial"/>
          <w:sz w:val="20"/>
          <w:szCs w:val="20"/>
        </w:rPr>
        <w:t>.</w:t>
      </w:r>
    </w:p>
    <w:p w14:paraId="39A8D016" w14:textId="77777777" w:rsidR="00783058" w:rsidRDefault="00783058" w:rsidP="00783058">
      <w:pPr>
        <w:rPr>
          <w:rFonts w:cs="Arial"/>
          <w:sz w:val="20"/>
          <w:szCs w:val="20"/>
        </w:rPr>
      </w:pPr>
    </w:p>
    <w:p w14:paraId="1C43B469" w14:textId="77777777" w:rsidR="00783058" w:rsidRDefault="00783058" w:rsidP="00783058">
      <w:pPr>
        <w:rPr>
          <w:rFonts w:cs="Arial"/>
          <w:sz w:val="20"/>
          <w:szCs w:val="20"/>
        </w:rPr>
      </w:pPr>
      <w:r>
        <w:rPr>
          <w:rFonts w:cs="Arial"/>
          <w:sz w:val="20"/>
          <w:szCs w:val="20"/>
        </w:rPr>
        <w:t>La proposta dovrà potrà essere scritta in qualunque lingua neo-latina e dovrà contenere i seguenti elementi:</w:t>
      </w:r>
    </w:p>
    <w:p w14:paraId="6C6CE081" w14:textId="77777777" w:rsidR="00783058" w:rsidRDefault="00783058" w:rsidP="00783058">
      <w:pPr>
        <w:pStyle w:val="Prrafodelista"/>
        <w:numPr>
          <w:ilvl w:val="0"/>
          <w:numId w:val="15"/>
        </w:numPr>
        <w:rPr>
          <w:rFonts w:cs="Arial"/>
          <w:sz w:val="20"/>
          <w:szCs w:val="20"/>
        </w:rPr>
      </w:pPr>
      <w:r>
        <w:rPr>
          <w:rFonts w:cs="Arial"/>
          <w:sz w:val="20"/>
          <w:szCs w:val="20"/>
        </w:rPr>
        <w:t>titolo della sessione tematica organizzata;</w:t>
      </w:r>
    </w:p>
    <w:p w14:paraId="27EDB631" w14:textId="77777777" w:rsidR="00783058" w:rsidRDefault="00783058" w:rsidP="00783058">
      <w:pPr>
        <w:pStyle w:val="Prrafodelista"/>
        <w:numPr>
          <w:ilvl w:val="0"/>
          <w:numId w:val="15"/>
        </w:numPr>
        <w:rPr>
          <w:rFonts w:cs="Arial"/>
          <w:sz w:val="20"/>
          <w:szCs w:val="20"/>
        </w:rPr>
      </w:pPr>
      <w:r>
        <w:rPr>
          <w:rFonts w:cs="Arial"/>
          <w:sz w:val="20"/>
          <w:szCs w:val="20"/>
        </w:rPr>
        <w:t>cinque parole chiave;</w:t>
      </w:r>
    </w:p>
    <w:p w14:paraId="65733D0E" w14:textId="77777777" w:rsidR="00783058" w:rsidRDefault="00865B85" w:rsidP="00783058">
      <w:pPr>
        <w:pStyle w:val="Prrafodelista"/>
        <w:numPr>
          <w:ilvl w:val="0"/>
          <w:numId w:val="15"/>
        </w:numPr>
        <w:rPr>
          <w:rFonts w:cs="Arial"/>
          <w:sz w:val="20"/>
          <w:szCs w:val="20"/>
        </w:rPr>
      </w:pPr>
      <w:r>
        <w:rPr>
          <w:rFonts w:cs="Arial"/>
          <w:sz w:val="20"/>
          <w:szCs w:val="20"/>
        </w:rPr>
        <w:t xml:space="preserve">nome e cognome del/i </w:t>
      </w:r>
      <w:r w:rsidR="00783058">
        <w:rPr>
          <w:rFonts w:cs="Arial"/>
          <w:sz w:val="20"/>
          <w:szCs w:val="20"/>
        </w:rPr>
        <w:t>proponente/i con email, telef</w:t>
      </w:r>
      <w:r>
        <w:rPr>
          <w:rFonts w:cs="Arial"/>
          <w:sz w:val="20"/>
          <w:szCs w:val="20"/>
        </w:rPr>
        <w:t>ono ed eventuale istituzione d’</w:t>
      </w:r>
      <w:r w:rsidR="00783058">
        <w:rPr>
          <w:rFonts w:cs="Arial"/>
          <w:sz w:val="20"/>
          <w:szCs w:val="20"/>
        </w:rPr>
        <w:t>appartenenza;</w:t>
      </w:r>
    </w:p>
    <w:p w14:paraId="10FA3853" w14:textId="77777777" w:rsidR="00783058" w:rsidRDefault="00783058" w:rsidP="00783058">
      <w:pPr>
        <w:pStyle w:val="Prrafodelista"/>
        <w:numPr>
          <w:ilvl w:val="0"/>
          <w:numId w:val="15"/>
        </w:numPr>
        <w:rPr>
          <w:rFonts w:cs="Arial"/>
          <w:sz w:val="20"/>
          <w:szCs w:val="20"/>
        </w:rPr>
      </w:pPr>
      <w:r>
        <w:rPr>
          <w:rFonts w:cs="Arial"/>
          <w:sz w:val="20"/>
          <w:szCs w:val="20"/>
        </w:rPr>
        <w:t>tema e obiettivi della sessione tematica organizzata (100-200 parole);</w:t>
      </w:r>
    </w:p>
    <w:p w14:paraId="6A4F93C1" w14:textId="77777777" w:rsidR="006055E6" w:rsidRPr="006055E6" w:rsidRDefault="006055E6" w:rsidP="00783058">
      <w:pPr>
        <w:pStyle w:val="Prrafodelista"/>
        <w:numPr>
          <w:ilvl w:val="0"/>
          <w:numId w:val="15"/>
        </w:numPr>
        <w:rPr>
          <w:rFonts w:cs="Arial"/>
          <w:sz w:val="20"/>
          <w:szCs w:val="20"/>
        </w:rPr>
      </w:pPr>
      <w:r w:rsidRPr="006055E6">
        <w:rPr>
          <w:rFonts w:cs="Arial"/>
          <w:sz w:val="20"/>
          <w:szCs w:val="20"/>
        </w:rPr>
        <w:t xml:space="preserve">partecipanti </w:t>
      </w:r>
      <w:r w:rsidR="00865B85">
        <w:rPr>
          <w:rFonts w:cs="Arial"/>
          <w:sz w:val="20"/>
          <w:szCs w:val="20"/>
        </w:rPr>
        <w:t>già confermati</w:t>
      </w:r>
      <w:r w:rsidRPr="006055E6">
        <w:rPr>
          <w:rFonts w:cs="Arial"/>
          <w:sz w:val="20"/>
          <w:szCs w:val="20"/>
        </w:rPr>
        <w:t xml:space="preserve"> (contattati direttamente dal proponente della sessione);</w:t>
      </w:r>
    </w:p>
    <w:p w14:paraId="09E43785" w14:textId="77777777" w:rsidR="00783058" w:rsidRDefault="00783058" w:rsidP="00783058">
      <w:pPr>
        <w:pStyle w:val="Prrafodelista"/>
        <w:numPr>
          <w:ilvl w:val="0"/>
          <w:numId w:val="15"/>
        </w:numPr>
        <w:rPr>
          <w:rFonts w:cs="Arial"/>
          <w:sz w:val="20"/>
          <w:szCs w:val="20"/>
        </w:rPr>
      </w:pPr>
      <w:r>
        <w:rPr>
          <w:rFonts w:cs="Arial"/>
          <w:sz w:val="20"/>
          <w:szCs w:val="20"/>
        </w:rPr>
        <w:t>programma e modalità di svolgimento/conduzione della sessione</w:t>
      </w:r>
      <w:r w:rsidR="006055E6">
        <w:rPr>
          <w:rFonts w:cs="Arial"/>
          <w:sz w:val="20"/>
          <w:szCs w:val="20"/>
        </w:rPr>
        <w:t xml:space="preserve"> </w:t>
      </w:r>
      <w:r>
        <w:rPr>
          <w:rFonts w:cs="Arial"/>
          <w:sz w:val="20"/>
          <w:szCs w:val="20"/>
        </w:rPr>
        <w:t>(presentazioni, discussione comune, ecc.);</w:t>
      </w:r>
    </w:p>
    <w:p w14:paraId="1332AC15" w14:textId="77777777" w:rsidR="00783058" w:rsidRPr="00EE6F0F" w:rsidRDefault="00783058" w:rsidP="00783058">
      <w:pPr>
        <w:pStyle w:val="Prrafodelista"/>
        <w:numPr>
          <w:ilvl w:val="0"/>
          <w:numId w:val="15"/>
        </w:numPr>
        <w:rPr>
          <w:rFonts w:cs="Arial"/>
          <w:sz w:val="20"/>
          <w:szCs w:val="20"/>
        </w:rPr>
      </w:pPr>
      <w:r>
        <w:rPr>
          <w:rFonts w:cs="Arial"/>
          <w:sz w:val="20"/>
          <w:szCs w:val="20"/>
        </w:rPr>
        <w:t>lingua di svolgimento della sessione: una singola lingua neo-latina oppure secondo le modalità ordinarie CALASS (presentazione orale in una lingua neo-latina, con diapositive o altri materiali di supporto in una seconda lingua neo-latina).</w:t>
      </w:r>
    </w:p>
    <w:p w14:paraId="1A004F0A" w14:textId="77777777" w:rsidR="00783058" w:rsidRDefault="00783058" w:rsidP="00783058">
      <w:pPr>
        <w:rPr>
          <w:rFonts w:cs="Arial"/>
          <w:sz w:val="20"/>
          <w:szCs w:val="20"/>
        </w:rPr>
      </w:pPr>
    </w:p>
    <w:p w14:paraId="18E4E8F5" w14:textId="77777777" w:rsidR="00783058" w:rsidRPr="005610E0" w:rsidRDefault="00783058" w:rsidP="002432DB">
      <w:pPr>
        <w:rPr>
          <w:rFonts w:cs="Arial"/>
          <w:sz w:val="20"/>
          <w:szCs w:val="20"/>
        </w:rPr>
      </w:pPr>
    </w:p>
    <w:p w14:paraId="20C9CCEE" w14:textId="77777777" w:rsidR="00E76241" w:rsidRPr="006055E6" w:rsidRDefault="006055E6" w:rsidP="00EE6F0F">
      <w:pPr>
        <w:pStyle w:val="Ttulo1"/>
      </w:pPr>
      <w:bookmarkStart w:id="8" w:name="_Toc66894968"/>
      <w:r w:rsidRPr="006055E6">
        <w:t>P</w:t>
      </w:r>
      <w:r w:rsidR="00065152" w:rsidRPr="006055E6">
        <w:t>roporre</w:t>
      </w:r>
      <w:r w:rsidR="00E76241" w:rsidRPr="006055E6">
        <w:t xml:space="preserve"> una </w:t>
      </w:r>
      <w:r w:rsidR="00FA71E6" w:rsidRPr="006055E6">
        <w:t>comunicazione</w:t>
      </w:r>
      <w:r w:rsidR="00065152" w:rsidRPr="006055E6">
        <w:t xml:space="preserve"> orale</w:t>
      </w:r>
      <w:bookmarkEnd w:id="8"/>
    </w:p>
    <w:p w14:paraId="78C79CB3" w14:textId="77777777" w:rsidR="00065152" w:rsidRDefault="00065152" w:rsidP="00EB7B84">
      <w:pPr>
        <w:keepNext/>
        <w:rPr>
          <w:rFonts w:cs="Arial"/>
          <w:sz w:val="20"/>
          <w:szCs w:val="20"/>
        </w:rPr>
      </w:pPr>
    </w:p>
    <w:p w14:paraId="1CD381DB" w14:textId="77777777" w:rsidR="00065152" w:rsidRDefault="00065152" w:rsidP="00EA0A09">
      <w:pPr>
        <w:rPr>
          <w:rFonts w:cs="Arial"/>
          <w:sz w:val="20"/>
          <w:szCs w:val="20"/>
        </w:rPr>
      </w:pPr>
      <w:r>
        <w:rPr>
          <w:rFonts w:cs="Arial"/>
          <w:sz w:val="20"/>
          <w:szCs w:val="20"/>
        </w:rPr>
        <w:t>La proposta dovrà contenere i seguenti elementi:</w:t>
      </w:r>
    </w:p>
    <w:p w14:paraId="792967BA" w14:textId="77777777" w:rsidR="00065152" w:rsidRDefault="00065152" w:rsidP="00065152">
      <w:pPr>
        <w:pStyle w:val="Prrafodelista"/>
        <w:numPr>
          <w:ilvl w:val="0"/>
          <w:numId w:val="15"/>
        </w:numPr>
        <w:rPr>
          <w:rFonts w:cs="Arial"/>
          <w:sz w:val="20"/>
          <w:szCs w:val="20"/>
        </w:rPr>
      </w:pPr>
      <w:r>
        <w:rPr>
          <w:rFonts w:cs="Arial"/>
          <w:sz w:val="20"/>
          <w:szCs w:val="20"/>
        </w:rPr>
        <w:t xml:space="preserve">titolo della </w:t>
      </w:r>
      <w:r w:rsidR="005610E0">
        <w:rPr>
          <w:rFonts w:cs="Arial"/>
          <w:sz w:val="20"/>
          <w:szCs w:val="20"/>
        </w:rPr>
        <w:t>comunicazione orale</w:t>
      </w:r>
      <w:r>
        <w:rPr>
          <w:rFonts w:cs="Arial"/>
          <w:sz w:val="20"/>
          <w:szCs w:val="20"/>
        </w:rPr>
        <w:t>;</w:t>
      </w:r>
    </w:p>
    <w:p w14:paraId="447D3B1D" w14:textId="77777777" w:rsidR="00735B75" w:rsidRDefault="00735B75" w:rsidP="00735B75">
      <w:pPr>
        <w:pStyle w:val="Prrafodelista"/>
        <w:numPr>
          <w:ilvl w:val="0"/>
          <w:numId w:val="15"/>
        </w:numPr>
        <w:rPr>
          <w:rFonts w:cs="Arial"/>
          <w:sz w:val="20"/>
          <w:szCs w:val="20"/>
        </w:rPr>
      </w:pPr>
      <w:r>
        <w:rPr>
          <w:rFonts w:cs="Arial"/>
          <w:sz w:val="20"/>
          <w:szCs w:val="20"/>
        </w:rPr>
        <w:t>cinque parole chiave;</w:t>
      </w:r>
    </w:p>
    <w:p w14:paraId="13519AC9" w14:textId="77777777" w:rsidR="001E3210" w:rsidRDefault="001E3210" w:rsidP="0020457C">
      <w:pPr>
        <w:pStyle w:val="Prrafodelista"/>
        <w:numPr>
          <w:ilvl w:val="0"/>
          <w:numId w:val="15"/>
        </w:numPr>
        <w:rPr>
          <w:rFonts w:cs="Arial"/>
          <w:sz w:val="20"/>
          <w:szCs w:val="20"/>
        </w:rPr>
      </w:pPr>
      <w:r>
        <w:rPr>
          <w:rFonts w:cs="Arial"/>
          <w:sz w:val="20"/>
          <w:szCs w:val="20"/>
        </w:rPr>
        <w:t>indicazione se la comunicazione</w:t>
      </w:r>
      <w:r w:rsidR="00B80D54">
        <w:rPr>
          <w:rFonts w:cs="Arial"/>
          <w:sz w:val="20"/>
          <w:szCs w:val="20"/>
        </w:rPr>
        <w:t xml:space="preserve"> rientra in uno dei temi</w:t>
      </w:r>
      <w:r>
        <w:rPr>
          <w:rFonts w:cs="Arial"/>
          <w:sz w:val="20"/>
          <w:szCs w:val="20"/>
        </w:rPr>
        <w:t xml:space="preserve"> principal</w:t>
      </w:r>
      <w:r w:rsidR="00B80D54">
        <w:rPr>
          <w:rFonts w:cs="Arial"/>
          <w:sz w:val="20"/>
          <w:szCs w:val="20"/>
        </w:rPr>
        <w:t>i</w:t>
      </w:r>
      <w:r>
        <w:rPr>
          <w:rFonts w:cs="Arial"/>
          <w:sz w:val="20"/>
          <w:szCs w:val="20"/>
        </w:rPr>
        <w:t xml:space="preserve"> </w:t>
      </w:r>
      <w:r w:rsidR="0020457C">
        <w:rPr>
          <w:rFonts w:cs="Arial"/>
          <w:sz w:val="20"/>
          <w:szCs w:val="20"/>
        </w:rPr>
        <w:t>(</w:t>
      </w:r>
      <w:r w:rsidR="00B80D54">
        <w:rPr>
          <w:rFonts w:cs="Arial"/>
          <w:sz w:val="20"/>
          <w:szCs w:val="20"/>
        </w:rPr>
        <w:t>“</w:t>
      </w:r>
      <w:r w:rsidR="0020457C" w:rsidRPr="0020457C">
        <w:rPr>
          <w:rFonts w:cs="Arial"/>
          <w:sz w:val="20"/>
          <w:szCs w:val="20"/>
        </w:rPr>
        <w:t>L’appropriatezza delle cure</w:t>
      </w:r>
      <w:r w:rsidR="00B80D54">
        <w:rPr>
          <w:rFonts w:cs="Arial"/>
          <w:sz w:val="20"/>
          <w:szCs w:val="20"/>
        </w:rPr>
        <w:t>” e “Gestione e impatti della pandemia”</w:t>
      </w:r>
      <w:r w:rsidR="0020457C">
        <w:rPr>
          <w:rFonts w:cs="Arial"/>
          <w:sz w:val="20"/>
          <w:szCs w:val="20"/>
        </w:rPr>
        <w:t xml:space="preserve">) </w:t>
      </w:r>
      <w:r>
        <w:rPr>
          <w:rFonts w:cs="Arial"/>
          <w:sz w:val="20"/>
          <w:szCs w:val="20"/>
        </w:rPr>
        <w:t>oppure no;</w:t>
      </w:r>
    </w:p>
    <w:p w14:paraId="3CABBCEE" w14:textId="77777777" w:rsidR="0020457C" w:rsidRDefault="00B80D54" w:rsidP="00B26DB7">
      <w:pPr>
        <w:pStyle w:val="Prrafodelista"/>
        <w:numPr>
          <w:ilvl w:val="0"/>
          <w:numId w:val="15"/>
        </w:numPr>
        <w:rPr>
          <w:rFonts w:cs="Arial"/>
          <w:sz w:val="20"/>
          <w:szCs w:val="20"/>
        </w:rPr>
      </w:pPr>
      <w:r>
        <w:rPr>
          <w:rFonts w:cs="Arial"/>
          <w:sz w:val="20"/>
          <w:szCs w:val="20"/>
        </w:rPr>
        <w:t xml:space="preserve">nome e cognome del/i </w:t>
      </w:r>
      <w:r w:rsidR="00065152" w:rsidRPr="0020457C">
        <w:rPr>
          <w:rFonts w:cs="Arial"/>
          <w:sz w:val="20"/>
          <w:szCs w:val="20"/>
        </w:rPr>
        <w:t xml:space="preserve">proponente/i della </w:t>
      </w:r>
      <w:r w:rsidR="005610E0" w:rsidRPr="0020457C">
        <w:rPr>
          <w:rFonts w:cs="Arial"/>
          <w:sz w:val="20"/>
          <w:szCs w:val="20"/>
        </w:rPr>
        <w:t>comunicazione</w:t>
      </w:r>
      <w:r>
        <w:rPr>
          <w:rFonts w:cs="Arial"/>
          <w:sz w:val="20"/>
          <w:szCs w:val="20"/>
        </w:rPr>
        <w:t xml:space="preserve"> </w:t>
      </w:r>
      <w:r w:rsidR="00065152" w:rsidRPr="0020457C">
        <w:rPr>
          <w:rFonts w:cs="Arial"/>
          <w:sz w:val="20"/>
          <w:szCs w:val="20"/>
        </w:rPr>
        <w:t>con email, telefono ed eventuale istituzione d</w:t>
      </w:r>
      <w:r>
        <w:rPr>
          <w:rFonts w:cs="Arial"/>
          <w:sz w:val="20"/>
          <w:szCs w:val="20"/>
        </w:rPr>
        <w:t>’</w:t>
      </w:r>
      <w:r w:rsidR="00065152" w:rsidRPr="0020457C">
        <w:rPr>
          <w:rFonts w:cs="Arial"/>
          <w:sz w:val="20"/>
          <w:szCs w:val="20"/>
        </w:rPr>
        <w:t>appartenenza</w:t>
      </w:r>
      <w:r>
        <w:rPr>
          <w:rFonts w:cs="Arial"/>
          <w:sz w:val="20"/>
          <w:szCs w:val="20"/>
        </w:rPr>
        <w:t>;</w:t>
      </w:r>
    </w:p>
    <w:p w14:paraId="237BBADF" w14:textId="77777777" w:rsidR="00996E9A" w:rsidRDefault="00065152" w:rsidP="00D51742">
      <w:pPr>
        <w:pStyle w:val="Prrafodelista"/>
        <w:numPr>
          <w:ilvl w:val="0"/>
          <w:numId w:val="15"/>
        </w:numPr>
        <w:rPr>
          <w:rFonts w:cs="Arial"/>
          <w:sz w:val="20"/>
          <w:szCs w:val="20"/>
        </w:rPr>
      </w:pPr>
      <w:r w:rsidRPr="00996E9A">
        <w:rPr>
          <w:rFonts w:cs="Arial"/>
          <w:sz w:val="20"/>
          <w:szCs w:val="20"/>
        </w:rPr>
        <w:t>tema</w:t>
      </w:r>
      <w:r w:rsidR="00996E9A">
        <w:rPr>
          <w:rFonts w:cs="Arial"/>
          <w:sz w:val="20"/>
          <w:szCs w:val="20"/>
        </w:rPr>
        <w:t xml:space="preserve"> e </w:t>
      </w:r>
      <w:r w:rsidRPr="00996E9A">
        <w:rPr>
          <w:rFonts w:cs="Arial"/>
          <w:sz w:val="20"/>
          <w:szCs w:val="20"/>
        </w:rPr>
        <w:t>ob</w:t>
      </w:r>
      <w:r w:rsidR="005610E0" w:rsidRPr="00996E9A">
        <w:rPr>
          <w:rFonts w:cs="Arial"/>
          <w:sz w:val="20"/>
          <w:szCs w:val="20"/>
        </w:rPr>
        <w:t>iettivi</w:t>
      </w:r>
      <w:r w:rsidR="00BE6A97">
        <w:rPr>
          <w:rFonts w:cs="Arial"/>
          <w:sz w:val="20"/>
          <w:szCs w:val="20"/>
        </w:rPr>
        <w:t>;</w:t>
      </w:r>
      <w:r w:rsidR="00996E9A">
        <w:rPr>
          <w:rFonts w:cs="Arial"/>
          <w:sz w:val="20"/>
          <w:szCs w:val="20"/>
        </w:rPr>
        <w:t xml:space="preserve"> </w:t>
      </w:r>
      <w:r w:rsidR="00996E9A" w:rsidRPr="00996E9A">
        <w:rPr>
          <w:rFonts w:cs="Arial"/>
          <w:sz w:val="20"/>
          <w:szCs w:val="20"/>
        </w:rPr>
        <w:t xml:space="preserve">teorie, </w:t>
      </w:r>
      <w:r w:rsidR="00996E9A">
        <w:rPr>
          <w:rFonts w:cs="Arial"/>
          <w:sz w:val="20"/>
          <w:szCs w:val="20"/>
        </w:rPr>
        <w:t>metodi e</w:t>
      </w:r>
      <w:r w:rsidR="00996E9A" w:rsidRPr="00996E9A">
        <w:rPr>
          <w:rFonts w:cs="Arial"/>
          <w:sz w:val="20"/>
          <w:szCs w:val="20"/>
        </w:rPr>
        <w:t xml:space="preserve"> materiali utilizzati</w:t>
      </w:r>
      <w:r w:rsidR="00BE6A97">
        <w:rPr>
          <w:rFonts w:cs="Arial"/>
          <w:sz w:val="20"/>
          <w:szCs w:val="20"/>
        </w:rPr>
        <w:t>;</w:t>
      </w:r>
      <w:r w:rsidR="00996E9A">
        <w:rPr>
          <w:rFonts w:cs="Arial"/>
          <w:sz w:val="20"/>
          <w:szCs w:val="20"/>
        </w:rPr>
        <w:t xml:space="preserve"> </w:t>
      </w:r>
      <w:r w:rsidR="00996E9A" w:rsidRPr="005610E0">
        <w:rPr>
          <w:rFonts w:cs="Arial"/>
          <w:sz w:val="20"/>
          <w:szCs w:val="20"/>
        </w:rPr>
        <w:t xml:space="preserve">risultati e </w:t>
      </w:r>
      <w:r w:rsidR="00996E9A">
        <w:rPr>
          <w:rFonts w:cs="Arial"/>
          <w:sz w:val="20"/>
          <w:szCs w:val="20"/>
        </w:rPr>
        <w:t>d</w:t>
      </w:r>
      <w:r w:rsidR="00996E9A" w:rsidRPr="005610E0">
        <w:rPr>
          <w:rFonts w:cs="Arial"/>
          <w:sz w:val="20"/>
          <w:szCs w:val="20"/>
        </w:rPr>
        <w:t>iscussione</w:t>
      </w:r>
      <w:r w:rsidR="00EC68FA" w:rsidRPr="00996E9A">
        <w:rPr>
          <w:rFonts w:cs="Arial"/>
          <w:sz w:val="20"/>
          <w:szCs w:val="20"/>
        </w:rPr>
        <w:t xml:space="preserve"> della comunicazione </w:t>
      </w:r>
      <w:r w:rsidR="00996E9A">
        <w:rPr>
          <w:rFonts w:cs="Arial"/>
          <w:sz w:val="20"/>
          <w:szCs w:val="20"/>
        </w:rPr>
        <w:t>(250-500 parole</w:t>
      </w:r>
      <w:r w:rsidR="00EC68FA">
        <w:rPr>
          <w:rFonts w:cs="Arial"/>
          <w:sz w:val="20"/>
          <w:szCs w:val="20"/>
        </w:rPr>
        <w:t xml:space="preserve"> complessive</w:t>
      </w:r>
      <w:r w:rsidR="00996E9A">
        <w:rPr>
          <w:rFonts w:cs="Arial"/>
          <w:sz w:val="20"/>
          <w:szCs w:val="20"/>
        </w:rPr>
        <w:t>)</w:t>
      </w:r>
      <w:r w:rsidR="00EC68FA">
        <w:rPr>
          <w:rFonts w:cs="Arial"/>
          <w:sz w:val="20"/>
          <w:szCs w:val="20"/>
        </w:rPr>
        <w:t>;</w:t>
      </w:r>
    </w:p>
    <w:p w14:paraId="5CBCD0A1" w14:textId="77777777" w:rsidR="00065152" w:rsidRPr="005E23AA" w:rsidRDefault="00B80D54" w:rsidP="0014631A">
      <w:pPr>
        <w:pStyle w:val="Prrafodelista"/>
        <w:numPr>
          <w:ilvl w:val="0"/>
          <w:numId w:val="15"/>
        </w:numPr>
        <w:rPr>
          <w:rFonts w:cs="Arial"/>
          <w:sz w:val="20"/>
          <w:szCs w:val="20"/>
        </w:rPr>
      </w:pPr>
      <w:r>
        <w:rPr>
          <w:rFonts w:cs="Arial"/>
          <w:sz w:val="20"/>
          <w:szCs w:val="20"/>
        </w:rPr>
        <w:lastRenderedPageBreak/>
        <w:t xml:space="preserve">le lingue neo-latine usate per la presentazione (quella </w:t>
      </w:r>
      <w:r w:rsidR="005E23AA" w:rsidRPr="005E23AA">
        <w:rPr>
          <w:rFonts w:cs="Arial"/>
          <w:sz w:val="20"/>
          <w:szCs w:val="20"/>
        </w:rPr>
        <w:t>usata per l</w:t>
      </w:r>
      <w:r>
        <w:rPr>
          <w:rFonts w:cs="Arial"/>
          <w:sz w:val="20"/>
          <w:szCs w:val="20"/>
        </w:rPr>
        <w:t>’orale e quella – diversa dalla prima – usata n</w:t>
      </w:r>
      <w:r w:rsidR="005E23AA" w:rsidRPr="005E23AA">
        <w:rPr>
          <w:rFonts w:cs="Arial"/>
          <w:sz w:val="20"/>
          <w:szCs w:val="20"/>
        </w:rPr>
        <w:t>el testo delle diapositive</w:t>
      </w:r>
      <w:r>
        <w:rPr>
          <w:rFonts w:cs="Arial"/>
          <w:sz w:val="20"/>
          <w:szCs w:val="20"/>
        </w:rPr>
        <w:t>)</w:t>
      </w:r>
      <w:r w:rsidR="00065152" w:rsidRPr="005E23AA">
        <w:rPr>
          <w:rFonts w:cs="Arial"/>
          <w:sz w:val="20"/>
          <w:szCs w:val="20"/>
        </w:rPr>
        <w:t>.</w:t>
      </w:r>
    </w:p>
    <w:p w14:paraId="529CA59A" w14:textId="77777777" w:rsidR="00065152" w:rsidRDefault="00065152" w:rsidP="00065152">
      <w:pPr>
        <w:rPr>
          <w:rFonts w:cs="Arial"/>
          <w:sz w:val="20"/>
          <w:szCs w:val="20"/>
        </w:rPr>
      </w:pPr>
    </w:p>
    <w:p w14:paraId="5E89DB1C" w14:textId="77777777" w:rsidR="00242499" w:rsidRDefault="00242499" w:rsidP="00065152">
      <w:pPr>
        <w:rPr>
          <w:rFonts w:cs="Arial"/>
          <w:sz w:val="20"/>
          <w:szCs w:val="20"/>
        </w:rPr>
      </w:pPr>
      <w:r>
        <w:rPr>
          <w:rFonts w:cs="Arial"/>
          <w:sz w:val="20"/>
          <w:szCs w:val="20"/>
        </w:rPr>
        <w:t xml:space="preserve">Le sessioni parallele avranno durata di </w:t>
      </w:r>
      <w:r w:rsidR="00715336">
        <w:rPr>
          <w:rFonts w:cs="Arial"/>
          <w:sz w:val="20"/>
          <w:szCs w:val="20"/>
        </w:rPr>
        <w:t>60’ o 90’ e conterranno 2-4</w:t>
      </w:r>
      <w:r>
        <w:rPr>
          <w:rFonts w:cs="Arial"/>
          <w:sz w:val="20"/>
          <w:szCs w:val="20"/>
        </w:rPr>
        <w:t xml:space="preserve"> presentazioni orali. Ciascuna presentazione orale avrà a disposizione 15’-20’ di presentazione, a cui seguiranno 5’ di dibattito. Le istruzioni di dettaglio saranno comunicate </w:t>
      </w:r>
      <w:r w:rsidR="00047970">
        <w:rPr>
          <w:rFonts w:cs="Arial"/>
          <w:sz w:val="20"/>
          <w:szCs w:val="20"/>
        </w:rPr>
        <w:t>alcune settimane prima del</w:t>
      </w:r>
      <w:r>
        <w:rPr>
          <w:rFonts w:cs="Arial"/>
          <w:sz w:val="20"/>
          <w:szCs w:val="20"/>
        </w:rPr>
        <w:t xml:space="preserve"> con</w:t>
      </w:r>
      <w:r w:rsidR="00047970">
        <w:rPr>
          <w:rFonts w:cs="Arial"/>
          <w:sz w:val="20"/>
          <w:szCs w:val="20"/>
        </w:rPr>
        <w:t>gresso</w:t>
      </w:r>
      <w:r>
        <w:rPr>
          <w:rFonts w:cs="Arial"/>
          <w:sz w:val="20"/>
          <w:szCs w:val="20"/>
        </w:rPr>
        <w:t>.</w:t>
      </w:r>
    </w:p>
    <w:p w14:paraId="69A7BD07" w14:textId="77777777" w:rsidR="00065152" w:rsidRDefault="00065152" w:rsidP="00065152">
      <w:pPr>
        <w:rPr>
          <w:rFonts w:cs="Arial"/>
          <w:sz w:val="20"/>
          <w:szCs w:val="20"/>
        </w:rPr>
      </w:pPr>
    </w:p>
    <w:p w14:paraId="630B990C" w14:textId="77777777" w:rsidR="00065152" w:rsidRPr="00065152" w:rsidRDefault="00065152" w:rsidP="00065152">
      <w:pPr>
        <w:rPr>
          <w:rFonts w:cs="Arial"/>
          <w:sz w:val="20"/>
          <w:szCs w:val="20"/>
        </w:rPr>
      </w:pPr>
    </w:p>
    <w:p w14:paraId="4EFB4397" w14:textId="77777777" w:rsidR="00E76241" w:rsidRPr="00715336" w:rsidRDefault="00715336" w:rsidP="00065152">
      <w:pPr>
        <w:pStyle w:val="Ttulo1"/>
      </w:pPr>
      <w:bookmarkStart w:id="9" w:name="_Toc66894969"/>
      <w:r w:rsidRPr="00715336">
        <w:t>P</w:t>
      </w:r>
      <w:r w:rsidR="00065152" w:rsidRPr="00715336">
        <w:t>roporre</w:t>
      </w:r>
      <w:r w:rsidR="00E76241" w:rsidRPr="00715336">
        <w:t xml:space="preserve"> un poster o un video</w:t>
      </w:r>
      <w:bookmarkEnd w:id="9"/>
    </w:p>
    <w:p w14:paraId="185CD6B8" w14:textId="77777777" w:rsidR="00E76241" w:rsidRDefault="00E76241" w:rsidP="00E76241">
      <w:pPr>
        <w:rPr>
          <w:rFonts w:cs="Arial"/>
          <w:sz w:val="20"/>
          <w:szCs w:val="20"/>
        </w:rPr>
      </w:pPr>
    </w:p>
    <w:p w14:paraId="3CA602AC" w14:textId="77777777" w:rsidR="00CC613E" w:rsidRDefault="00715336" w:rsidP="00F21C37">
      <w:pPr>
        <w:rPr>
          <w:rFonts w:cs="Arial"/>
          <w:sz w:val="20"/>
          <w:szCs w:val="20"/>
        </w:rPr>
      </w:pPr>
      <w:r>
        <w:rPr>
          <w:rFonts w:cs="Arial"/>
          <w:sz w:val="20"/>
          <w:szCs w:val="20"/>
        </w:rPr>
        <w:t>Il programma del CALASS 2021</w:t>
      </w:r>
      <w:r w:rsidR="00F21C37">
        <w:rPr>
          <w:rFonts w:cs="Arial"/>
          <w:sz w:val="20"/>
          <w:szCs w:val="20"/>
        </w:rPr>
        <w:t xml:space="preserve"> </w:t>
      </w:r>
      <w:r w:rsidR="00DC4E01">
        <w:rPr>
          <w:rFonts w:cs="Arial"/>
          <w:sz w:val="20"/>
          <w:szCs w:val="20"/>
        </w:rPr>
        <w:t>dedicherà</w:t>
      </w:r>
      <w:r w:rsidR="00F21C37">
        <w:rPr>
          <w:rFonts w:cs="Arial"/>
          <w:sz w:val="20"/>
          <w:szCs w:val="20"/>
        </w:rPr>
        <w:t xml:space="preserve"> </w:t>
      </w:r>
      <w:r w:rsidR="00E552BE">
        <w:rPr>
          <w:rFonts w:cs="Arial"/>
          <w:sz w:val="20"/>
          <w:szCs w:val="20"/>
        </w:rPr>
        <w:t>una fascia oraria di 60’</w:t>
      </w:r>
      <w:r w:rsidR="00DC4E01">
        <w:rPr>
          <w:rFonts w:cs="Arial"/>
          <w:sz w:val="20"/>
          <w:szCs w:val="20"/>
        </w:rPr>
        <w:t xml:space="preserve"> con più sessioni parallele per a presentazione </w:t>
      </w:r>
      <w:r w:rsidR="00CC613E">
        <w:rPr>
          <w:rFonts w:cs="Arial"/>
          <w:sz w:val="20"/>
          <w:szCs w:val="20"/>
        </w:rPr>
        <w:t>di poster e video.</w:t>
      </w:r>
    </w:p>
    <w:p w14:paraId="47C1524E" w14:textId="77777777" w:rsidR="00F21C37" w:rsidRDefault="00DC4E01" w:rsidP="00F21C37">
      <w:pPr>
        <w:rPr>
          <w:rFonts w:cs="Arial"/>
          <w:sz w:val="20"/>
          <w:szCs w:val="20"/>
        </w:rPr>
      </w:pPr>
      <w:r>
        <w:rPr>
          <w:rFonts w:cs="Arial"/>
          <w:sz w:val="20"/>
          <w:szCs w:val="20"/>
        </w:rPr>
        <w:t>Il comitato scientifico deciderà in quale sessione parallela collocare i poster e i video accettati</w:t>
      </w:r>
      <w:r w:rsidR="00E552BE">
        <w:rPr>
          <w:rFonts w:cs="Arial"/>
          <w:sz w:val="20"/>
          <w:szCs w:val="20"/>
        </w:rPr>
        <w:t>.</w:t>
      </w:r>
    </w:p>
    <w:p w14:paraId="5E7F61A9" w14:textId="77777777" w:rsidR="00BE6A97" w:rsidRDefault="005E23AA" w:rsidP="00F21C37">
      <w:pPr>
        <w:rPr>
          <w:rFonts w:cs="Arial"/>
          <w:sz w:val="20"/>
          <w:szCs w:val="20"/>
        </w:rPr>
      </w:pPr>
      <w:r>
        <w:rPr>
          <w:rFonts w:cs="Arial"/>
          <w:sz w:val="20"/>
          <w:szCs w:val="20"/>
        </w:rPr>
        <w:t xml:space="preserve">Ciascun poster sarà presentato oralmente in </w:t>
      </w:r>
      <w:r w:rsidR="00723AB4">
        <w:rPr>
          <w:rFonts w:cs="Arial"/>
          <w:sz w:val="20"/>
          <w:szCs w:val="20"/>
        </w:rPr>
        <w:t>5</w:t>
      </w:r>
      <w:r w:rsidR="00CE091F">
        <w:rPr>
          <w:rFonts w:cs="Arial"/>
          <w:sz w:val="20"/>
          <w:szCs w:val="20"/>
        </w:rPr>
        <w:t>’</w:t>
      </w:r>
      <w:r w:rsidR="00F21C37">
        <w:rPr>
          <w:rFonts w:cs="Arial"/>
          <w:sz w:val="20"/>
          <w:szCs w:val="20"/>
        </w:rPr>
        <w:t xml:space="preserve">. I </w:t>
      </w:r>
      <w:r w:rsidR="00723AB4">
        <w:rPr>
          <w:rFonts w:cs="Arial"/>
          <w:sz w:val="20"/>
          <w:szCs w:val="20"/>
        </w:rPr>
        <w:t xml:space="preserve">file pdf dei </w:t>
      </w:r>
      <w:r w:rsidR="00F21C37">
        <w:rPr>
          <w:rFonts w:cs="Arial"/>
          <w:sz w:val="20"/>
          <w:szCs w:val="20"/>
        </w:rPr>
        <w:t>poster reste</w:t>
      </w:r>
      <w:r w:rsidR="00047970">
        <w:rPr>
          <w:rFonts w:cs="Arial"/>
          <w:sz w:val="20"/>
          <w:szCs w:val="20"/>
        </w:rPr>
        <w:t xml:space="preserve">ranno poi </w:t>
      </w:r>
      <w:r w:rsidR="00723AB4">
        <w:rPr>
          <w:rFonts w:cs="Arial"/>
          <w:sz w:val="20"/>
          <w:szCs w:val="20"/>
        </w:rPr>
        <w:t>a disposizione come atti del</w:t>
      </w:r>
      <w:r w:rsidR="003E3249">
        <w:rPr>
          <w:rFonts w:cs="Arial"/>
          <w:sz w:val="20"/>
          <w:szCs w:val="20"/>
        </w:rPr>
        <w:t xml:space="preserve"> CALASS 2021</w:t>
      </w:r>
      <w:r w:rsidR="00F21C37">
        <w:rPr>
          <w:rFonts w:cs="Arial"/>
          <w:sz w:val="20"/>
          <w:szCs w:val="20"/>
        </w:rPr>
        <w:t>.</w:t>
      </w:r>
    </w:p>
    <w:p w14:paraId="57D27CBD" w14:textId="77777777" w:rsidR="005E23AA" w:rsidRDefault="005E23AA" w:rsidP="00F21C37">
      <w:pPr>
        <w:rPr>
          <w:rFonts w:cs="Arial"/>
          <w:sz w:val="20"/>
          <w:szCs w:val="20"/>
        </w:rPr>
      </w:pPr>
      <w:r>
        <w:rPr>
          <w:rFonts w:cs="Arial"/>
          <w:sz w:val="20"/>
          <w:szCs w:val="20"/>
        </w:rPr>
        <w:t xml:space="preserve">I video dovranno avere una durata </w:t>
      </w:r>
      <w:r w:rsidR="00CE091F">
        <w:rPr>
          <w:rFonts w:cs="Arial"/>
          <w:sz w:val="20"/>
          <w:szCs w:val="20"/>
        </w:rPr>
        <w:t>di 3’-5’</w:t>
      </w:r>
      <w:r>
        <w:rPr>
          <w:rFonts w:cs="Arial"/>
          <w:sz w:val="20"/>
          <w:szCs w:val="20"/>
        </w:rPr>
        <w:t xml:space="preserve">. Essi potranno </w:t>
      </w:r>
      <w:r w:rsidR="00EA0A09">
        <w:rPr>
          <w:rFonts w:cs="Arial"/>
          <w:sz w:val="20"/>
          <w:szCs w:val="20"/>
        </w:rPr>
        <w:t xml:space="preserve">essere </w:t>
      </w:r>
      <w:r>
        <w:rPr>
          <w:rFonts w:cs="Arial"/>
          <w:sz w:val="20"/>
          <w:szCs w:val="20"/>
        </w:rPr>
        <w:t>proposti in una qualsiasi lingua neo-latina.</w:t>
      </w:r>
      <w:r w:rsidR="00723AB4">
        <w:rPr>
          <w:rFonts w:cs="Arial"/>
          <w:sz w:val="20"/>
          <w:szCs w:val="20"/>
        </w:rPr>
        <w:t xml:space="preserve"> I file dei video resteranno poi a disposizione come atti del</w:t>
      </w:r>
      <w:r w:rsidR="003E3249">
        <w:rPr>
          <w:rFonts w:cs="Arial"/>
          <w:sz w:val="20"/>
          <w:szCs w:val="20"/>
        </w:rPr>
        <w:t xml:space="preserve"> congresso</w:t>
      </w:r>
      <w:r w:rsidR="00723AB4">
        <w:rPr>
          <w:rFonts w:cs="Arial"/>
          <w:sz w:val="20"/>
          <w:szCs w:val="20"/>
        </w:rPr>
        <w:t>.</w:t>
      </w:r>
    </w:p>
    <w:p w14:paraId="41085187" w14:textId="77777777" w:rsidR="005E23AA" w:rsidRDefault="005E23AA" w:rsidP="00F21C37">
      <w:pPr>
        <w:rPr>
          <w:rFonts w:cs="Arial"/>
          <w:sz w:val="20"/>
          <w:szCs w:val="20"/>
        </w:rPr>
      </w:pPr>
    </w:p>
    <w:p w14:paraId="772C6CF9" w14:textId="77777777" w:rsidR="005E23AA" w:rsidRDefault="005E23AA" w:rsidP="005E23AA">
      <w:pPr>
        <w:rPr>
          <w:rFonts w:cs="Arial"/>
          <w:sz w:val="20"/>
          <w:szCs w:val="20"/>
        </w:rPr>
      </w:pPr>
      <w:r>
        <w:rPr>
          <w:rFonts w:cs="Arial"/>
          <w:sz w:val="20"/>
          <w:szCs w:val="20"/>
        </w:rPr>
        <w:t>La proposta dovrà contenere i seguenti elementi:</w:t>
      </w:r>
    </w:p>
    <w:p w14:paraId="7E5D90DA" w14:textId="77777777" w:rsidR="005E23AA" w:rsidRDefault="005E23AA" w:rsidP="005E23AA">
      <w:pPr>
        <w:pStyle w:val="Prrafodelista"/>
        <w:numPr>
          <w:ilvl w:val="0"/>
          <w:numId w:val="15"/>
        </w:numPr>
        <w:rPr>
          <w:rFonts w:cs="Arial"/>
          <w:sz w:val="20"/>
          <w:szCs w:val="20"/>
        </w:rPr>
      </w:pPr>
      <w:r>
        <w:rPr>
          <w:rFonts w:cs="Arial"/>
          <w:sz w:val="20"/>
          <w:szCs w:val="20"/>
        </w:rPr>
        <w:t>indicazione se si tratta di poster oppure di video;</w:t>
      </w:r>
    </w:p>
    <w:p w14:paraId="668AF9E6" w14:textId="77777777" w:rsidR="005E23AA" w:rsidRDefault="005E23AA" w:rsidP="005E23AA">
      <w:pPr>
        <w:pStyle w:val="Prrafodelista"/>
        <w:numPr>
          <w:ilvl w:val="0"/>
          <w:numId w:val="15"/>
        </w:numPr>
        <w:rPr>
          <w:rFonts w:cs="Arial"/>
          <w:sz w:val="20"/>
          <w:szCs w:val="20"/>
        </w:rPr>
      </w:pPr>
      <w:r>
        <w:rPr>
          <w:rFonts w:cs="Arial"/>
          <w:sz w:val="20"/>
          <w:szCs w:val="20"/>
        </w:rPr>
        <w:t>titolo del poster o del video;</w:t>
      </w:r>
    </w:p>
    <w:p w14:paraId="7CA1CC62" w14:textId="77777777" w:rsidR="00735B75" w:rsidRDefault="00735B75" w:rsidP="005E23AA">
      <w:pPr>
        <w:pStyle w:val="Prrafodelista"/>
        <w:numPr>
          <w:ilvl w:val="0"/>
          <w:numId w:val="15"/>
        </w:numPr>
        <w:rPr>
          <w:rFonts w:cs="Arial"/>
          <w:sz w:val="20"/>
          <w:szCs w:val="20"/>
        </w:rPr>
      </w:pPr>
      <w:r>
        <w:rPr>
          <w:rFonts w:cs="Arial"/>
          <w:sz w:val="20"/>
          <w:szCs w:val="20"/>
        </w:rPr>
        <w:t>cinque parole chiave;</w:t>
      </w:r>
    </w:p>
    <w:p w14:paraId="662AD804" w14:textId="77777777" w:rsidR="001E3210" w:rsidRDefault="001E3210" w:rsidP="001E3210">
      <w:pPr>
        <w:pStyle w:val="Prrafodelista"/>
        <w:numPr>
          <w:ilvl w:val="0"/>
          <w:numId w:val="15"/>
        </w:numPr>
        <w:rPr>
          <w:rFonts w:cs="Arial"/>
          <w:sz w:val="20"/>
          <w:szCs w:val="20"/>
        </w:rPr>
      </w:pPr>
      <w:r>
        <w:rPr>
          <w:rFonts w:cs="Arial"/>
          <w:sz w:val="20"/>
          <w:szCs w:val="20"/>
        </w:rPr>
        <w:t xml:space="preserve">indicazione se il poster o </w:t>
      </w:r>
      <w:r w:rsidR="00CC613E">
        <w:rPr>
          <w:rFonts w:cs="Arial"/>
          <w:sz w:val="20"/>
          <w:szCs w:val="20"/>
        </w:rPr>
        <w:t xml:space="preserve">il video rientra </w:t>
      </w:r>
      <w:r w:rsidR="00BE6A97">
        <w:rPr>
          <w:rFonts w:cs="Arial"/>
          <w:sz w:val="20"/>
          <w:szCs w:val="20"/>
        </w:rPr>
        <w:t>in uno dei temi principali (“</w:t>
      </w:r>
      <w:r w:rsidR="00BE6A97" w:rsidRPr="0020457C">
        <w:rPr>
          <w:rFonts w:cs="Arial"/>
          <w:sz w:val="20"/>
          <w:szCs w:val="20"/>
        </w:rPr>
        <w:t>L’appropriatezza delle cure</w:t>
      </w:r>
      <w:r w:rsidR="00BE6A97">
        <w:rPr>
          <w:rFonts w:cs="Arial"/>
          <w:sz w:val="20"/>
          <w:szCs w:val="20"/>
        </w:rPr>
        <w:t>” e “Gestione e impatti della pandemia”) oppure no;</w:t>
      </w:r>
    </w:p>
    <w:p w14:paraId="14ADFA95" w14:textId="77777777" w:rsidR="005E23AA" w:rsidRDefault="00BE6A97" w:rsidP="005E23AA">
      <w:pPr>
        <w:pStyle w:val="Prrafodelista"/>
        <w:numPr>
          <w:ilvl w:val="0"/>
          <w:numId w:val="15"/>
        </w:numPr>
        <w:rPr>
          <w:rFonts w:cs="Arial"/>
          <w:sz w:val="20"/>
          <w:szCs w:val="20"/>
        </w:rPr>
      </w:pPr>
      <w:r>
        <w:rPr>
          <w:rFonts w:cs="Arial"/>
          <w:sz w:val="20"/>
          <w:szCs w:val="20"/>
        </w:rPr>
        <w:t xml:space="preserve">nome e cognome del/i </w:t>
      </w:r>
      <w:r w:rsidR="005E23AA">
        <w:rPr>
          <w:rFonts w:cs="Arial"/>
          <w:sz w:val="20"/>
          <w:szCs w:val="20"/>
        </w:rPr>
        <w:t>proponente/i del</w:t>
      </w:r>
      <w:r w:rsidR="00075021">
        <w:rPr>
          <w:rFonts w:cs="Arial"/>
          <w:sz w:val="20"/>
          <w:szCs w:val="20"/>
        </w:rPr>
        <w:t xml:space="preserve"> poster o del video</w:t>
      </w:r>
      <w:r>
        <w:rPr>
          <w:rFonts w:cs="Arial"/>
          <w:sz w:val="20"/>
          <w:szCs w:val="20"/>
        </w:rPr>
        <w:t xml:space="preserve"> con</w:t>
      </w:r>
      <w:r w:rsidR="005E23AA">
        <w:rPr>
          <w:rFonts w:cs="Arial"/>
          <w:sz w:val="20"/>
          <w:szCs w:val="20"/>
        </w:rPr>
        <w:t xml:space="preserve"> email, tele</w:t>
      </w:r>
      <w:r>
        <w:rPr>
          <w:rFonts w:cs="Arial"/>
          <w:sz w:val="20"/>
          <w:szCs w:val="20"/>
        </w:rPr>
        <w:t>fono ed eventuale istituzione d’</w:t>
      </w:r>
      <w:r w:rsidR="005E23AA">
        <w:rPr>
          <w:rFonts w:cs="Arial"/>
          <w:sz w:val="20"/>
          <w:szCs w:val="20"/>
        </w:rPr>
        <w:t>appartenenza;</w:t>
      </w:r>
    </w:p>
    <w:p w14:paraId="7172D388" w14:textId="77777777" w:rsidR="005E23AA" w:rsidRPr="001E3210" w:rsidRDefault="005E23AA" w:rsidP="001E3210">
      <w:pPr>
        <w:pStyle w:val="Prrafodelista"/>
        <w:numPr>
          <w:ilvl w:val="0"/>
          <w:numId w:val="15"/>
        </w:numPr>
        <w:rPr>
          <w:rFonts w:cs="Arial"/>
          <w:sz w:val="20"/>
          <w:szCs w:val="20"/>
        </w:rPr>
      </w:pPr>
      <w:r w:rsidRPr="001E3210">
        <w:rPr>
          <w:rFonts w:cs="Arial"/>
          <w:sz w:val="20"/>
          <w:szCs w:val="20"/>
        </w:rPr>
        <w:t>tema e obiettivi del</w:t>
      </w:r>
      <w:r w:rsidR="00075021" w:rsidRPr="001E3210">
        <w:rPr>
          <w:rFonts w:cs="Arial"/>
          <w:sz w:val="20"/>
          <w:szCs w:val="20"/>
        </w:rPr>
        <w:t xml:space="preserve"> poster o del video</w:t>
      </w:r>
      <w:r w:rsidRPr="001E3210">
        <w:rPr>
          <w:rFonts w:cs="Arial"/>
          <w:sz w:val="20"/>
          <w:szCs w:val="20"/>
        </w:rPr>
        <w:t>;</w:t>
      </w:r>
      <w:r w:rsidR="001E3210" w:rsidRPr="001E3210">
        <w:rPr>
          <w:rFonts w:cs="Arial"/>
          <w:sz w:val="20"/>
          <w:szCs w:val="20"/>
        </w:rPr>
        <w:t xml:space="preserve"> </w:t>
      </w:r>
      <w:r w:rsidRPr="001E3210">
        <w:rPr>
          <w:rFonts w:cs="Arial"/>
          <w:sz w:val="20"/>
          <w:szCs w:val="20"/>
        </w:rPr>
        <w:t>teorie, metodi e materiali utilizzati;</w:t>
      </w:r>
      <w:r w:rsidR="001E3210" w:rsidRPr="001E3210">
        <w:rPr>
          <w:rFonts w:cs="Arial"/>
          <w:sz w:val="20"/>
          <w:szCs w:val="20"/>
        </w:rPr>
        <w:t xml:space="preserve"> </w:t>
      </w:r>
      <w:r w:rsidRPr="001E3210">
        <w:rPr>
          <w:rFonts w:cs="Arial"/>
          <w:sz w:val="20"/>
          <w:szCs w:val="20"/>
        </w:rPr>
        <w:t>risultati e discussione</w:t>
      </w:r>
      <w:r w:rsidR="001E3210">
        <w:rPr>
          <w:rFonts w:cs="Arial"/>
          <w:sz w:val="20"/>
          <w:szCs w:val="20"/>
        </w:rPr>
        <w:t xml:space="preserve"> (</w:t>
      </w:r>
      <w:r w:rsidR="00172B57">
        <w:rPr>
          <w:rFonts w:cs="Arial"/>
          <w:sz w:val="20"/>
          <w:szCs w:val="20"/>
        </w:rPr>
        <w:t>250-5</w:t>
      </w:r>
      <w:r w:rsidR="001E3210">
        <w:rPr>
          <w:rFonts w:cs="Arial"/>
          <w:sz w:val="20"/>
          <w:szCs w:val="20"/>
        </w:rPr>
        <w:t>00 parole</w:t>
      </w:r>
      <w:r w:rsidR="00172B57">
        <w:rPr>
          <w:rFonts w:cs="Arial"/>
          <w:sz w:val="20"/>
          <w:szCs w:val="20"/>
        </w:rPr>
        <w:t xml:space="preserve"> complessive</w:t>
      </w:r>
      <w:r w:rsidR="001E3210">
        <w:rPr>
          <w:rFonts w:cs="Arial"/>
          <w:sz w:val="20"/>
          <w:szCs w:val="20"/>
        </w:rPr>
        <w:t>)</w:t>
      </w:r>
      <w:r w:rsidRPr="001E3210">
        <w:rPr>
          <w:rFonts w:cs="Arial"/>
          <w:sz w:val="20"/>
          <w:szCs w:val="20"/>
        </w:rPr>
        <w:t>;</w:t>
      </w:r>
    </w:p>
    <w:p w14:paraId="5D2A0B74" w14:textId="77777777" w:rsidR="005E23AA" w:rsidRPr="005E23AA" w:rsidRDefault="005E23AA" w:rsidP="005E23AA">
      <w:pPr>
        <w:pStyle w:val="Prrafodelista"/>
        <w:numPr>
          <w:ilvl w:val="0"/>
          <w:numId w:val="15"/>
        </w:numPr>
        <w:rPr>
          <w:rFonts w:cs="Arial"/>
          <w:sz w:val="20"/>
          <w:szCs w:val="20"/>
        </w:rPr>
      </w:pPr>
      <w:r w:rsidRPr="005E23AA">
        <w:rPr>
          <w:rFonts w:cs="Arial"/>
          <w:sz w:val="20"/>
          <w:szCs w:val="20"/>
        </w:rPr>
        <w:t xml:space="preserve">la lingua neo-latina usata per </w:t>
      </w:r>
      <w:r w:rsidR="00075021">
        <w:rPr>
          <w:rFonts w:cs="Arial"/>
          <w:sz w:val="20"/>
          <w:szCs w:val="20"/>
        </w:rPr>
        <w:t>il testo principale del poster o per il video</w:t>
      </w:r>
      <w:r w:rsidR="00735B75">
        <w:rPr>
          <w:rFonts w:cs="Arial"/>
          <w:sz w:val="20"/>
          <w:szCs w:val="20"/>
        </w:rPr>
        <w:t>. I poster, oltre al testo principale, devono contenere un riassunto reda</w:t>
      </w:r>
      <w:r w:rsidR="001E3210">
        <w:rPr>
          <w:rFonts w:cs="Arial"/>
          <w:sz w:val="20"/>
          <w:szCs w:val="20"/>
        </w:rPr>
        <w:t>t</w:t>
      </w:r>
      <w:r w:rsidR="00735B75">
        <w:rPr>
          <w:rFonts w:cs="Arial"/>
          <w:sz w:val="20"/>
          <w:szCs w:val="20"/>
        </w:rPr>
        <w:t>to in una seconda lingua neo-latina.</w:t>
      </w:r>
    </w:p>
    <w:p w14:paraId="31065581" w14:textId="77777777" w:rsidR="00065152" w:rsidRDefault="00065152" w:rsidP="00E76241">
      <w:pPr>
        <w:rPr>
          <w:rFonts w:cs="Arial"/>
          <w:sz w:val="20"/>
          <w:szCs w:val="20"/>
        </w:rPr>
      </w:pPr>
    </w:p>
    <w:p w14:paraId="5B0B1313" w14:textId="77777777" w:rsidR="00F94916" w:rsidRDefault="00F94916" w:rsidP="00F94916">
      <w:pPr>
        <w:rPr>
          <w:rFonts w:cs="Arial"/>
          <w:sz w:val="20"/>
          <w:szCs w:val="20"/>
        </w:rPr>
      </w:pPr>
    </w:p>
    <w:p w14:paraId="52E7983E" w14:textId="77777777" w:rsidR="00EC68FA" w:rsidRDefault="00EC68FA" w:rsidP="00F94916">
      <w:pPr>
        <w:rPr>
          <w:rFonts w:cs="Arial"/>
          <w:sz w:val="20"/>
          <w:szCs w:val="20"/>
        </w:rPr>
      </w:pPr>
    </w:p>
    <w:p w14:paraId="19C86249" w14:textId="77777777" w:rsidR="0088602E" w:rsidRDefault="0088602E" w:rsidP="00F94916">
      <w:pPr>
        <w:rPr>
          <w:rFonts w:cs="Arial"/>
          <w:sz w:val="20"/>
          <w:szCs w:val="20"/>
        </w:rPr>
      </w:pPr>
    </w:p>
    <w:p w14:paraId="376F433E" w14:textId="77777777" w:rsidR="00EC68FA" w:rsidRPr="00065152" w:rsidRDefault="00EC68FA" w:rsidP="00EC68FA">
      <w:pPr>
        <w:pBdr>
          <w:top w:val="single" w:sz="4" w:space="1" w:color="auto"/>
          <w:left w:val="single" w:sz="4" w:space="4" w:color="auto"/>
          <w:bottom w:val="single" w:sz="4" w:space="1" w:color="auto"/>
          <w:right w:val="single" w:sz="4" w:space="4" w:color="auto"/>
        </w:pBdr>
        <w:rPr>
          <w:rFonts w:cs="Arial"/>
          <w:sz w:val="20"/>
          <w:szCs w:val="20"/>
        </w:rPr>
      </w:pPr>
    </w:p>
    <w:p w14:paraId="42736842" w14:textId="77777777" w:rsidR="00F16B96" w:rsidRPr="00A233C9" w:rsidRDefault="00F16B96" w:rsidP="00EC68FA">
      <w:pPr>
        <w:pStyle w:val="Ttulo1"/>
        <w:pBdr>
          <w:top w:val="single" w:sz="4" w:space="1" w:color="auto"/>
          <w:left w:val="single" w:sz="4" w:space="4" w:color="auto"/>
          <w:bottom w:val="single" w:sz="4" w:space="1" w:color="auto"/>
          <w:right w:val="single" w:sz="4" w:space="4" w:color="auto"/>
        </w:pBdr>
        <w:rPr>
          <w:b/>
        </w:rPr>
      </w:pPr>
      <w:bookmarkStart w:id="10" w:name="_Toc66894970"/>
      <w:r w:rsidRPr="00A233C9">
        <w:rPr>
          <w:b/>
        </w:rPr>
        <w:t>L’organizzazione del CALASS 202</w:t>
      </w:r>
      <w:r w:rsidR="00C31585">
        <w:rPr>
          <w:b/>
        </w:rPr>
        <w:t>1</w:t>
      </w:r>
      <w:bookmarkEnd w:id="10"/>
    </w:p>
    <w:p w14:paraId="6073716F" w14:textId="77777777" w:rsidR="00F16B96" w:rsidRDefault="00F16B96" w:rsidP="00F16B96">
      <w:pPr>
        <w:rPr>
          <w:rFonts w:cs="Arial"/>
          <w:sz w:val="20"/>
          <w:szCs w:val="20"/>
        </w:rPr>
      </w:pPr>
    </w:p>
    <w:p w14:paraId="47D397C6" w14:textId="77777777" w:rsidR="00EC68FA" w:rsidRDefault="00EC68FA" w:rsidP="00F16B96">
      <w:pPr>
        <w:rPr>
          <w:rFonts w:cs="Arial"/>
          <w:sz w:val="20"/>
          <w:szCs w:val="20"/>
        </w:rPr>
      </w:pPr>
    </w:p>
    <w:p w14:paraId="1B7268B7" w14:textId="77777777" w:rsidR="0041649D" w:rsidRDefault="0041649D" w:rsidP="00F16B96">
      <w:pPr>
        <w:rPr>
          <w:rFonts w:cs="Arial"/>
          <w:sz w:val="20"/>
          <w:szCs w:val="20"/>
        </w:rPr>
      </w:pPr>
      <w:r>
        <w:rPr>
          <w:rFonts w:cs="Arial"/>
          <w:sz w:val="20"/>
          <w:szCs w:val="20"/>
        </w:rPr>
        <w:t>Il CALASS 202</w:t>
      </w:r>
      <w:r w:rsidR="00EC68FA">
        <w:rPr>
          <w:rFonts w:cs="Arial"/>
          <w:sz w:val="20"/>
          <w:szCs w:val="20"/>
        </w:rPr>
        <w:t>1 si terrà a Locarno</w:t>
      </w:r>
      <w:r>
        <w:rPr>
          <w:rFonts w:cs="Arial"/>
          <w:sz w:val="20"/>
          <w:szCs w:val="20"/>
        </w:rPr>
        <w:t xml:space="preserve"> </w:t>
      </w:r>
      <w:r w:rsidR="00EC68FA">
        <w:rPr>
          <w:rFonts w:cs="Arial"/>
          <w:sz w:val="20"/>
          <w:szCs w:val="20"/>
        </w:rPr>
        <w:t xml:space="preserve">(Svizzera) </w:t>
      </w:r>
      <w:r>
        <w:rPr>
          <w:rFonts w:cs="Arial"/>
          <w:sz w:val="20"/>
          <w:szCs w:val="20"/>
        </w:rPr>
        <w:t xml:space="preserve">presso il campus </w:t>
      </w:r>
      <w:r w:rsidR="00EC68FA">
        <w:rPr>
          <w:rFonts w:cs="Arial"/>
          <w:sz w:val="20"/>
          <w:szCs w:val="20"/>
        </w:rPr>
        <w:t>D</w:t>
      </w:r>
      <w:r w:rsidR="00A011B8">
        <w:rPr>
          <w:rFonts w:cs="Arial"/>
          <w:sz w:val="20"/>
          <w:szCs w:val="20"/>
        </w:rPr>
        <w:t>F</w:t>
      </w:r>
      <w:r w:rsidR="00EC68FA">
        <w:rPr>
          <w:rFonts w:cs="Arial"/>
          <w:sz w:val="20"/>
          <w:szCs w:val="20"/>
        </w:rPr>
        <w:t xml:space="preserve">A SUPSI </w:t>
      </w:r>
      <w:r w:rsidR="00A011B8">
        <w:rPr>
          <w:rFonts w:cs="Arial"/>
          <w:sz w:val="20"/>
          <w:szCs w:val="20"/>
        </w:rPr>
        <w:t>(</w:t>
      </w:r>
      <w:r w:rsidR="00A011B8" w:rsidRPr="00A011B8">
        <w:rPr>
          <w:rFonts w:cs="Arial"/>
          <w:sz w:val="20"/>
          <w:szCs w:val="20"/>
        </w:rPr>
        <w:t>Piazza S. Francesco 19</w:t>
      </w:r>
      <w:r w:rsidR="00A011B8">
        <w:rPr>
          <w:rFonts w:cs="Arial"/>
          <w:sz w:val="20"/>
          <w:szCs w:val="20"/>
        </w:rPr>
        <w:t xml:space="preserve">) </w:t>
      </w:r>
      <w:r w:rsidR="00EC68FA">
        <w:rPr>
          <w:rFonts w:cs="Arial"/>
          <w:sz w:val="20"/>
          <w:szCs w:val="20"/>
        </w:rPr>
        <w:t>dalla mattina di giovedì 16 settembre 2021 al pranzo di sabato 18 settembre 2021</w:t>
      </w:r>
      <w:r>
        <w:rPr>
          <w:rFonts w:cs="Arial"/>
          <w:sz w:val="20"/>
          <w:szCs w:val="20"/>
        </w:rPr>
        <w:t>.</w:t>
      </w:r>
    </w:p>
    <w:p w14:paraId="0F27E988" w14:textId="77777777" w:rsidR="00EC68FA" w:rsidRPr="006630AB" w:rsidRDefault="00EC68FA" w:rsidP="00F16B96">
      <w:pPr>
        <w:rPr>
          <w:rFonts w:cs="Arial"/>
          <w:b/>
          <w:sz w:val="20"/>
          <w:szCs w:val="20"/>
        </w:rPr>
      </w:pPr>
      <w:r w:rsidRPr="006630AB">
        <w:rPr>
          <w:rFonts w:cs="Arial"/>
          <w:b/>
          <w:sz w:val="20"/>
          <w:szCs w:val="20"/>
        </w:rPr>
        <w:t>Gran parte delle attività saranno fruibili anche online.</w:t>
      </w:r>
    </w:p>
    <w:p w14:paraId="0936D0F7" w14:textId="77777777" w:rsidR="00A1497A" w:rsidRDefault="00A1497A" w:rsidP="00F16B96">
      <w:pPr>
        <w:rPr>
          <w:rFonts w:cs="Arial"/>
          <w:sz w:val="20"/>
          <w:szCs w:val="20"/>
        </w:rPr>
      </w:pPr>
    </w:p>
    <w:p w14:paraId="16FB3CF2" w14:textId="77777777" w:rsidR="00A1497A" w:rsidRPr="00A1497A" w:rsidRDefault="00CE091F" w:rsidP="00DB6691">
      <w:pPr>
        <w:rPr>
          <w:rFonts w:cs="Arial"/>
          <w:b/>
          <w:sz w:val="20"/>
          <w:szCs w:val="20"/>
        </w:rPr>
      </w:pPr>
      <w:r w:rsidRPr="00A1497A">
        <w:rPr>
          <w:rFonts w:cs="Arial"/>
          <w:b/>
          <w:sz w:val="20"/>
          <w:szCs w:val="20"/>
        </w:rPr>
        <w:t>Comitato scientifico</w:t>
      </w:r>
    </w:p>
    <w:p w14:paraId="3F5DBFA5" w14:textId="77777777" w:rsidR="00DB6691" w:rsidRDefault="00F47327" w:rsidP="00DB6691">
      <w:pPr>
        <w:rPr>
          <w:rFonts w:cs="Arial"/>
          <w:sz w:val="20"/>
          <w:szCs w:val="20"/>
        </w:rPr>
      </w:pPr>
      <w:r w:rsidRPr="000B6F0D">
        <w:rPr>
          <w:rFonts w:cs="Arial"/>
          <w:sz w:val="20"/>
          <w:szCs w:val="20"/>
        </w:rPr>
        <w:t>Philippe Anhorn</w:t>
      </w:r>
      <w:r>
        <w:rPr>
          <w:rFonts w:cs="Arial"/>
          <w:sz w:val="20"/>
          <w:szCs w:val="20"/>
        </w:rPr>
        <w:t>, Stefano Cavalli, Luca Crivelli,</w:t>
      </w:r>
      <w:r w:rsidR="008F7C35">
        <w:rPr>
          <w:rFonts w:cs="Arial"/>
          <w:sz w:val="20"/>
          <w:szCs w:val="20"/>
        </w:rPr>
        <w:t xml:space="preserve"> Carlo De Pietro, Marco Meneguzzo, Joachim Marti</w:t>
      </w:r>
      <w:r>
        <w:rPr>
          <w:rFonts w:cs="Arial"/>
          <w:sz w:val="20"/>
          <w:szCs w:val="20"/>
        </w:rPr>
        <w:t>.</w:t>
      </w:r>
    </w:p>
    <w:p w14:paraId="0A8DEB78" w14:textId="77777777" w:rsidR="00A1497A" w:rsidRDefault="00A1497A" w:rsidP="00DB6691">
      <w:pPr>
        <w:rPr>
          <w:rFonts w:cs="Arial"/>
          <w:sz w:val="20"/>
          <w:szCs w:val="20"/>
        </w:rPr>
      </w:pPr>
    </w:p>
    <w:p w14:paraId="018F1BDC" w14:textId="77777777" w:rsidR="00BE6A97" w:rsidRPr="00A1497A" w:rsidRDefault="00A1497A" w:rsidP="00BE6A97">
      <w:pPr>
        <w:keepNext/>
        <w:spacing w:after="120"/>
        <w:rPr>
          <w:rFonts w:cs="Arial"/>
          <w:b/>
          <w:sz w:val="20"/>
          <w:szCs w:val="20"/>
        </w:rPr>
      </w:pPr>
      <w:r w:rsidRPr="00A1497A">
        <w:rPr>
          <w:rFonts w:cs="Arial"/>
          <w:b/>
          <w:sz w:val="20"/>
          <w:szCs w:val="20"/>
        </w:rPr>
        <w:t>Programma provvisorio</w:t>
      </w:r>
    </w:p>
    <w:tbl>
      <w:tblPr>
        <w:tblStyle w:val="Tablaconcuadrcula"/>
        <w:tblW w:w="9751" w:type="dxa"/>
        <w:tblCellMar>
          <w:left w:w="57" w:type="dxa"/>
          <w:right w:w="57" w:type="dxa"/>
        </w:tblCellMar>
        <w:tblLook w:val="04A0" w:firstRow="1" w:lastRow="0" w:firstColumn="1" w:lastColumn="0" w:noHBand="0" w:noVBand="1"/>
      </w:tblPr>
      <w:tblGrid>
        <w:gridCol w:w="1116"/>
        <w:gridCol w:w="2281"/>
        <w:gridCol w:w="1134"/>
        <w:gridCol w:w="2268"/>
        <w:gridCol w:w="1134"/>
        <w:gridCol w:w="1818"/>
      </w:tblGrid>
      <w:tr w:rsidR="00BE6A97" w:rsidRPr="00CE74F5" w14:paraId="355AA181" w14:textId="77777777" w:rsidTr="008F7C35">
        <w:trPr>
          <w:trHeight w:val="465"/>
        </w:trPr>
        <w:tc>
          <w:tcPr>
            <w:tcW w:w="3397" w:type="dxa"/>
            <w:gridSpan w:val="2"/>
            <w:tcBorders>
              <w:bottom w:val="single" w:sz="4" w:space="0" w:color="auto"/>
            </w:tcBorders>
            <w:shd w:val="clear" w:color="auto" w:fill="F2F2F2" w:themeFill="background1" w:themeFillShade="F2"/>
            <w:vAlign w:val="center"/>
          </w:tcPr>
          <w:p w14:paraId="6A2C826A" w14:textId="77777777" w:rsidR="00BE6A97" w:rsidRPr="00A40444" w:rsidRDefault="00BE6A97" w:rsidP="00BE6A97">
            <w:pPr>
              <w:keepNext/>
              <w:spacing w:before="20" w:after="20"/>
              <w:rPr>
                <w:rFonts w:cs="Arial"/>
                <w:sz w:val="17"/>
                <w:szCs w:val="17"/>
              </w:rPr>
            </w:pPr>
            <w:r w:rsidRPr="00A40444">
              <w:rPr>
                <w:rFonts w:cs="Arial"/>
                <w:sz w:val="17"/>
                <w:szCs w:val="17"/>
              </w:rPr>
              <w:t>Giovedì 16 settembre 2021</w:t>
            </w:r>
          </w:p>
        </w:tc>
        <w:tc>
          <w:tcPr>
            <w:tcW w:w="3402" w:type="dxa"/>
            <w:gridSpan w:val="2"/>
            <w:tcBorders>
              <w:bottom w:val="single" w:sz="4" w:space="0" w:color="auto"/>
            </w:tcBorders>
            <w:shd w:val="clear" w:color="auto" w:fill="F2F2F2" w:themeFill="background1" w:themeFillShade="F2"/>
            <w:vAlign w:val="center"/>
          </w:tcPr>
          <w:p w14:paraId="4893FEE4" w14:textId="77777777" w:rsidR="00BE6A97" w:rsidRPr="00A40444" w:rsidRDefault="00BE6A97" w:rsidP="00BE6A97">
            <w:pPr>
              <w:keepNext/>
              <w:spacing w:before="20" w:after="20"/>
              <w:rPr>
                <w:rFonts w:cs="Arial"/>
                <w:sz w:val="17"/>
                <w:szCs w:val="17"/>
              </w:rPr>
            </w:pPr>
            <w:r w:rsidRPr="00A40444">
              <w:rPr>
                <w:rFonts w:cs="Arial"/>
                <w:sz w:val="17"/>
                <w:szCs w:val="17"/>
              </w:rPr>
              <w:t>Venerdì 17 settembre 2021</w:t>
            </w:r>
          </w:p>
        </w:tc>
        <w:tc>
          <w:tcPr>
            <w:tcW w:w="2952" w:type="dxa"/>
            <w:gridSpan w:val="2"/>
            <w:tcBorders>
              <w:bottom w:val="single" w:sz="4" w:space="0" w:color="auto"/>
            </w:tcBorders>
            <w:shd w:val="clear" w:color="auto" w:fill="F2F2F2" w:themeFill="background1" w:themeFillShade="F2"/>
            <w:vAlign w:val="center"/>
          </w:tcPr>
          <w:p w14:paraId="70A642B9" w14:textId="77777777" w:rsidR="00BE6A97" w:rsidRPr="00A40444" w:rsidRDefault="00BE6A97" w:rsidP="00BE6A97">
            <w:pPr>
              <w:keepNext/>
              <w:spacing w:before="20" w:after="20"/>
              <w:rPr>
                <w:rFonts w:cs="Arial"/>
                <w:sz w:val="17"/>
                <w:szCs w:val="17"/>
              </w:rPr>
            </w:pPr>
            <w:r w:rsidRPr="00A40444">
              <w:rPr>
                <w:rFonts w:cs="Arial"/>
                <w:sz w:val="17"/>
                <w:szCs w:val="17"/>
              </w:rPr>
              <w:t>Sabato 18 settembre 2021</w:t>
            </w:r>
          </w:p>
        </w:tc>
      </w:tr>
      <w:tr w:rsidR="008F7C35" w:rsidRPr="00CE74F5" w14:paraId="136D3DCA" w14:textId="77777777" w:rsidTr="008F7C35">
        <w:tc>
          <w:tcPr>
            <w:tcW w:w="1116" w:type="dxa"/>
            <w:tcBorders>
              <w:top w:val="single" w:sz="4" w:space="0" w:color="auto"/>
              <w:left w:val="single" w:sz="4" w:space="0" w:color="auto"/>
              <w:bottom w:val="nil"/>
              <w:right w:val="nil"/>
            </w:tcBorders>
            <w:tcMar>
              <w:right w:w="28" w:type="dxa"/>
            </w:tcMar>
          </w:tcPr>
          <w:p w14:paraId="70F293B9" w14:textId="77777777" w:rsidR="00BE6A97" w:rsidRPr="00A40444" w:rsidRDefault="00BE6A97" w:rsidP="00BE6A97">
            <w:pPr>
              <w:keepNext/>
              <w:spacing w:before="20" w:after="20"/>
              <w:rPr>
                <w:rFonts w:cs="Arial"/>
                <w:sz w:val="17"/>
                <w:szCs w:val="17"/>
              </w:rPr>
            </w:pPr>
            <w:r w:rsidRPr="00A40444">
              <w:rPr>
                <w:rFonts w:cs="Arial"/>
                <w:sz w:val="17"/>
                <w:szCs w:val="17"/>
              </w:rPr>
              <w:t>08:30-09:15</w:t>
            </w:r>
          </w:p>
        </w:tc>
        <w:tc>
          <w:tcPr>
            <w:tcW w:w="2281" w:type="dxa"/>
            <w:tcBorders>
              <w:top w:val="single" w:sz="4" w:space="0" w:color="auto"/>
              <w:left w:val="nil"/>
              <w:bottom w:val="nil"/>
              <w:right w:val="single" w:sz="4" w:space="0" w:color="auto"/>
            </w:tcBorders>
            <w:tcMar>
              <w:left w:w="57" w:type="dxa"/>
              <w:right w:w="28" w:type="dxa"/>
            </w:tcMar>
          </w:tcPr>
          <w:p w14:paraId="251A1373" w14:textId="77777777" w:rsidR="00BE6A97" w:rsidRPr="00A40444" w:rsidRDefault="00BE6A97" w:rsidP="00BE6A97">
            <w:pPr>
              <w:keepNext/>
              <w:spacing w:before="20" w:after="20"/>
              <w:rPr>
                <w:rFonts w:cs="Arial"/>
                <w:sz w:val="17"/>
                <w:szCs w:val="17"/>
              </w:rPr>
            </w:pPr>
            <w:r w:rsidRPr="00A40444">
              <w:rPr>
                <w:rFonts w:cs="Arial"/>
                <w:sz w:val="17"/>
                <w:szCs w:val="17"/>
              </w:rPr>
              <w:t>Accoglienza</w:t>
            </w:r>
          </w:p>
        </w:tc>
        <w:tc>
          <w:tcPr>
            <w:tcW w:w="1134" w:type="dxa"/>
            <w:tcBorders>
              <w:top w:val="single" w:sz="4" w:space="0" w:color="auto"/>
              <w:left w:val="single" w:sz="4" w:space="0" w:color="auto"/>
              <w:bottom w:val="nil"/>
              <w:right w:val="nil"/>
            </w:tcBorders>
            <w:tcMar>
              <w:right w:w="28" w:type="dxa"/>
            </w:tcMar>
          </w:tcPr>
          <w:p w14:paraId="7468E456" w14:textId="77777777" w:rsidR="00BE6A97" w:rsidRPr="00A40444" w:rsidRDefault="00BE6A97" w:rsidP="00BE6A97">
            <w:pPr>
              <w:keepNext/>
              <w:spacing w:before="20" w:after="20"/>
              <w:rPr>
                <w:rFonts w:cs="Arial"/>
                <w:sz w:val="17"/>
                <w:szCs w:val="17"/>
              </w:rPr>
            </w:pPr>
            <w:r w:rsidRPr="00A40444">
              <w:rPr>
                <w:rFonts w:cs="Arial"/>
                <w:sz w:val="17"/>
                <w:szCs w:val="17"/>
              </w:rPr>
              <w:t>08:15-08:45</w:t>
            </w:r>
          </w:p>
        </w:tc>
        <w:tc>
          <w:tcPr>
            <w:tcW w:w="2268" w:type="dxa"/>
            <w:tcBorders>
              <w:top w:val="single" w:sz="4" w:space="0" w:color="auto"/>
              <w:left w:val="nil"/>
              <w:bottom w:val="nil"/>
              <w:right w:val="single" w:sz="4" w:space="0" w:color="auto"/>
            </w:tcBorders>
            <w:tcMar>
              <w:left w:w="57" w:type="dxa"/>
              <w:right w:w="28" w:type="dxa"/>
            </w:tcMar>
          </w:tcPr>
          <w:p w14:paraId="770CB4F8" w14:textId="77777777" w:rsidR="00BE6A97" w:rsidRPr="00A40444" w:rsidRDefault="00BE6A97" w:rsidP="00BE6A97">
            <w:pPr>
              <w:keepNext/>
              <w:spacing w:before="20" w:after="20"/>
              <w:rPr>
                <w:rFonts w:cs="Arial"/>
                <w:sz w:val="17"/>
                <w:szCs w:val="17"/>
              </w:rPr>
            </w:pPr>
            <w:r w:rsidRPr="00A40444">
              <w:rPr>
                <w:rFonts w:cs="Arial"/>
                <w:sz w:val="17"/>
                <w:szCs w:val="17"/>
              </w:rPr>
              <w:t>Accoglienza</w:t>
            </w:r>
          </w:p>
        </w:tc>
        <w:tc>
          <w:tcPr>
            <w:tcW w:w="1134" w:type="dxa"/>
            <w:tcBorders>
              <w:top w:val="single" w:sz="4" w:space="0" w:color="auto"/>
              <w:left w:val="single" w:sz="4" w:space="0" w:color="auto"/>
              <w:bottom w:val="nil"/>
              <w:right w:val="nil"/>
            </w:tcBorders>
            <w:tcMar>
              <w:right w:w="28" w:type="dxa"/>
            </w:tcMar>
          </w:tcPr>
          <w:p w14:paraId="3D878681" w14:textId="77777777" w:rsidR="00BE6A97" w:rsidRPr="00A40444" w:rsidRDefault="00BE6A97" w:rsidP="00BE6A97">
            <w:pPr>
              <w:keepNext/>
              <w:spacing w:before="20" w:after="20"/>
              <w:rPr>
                <w:rFonts w:cs="Arial"/>
                <w:sz w:val="17"/>
                <w:szCs w:val="17"/>
              </w:rPr>
            </w:pPr>
            <w:r w:rsidRPr="00A40444">
              <w:rPr>
                <w:rFonts w:cs="Arial"/>
                <w:sz w:val="17"/>
                <w:szCs w:val="17"/>
              </w:rPr>
              <w:t>08:15-08:45</w:t>
            </w:r>
          </w:p>
        </w:tc>
        <w:tc>
          <w:tcPr>
            <w:tcW w:w="1818" w:type="dxa"/>
            <w:tcBorders>
              <w:top w:val="single" w:sz="4" w:space="0" w:color="auto"/>
              <w:left w:val="nil"/>
              <w:bottom w:val="nil"/>
              <w:right w:val="single" w:sz="4" w:space="0" w:color="auto"/>
            </w:tcBorders>
            <w:tcMar>
              <w:left w:w="57" w:type="dxa"/>
              <w:right w:w="28" w:type="dxa"/>
            </w:tcMar>
          </w:tcPr>
          <w:p w14:paraId="133FD8CF" w14:textId="77777777" w:rsidR="00BE6A97" w:rsidRPr="00A40444" w:rsidRDefault="00BE6A97" w:rsidP="00BE6A97">
            <w:pPr>
              <w:keepNext/>
              <w:spacing w:before="20" w:after="20"/>
              <w:rPr>
                <w:rFonts w:cs="Arial"/>
                <w:sz w:val="17"/>
                <w:szCs w:val="17"/>
              </w:rPr>
            </w:pPr>
            <w:r w:rsidRPr="00A40444">
              <w:rPr>
                <w:rFonts w:cs="Arial"/>
                <w:sz w:val="17"/>
                <w:szCs w:val="17"/>
              </w:rPr>
              <w:t>Accoglienza</w:t>
            </w:r>
          </w:p>
        </w:tc>
      </w:tr>
      <w:tr w:rsidR="008F7C35" w:rsidRPr="00CE74F5" w14:paraId="00DB004B" w14:textId="77777777" w:rsidTr="008F7C35">
        <w:tc>
          <w:tcPr>
            <w:tcW w:w="1116" w:type="dxa"/>
            <w:tcBorders>
              <w:top w:val="nil"/>
              <w:left w:val="single" w:sz="4" w:space="0" w:color="auto"/>
              <w:bottom w:val="nil"/>
              <w:right w:val="nil"/>
            </w:tcBorders>
            <w:tcMar>
              <w:right w:w="28" w:type="dxa"/>
            </w:tcMar>
          </w:tcPr>
          <w:p w14:paraId="60E837E3" w14:textId="77777777" w:rsidR="00BE6A97" w:rsidRPr="00A40444" w:rsidRDefault="00BE6A97" w:rsidP="00BE6A97">
            <w:pPr>
              <w:keepNext/>
              <w:spacing w:before="20" w:after="20"/>
              <w:rPr>
                <w:rFonts w:cs="Arial"/>
                <w:sz w:val="17"/>
                <w:szCs w:val="17"/>
              </w:rPr>
            </w:pPr>
            <w:r w:rsidRPr="00A40444">
              <w:rPr>
                <w:rFonts w:cs="Arial"/>
                <w:sz w:val="17"/>
                <w:szCs w:val="17"/>
              </w:rPr>
              <w:t>09:15-10:00</w:t>
            </w:r>
          </w:p>
        </w:tc>
        <w:tc>
          <w:tcPr>
            <w:tcW w:w="2281" w:type="dxa"/>
            <w:tcBorders>
              <w:top w:val="nil"/>
              <w:left w:val="nil"/>
              <w:bottom w:val="nil"/>
              <w:right w:val="single" w:sz="4" w:space="0" w:color="auto"/>
            </w:tcBorders>
            <w:tcMar>
              <w:left w:w="57" w:type="dxa"/>
              <w:right w:w="28" w:type="dxa"/>
            </w:tcMar>
          </w:tcPr>
          <w:p w14:paraId="47B4E092" w14:textId="77777777" w:rsidR="00BE6A97" w:rsidRPr="00A40444" w:rsidRDefault="00BE6A97" w:rsidP="00BE6A97">
            <w:pPr>
              <w:keepNext/>
              <w:spacing w:before="20" w:after="20"/>
              <w:rPr>
                <w:rFonts w:cs="Arial"/>
                <w:sz w:val="17"/>
                <w:szCs w:val="17"/>
              </w:rPr>
            </w:pPr>
            <w:r w:rsidRPr="00BE6A97">
              <w:rPr>
                <w:rFonts w:cs="Arial"/>
                <w:b/>
                <w:sz w:val="17"/>
                <w:szCs w:val="17"/>
              </w:rPr>
              <w:t>Apertura</w:t>
            </w:r>
          </w:p>
        </w:tc>
        <w:tc>
          <w:tcPr>
            <w:tcW w:w="1134" w:type="dxa"/>
            <w:tcBorders>
              <w:top w:val="nil"/>
              <w:left w:val="single" w:sz="4" w:space="0" w:color="auto"/>
              <w:bottom w:val="nil"/>
              <w:right w:val="nil"/>
            </w:tcBorders>
            <w:tcMar>
              <w:right w:w="28" w:type="dxa"/>
            </w:tcMar>
          </w:tcPr>
          <w:p w14:paraId="01182A78" w14:textId="77777777" w:rsidR="00BE6A97" w:rsidRPr="00A40444" w:rsidRDefault="00BE6A97" w:rsidP="00BE6A97">
            <w:pPr>
              <w:keepNext/>
              <w:spacing w:before="20" w:after="20"/>
              <w:rPr>
                <w:rFonts w:cs="Arial"/>
                <w:sz w:val="17"/>
                <w:szCs w:val="17"/>
              </w:rPr>
            </w:pPr>
            <w:r w:rsidRPr="00A40444">
              <w:rPr>
                <w:rFonts w:cs="Arial"/>
                <w:sz w:val="17"/>
                <w:szCs w:val="17"/>
              </w:rPr>
              <w:t>08:45-10:15</w:t>
            </w:r>
          </w:p>
        </w:tc>
        <w:tc>
          <w:tcPr>
            <w:tcW w:w="2268" w:type="dxa"/>
            <w:tcBorders>
              <w:top w:val="nil"/>
              <w:left w:val="nil"/>
              <w:bottom w:val="nil"/>
              <w:right w:val="single" w:sz="4" w:space="0" w:color="auto"/>
            </w:tcBorders>
            <w:tcMar>
              <w:left w:w="57" w:type="dxa"/>
              <w:right w:w="28" w:type="dxa"/>
            </w:tcMar>
          </w:tcPr>
          <w:p w14:paraId="1721E083" w14:textId="77777777" w:rsidR="00BE6A97" w:rsidRPr="00BE6A97" w:rsidRDefault="00BE6A97" w:rsidP="00BE6A97">
            <w:pPr>
              <w:keepNext/>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09AECDCC" w14:textId="77777777" w:rsidR="00BE6A97" w:rsidRPr="00A40444" w:rsidRDefault="00BE6A97" w:rsidP="00BE6A97">
            <w:pPr>
              <w:keepNext/>
              <w:spacing w:before="20" w:after="20"/>
              <w:rPr>
                <w:rFonts w:cs="Arial"/>
                <w:sz w:val="17"/>
                <w:szCs w:val="17"/>
              </w:rPr>
            </w:pPr>
            <w:r w:rsidRPr="00A40444">
              <w:rPr>
                <w:rFonts w:cs="Arial"/>
                <w:sz w:val="17"/>
                <w:szCs w:val="17"/>
              </w:rPr>
              <w:t>08:45-10:15</w:t>
            </w:r>
          </w:p>
        </w:tc>
        <w:tc>
          <w:tcPr>
            <w:tcW w:w="1818" w:type="dxa"/>
            <w:tcBorders>
              <w:top w:val="nil"/>
              <w:left w:val="nil"/>
              <w:bottom w:val="nil"/>
              <w:right w:val="single" w:sz="4" w:space="0" w:color="auto"/>
            </w:tcBorders>
            <w:tcMar>
              <w:left w:w="57" w:type="dxa"/>
              <w:right w:w="28" w:type="dxa"/>
            </w:tcMar>
          </w:tcPr>
          <w:p w14:paraId="1219BFAD" w14:textId="77777777" w:rsidR="00BE6A97" w:rsidRPr="00BE6A97" w:rsidRDefault="00BE6A97" w:rsidP="00BE6A97">
            <w:pPr>
              <w:keepNext/>
              <w:spacing w:before="20" w:after="20"/>
              <w:rPr>
                <w:rFonts w:cs="Arial"/>
                <w:b/>
                <w:sz w:val="17"/>
                <w:szCs w:val="17"/>
              </w:rPr>
            </w:pPr>
            <w:r w:rsidRPr="00BE6A97">
              <w:rPr>
                <w:rFonts w:cs="Arial"/>
                <w:b/>
                <w:sz w:val="17"/>
                <w:szCs w:val="17"/>
              </w:rPr>
              <w:t>Sessioni parallele</w:t>
            </w:r>
          </w:p>
        </w:tc>
      </w:tr>
      <w:tr w:rsidR="008F7C35" w:rsidRPr="00CE74F5" w14:paraId="4FE457F8" w14:textId="77777777" w:rsidTr="008F7C35">
        <w:tc>
          <w:tcPr>
            <w:tcW w:w="1116" w:type="dxa"/>
            <w:tcBorders>
              <w:top w:val="nil"/>
              <w:left w:val="single" w:sz="4" w:space="0" w:color="auto"/>
              <w:bottom w:val="nil"/>
              <w:right w:val="nil"/>
            </w:tcBorders>
            <w:tcMar>
              <w:right w:w="28" w:type="dxa"/>
            </w:tcMar>
          </w:tcPr>
          <w:p w14:paraId="6CA6EE0F" w14:textId="77777777" w:rsidR="00BE6A97" w:rsidRPr="00A40444" w:rsidRDefault="00BE6A97" w:rsidP="00BE6A97">
            <w:pPr>
              <w:keepNext/>
              <w:spacing w:before="20" w:after="20"/>
              <w:rPr>
                <w:rFonts w:cs="Arial"/>
                <w:sz w:val="17"/>
                <w:szCs w:val="17"/>
              </w:rPr>
            </w:pPr>
            <w:r w:rsidRPr="00A40444">
              <w:rPr>
                <w:rFonts w:cs="Arial"/>
                <w:sz w:val="17"/>
                <w:szCs w:val="17"/>
              </w:rPr>
              <w:t>10:00-10:15</w:t>
            </w:r>
          </w:p>
        </w:tc>
        <w:tc>
          <w:tcPr>
            <w:tcW w:w="2281" w:type="dxa"/>
            <w:tcBorders>
              <w:top w:val="nil"/>
              <w:left w:val="nil"/>
              <w:bottom w:val="nil"/>
              <w:right w:val="single" w:sz="4" w:space="0" w:color="auto"/>
            </w:tcBorders>
            <w:tcMar>
              <w:left w:w="57" w:type="dxa"/>
              <w:right w:w="28" w:type="dxa"/>
            </w:tcMar>
          </w:tcPr>
          <w:p w14:paraId="5B07AF78" w14:textId="77777777" w:rsidR="00BE6A97" w:rsidRPr="00A40444" w:rsidRDefault="00BE6A97" w:rsidP="00BE6A97">
            <w:pPr>
              <w:keepNext/>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50E37F83" w14:textId="77777777" w:rsidR="00BE6A97" w:rsidRPr="00A40444" w:rsidRDefault="00BE6A97" w:rsidP="00BE6A97">
            <w:pPr>
              <w:keepNext/>
              <w:spacing w:before="20" w:after="20"/>
              <w:rPr>
                <w:rFonts w:cs="Arial"/>
                <w:sz w:val="17"/>
                <w:szCs w:val="17"/>
              </w:rPr>
            </w:pPr>
            <w:r w:rsidRPr="00A40444">
              <w:rPr>
                <w:rFonts w:cs="Arial"/>
                <w:sz w:val="17"/>
                <w:szCs w:val="17"/>
              </w:rPr>
              <w:t>10:15-10:30</w:t>
            </w:r>
          </w:p>
        </w:tc>
        <w:tc>
          <w:tcPr>
            <w:tcW w:w="2268" w:type="dxa"/>
            <w:tcBorders>
              <w:top w:val="nil"/>
              <w:left w:val="nil"/>
              <w:bottom w:val="nil"/>
              <w:right w:val="single" w:sz="4" w:space="0" w:color="auto"/>
            </w:tcBorders>
            <w:tcMar>
              <w:left w:w="57" w:type="dxa"/>
              <w:right w:w="28" w:type="dxa"/>
            </w:tcMar>
          </w:tcPr>
          <w:p w14:paraId="429F942A" w14:textId="77777777" w:rsidR="00BE6A97" w:rsidRPr="00A40444" w:rsidRDefault="00BE6A97" w:rsidP="00BE6A97">
            <w:pPr>
              <w:keepNext/>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7F03E559" w14:textId="77777777" w:rsidR="00BE6A97" w:rsidRPr="00A40444" w:rsidRDefault="00BE6A97" w:rsidP="00BE6A97">
            <w:pPr>
              <w:keepNext/>
              <w:spacing w:before="20" w:after="20"/>
              <w:rPr>
                <w:rFonts w:cs="Arial"/>
                <w:sz w:val="17"/>
                <w:szCs w:val="17"/>
              </w:rPr>
            </w:pPr>
            <w:r w:rsidRPr="00A40444">
              <w:rPr>
                <w:rFonts w:cs="Arial"/>
                <w:sz w:val="17"/>
                <w:szCs w:val="17"/>
              </w:rPr>
              <w:t>10:15-10:30</w:t>
            </w:r>
          </w:p>
        </w:tc>
        <w:tc>
          <w:tcPr>
            <w:tcW w:w="1818" w:type="dxa"/>
            <w:tcBorders>
              <w:top w:val="nil"/>
              <w:left w:val="nil"/>
              <w:bottom w:val="nil"/>
              <w:right w:val="single" w:sz="4" w:space="0" w:color="auto"/>
            </w:tcBorders>
            <w:tcMar>
              <w:left w:w="57" w:type="dxa"/>
              <w:right w:w="28" w:type="dxa"/>
            </w:tcMar>
          </w:tcPr>
          <w:p w14:paraId="53827C38" w14:textId="77777777" w:rsidR="00BE6A97" w:rsidRPr="00A40444" w:rsidRDefault="00BE6A97" w:rsidP="00BE6A97">
            <w:pPr>
              <w:keepNext/>
              <w:spacing w:before="20" w:after="20"/>
              <w:rPr>
                <w:rFonts w:cs="Arial"/>
                <w:sz w:val="17"/>
                <w:szCs w:val="17"/>
              </w:rPr>
            </w:pPr>
            <w:r w:rsidRPr="00A40444">
              <w:rPr>
                <w:rFonts w:cs="Arial"/>
                <w:sz w:val="17"/>
                <w:szCs w:val="17"/>
              </w:rPr>
              <w:t>Pausa caffè</w:t>
            </w:r>
          </w:p>
        </w:tc>
      </w:tr>
      <w:tr w:rsidR="008F7C35" w:rsidRPr="00CE74F5" w14:paraId="5A997800" w14:textId="77777777" w:rsidTr="008F7C35">
        <w:tc>
          <w:tcPr>
            <w:tcW w:w="1116" w:type="dxa"/>
            <w:tcBorders>
              <w:top w:val="nil"/>
              <w:left w:val="single" w:sz="4" w:space="0" w:color="auto"/>
              <w:bottom w:val="nil"/>
              <w:right w:val="nil"/>
            </w:tcBorders>
            <w:tcMar>
              <w:right w:w="28" w:type="dxa"/>
            </w:tcMar>
          </w:tcPr>
          <w:p w14:paraId="060FA6F4" w14:textId="77777777" w:rsidR="00BE6A97" w:rsidRPr="00A40444" w:rsidRDefault="00BE6A97" w:rsidP="00735834">
            <w:pPr>
              <w:spacing w:before="20" w:after="20"/>
              <w:rPr>
                <w:rFonts w:cs="Arial"/>
                <w:sz w:val="17"/>
                <w:szCs w:val="17"/>
              </w:rPr>
            </w:pPr>
            <w:r w:rsidRPr="00A40444">
              <w:rPr>
                <w:rFonts w:cs="Arial"/>
                <w:sz w:val="17"/>
                <w:szCs w:val="17"/>
              </w:rPr>
              <w:t>10:15-12:00</w:t>
            </w:r>
          </w:p>
        </w:tc>
        <w:tc>
          <w:tcPr>
            <w:tcW w:w="2281" w:type="dxa"/>
            <w:tcBorders>
              <w:top w:val="nil"/>
              <w:left w:val="nil"/>
              <w:bottom w:val="nil"/>
              <w:right w:val="single" w:sz="4" w:space="0" w:color="auto"/>
            </w:tcBorders>
            <w:tcMar>
              <w:left w:w="57" w:type="dxa"/>
              <w:right w:w="28" w:type="dxa"/>
            </w:tcMar>
          </w:tcPr>
          <w:p w14:paraId="21849AA9" w14:textId="77777777" w:rsidR="00BE6A97" w:rsidRPr="00BE6A97" w:rsidRDefault="00BE6A97" w:rsidP="00735834">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772E0BD3" w14:textId="77777777" w:rsidR="00BE6A97" w:rsidRPr="00A40444" w:rsidRDefault="00BE6A97" w:rsidP="00735834">
            <w:pPr>
              <w:spacing w:before="20" w:after="20"/>
              <w:rPr>
                <w:rFonts w:cs="Arial"/>
                <w:sz w:val="17"/>
                <w:szCs w:val="17"/>
              </w:rPr>
            </w:pPr>
            <w:r w:rsidRPr="00A40444">
              <w:rPr>
                <w:rFonts w:cs="Arial"/>
                <w:sz w:val="17"/>
                <w:szCs w:val="17"/>
              </w:rPr>
              <w:t>10:30-12:00</w:t>
            </w:r>
          </w:p>
        </w:tc>
        <w:tc>
          <w:tcPr>
            <w:tcW w:w="2268" w:type="dxa"/>
            <w:tcBorders>
              <w:top w:val="nil"/>
              <w:left w:val="nil"/>
              <w:bottom w:val="nil"/>
              <w:right w:val="single" w:sz="4" w:space="0" w:color="auto"/>
            </w:tcBorders>
            <w:tcMar>
              <w:left w:w="57" w:type="dxa"/>
              <w:right w:w="28" w:type="dxa"/>
            </w:tcMar>
          </w:tcPr>
          <w:p w14:paraId="3C8893F7" w14:textId="77777777" w:rsidR="00BE6A97" w:rsidRPr="00BE6A97" w:rsidRDefault="00BE6A97" w:rsidP="00735834">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5EA13D60" w14:textId="77777777" w:rsidR="00BE6A97" w:rsidRPr="00A40444" w:rsidRDefault="00BE6A97" w:rsidP="00735834">
            <w:pPr>
              <w:spacing w:before="20" w:after="20"/>
              <w:rPr>
                <w:rFonts w:cs="Arial"/>
                <w:sz w:val="17"/>
                <w:szCs w:val="17"/>
              </w:rPr>
            </w:pPr>
            <w:r w:rsidRPr="00A40444">
              <w:rPr>
                <w:rFonts w:cs="Arial"/>
                <w:sz w:val="17"/>
                <w:szCs w:val="17"/>
              </w:rPr>
              <w:t>10:30-12:00</w:t>
            </w:r>
          </w:p>
        </w:tc>
        <w:tc>
          <w:tcPr>
            <w:tcW w:w="1818" w:type="dxa"/>
            <w:tcBorders>
              <w:top w:val="nil"/>
              <w:left w:val="nil"/>
              <w:bottom w:val="nil"/>
              <w:right w:val="single" w:sz="4" w:space="0" w:color="auto"/>
            </w:tcBorders>
            <w:tcMar>
              <w:left w:w="57" w:type="dxa"/>
              <w:right w:w="28" w:type="dxa"/>
            </w:tcMar>
          </w:tcPr>
          <w:p w14:paraId="6ABC7320" w14:textId="77777777" w:rsidR="00BE6A97" w:rsidRPr="00BE6A97" w:rsidRDefault="00BE6A97" w:rsidP="00735834">
            <w:pPr>
              <w:spacing w:before="20" w:after="20"/>
              <w:rPr>
                <w:rFonts w:cs="Arial"/>
                <w:b/>
                <w:sz w:val="17"/>
                <w:szCs w:val="17"/>
              </w:rPr>
            </w:pPr>
            <w:r w:rsidRPr="00BE6A97">
              <w:rPr>
                <w:rFonts w:cs="Arial"/>
                <w:b/>
                <w:sz w:val="17"/>
                <w:szCs w:val="17"/>
              </w:rPr>
              <w:t>Sessioni parallele</w:t>
            </w:r>
          </w:p>
        </w:tc>
      </w:tr>
      <w:tr w:rsidR="008F7C35" w:rsidRPr="00CE74F5" w14:paraId="01333C38" w14:textId="77777777" w:rsidTr="008F7C35">
        <w:tc>
          <w:tcPr>
            <w:tcW w:w="1116" w:type="dxa"/>
            <w:tcBorders>
              <w:top w:val="nil"/>
              <w:left w:val="single" w:sz="4" w:space="0" w:color="auto"/>
              <w:bottom w:val="nil"/>
              <w:right w:val="nil"/>
            </w:tcBorders>
            <w:tcMar>
              <w:right w:w="28" w:type="dxa"/>
            </w:tcMar>
          </w:tcPr>
          <w:p w14:paraId="4C9D8EFC" w14:textId="77777777" w:rsidR="00BE6A97" w:rsidRPr="00A40444" w:rsidRDefault="00BE6A97" w:rsidP="00735834">
            <w:pPr>
              <w:spacing w:before="20" w:after="20"/>
              <w:rPr>
                <w:rFonts w:cs="Arial"/>
                <w:sz w:val="17"/>
                <w:szCs w:val="17"/>
              </w:rPr>
            </w:pPr>
            <w:r w:rsidRPr="00A40444">
              <w:rPr>
                <w:rFonts w:cs="Arial"/>
                <w:sz w:val="17"/>
                <w:szCs w:val="17"/>
              </w:rPr>
              <w:t>12:00-13:00</w:t>
            </w:r>
          </w:p>
        </w:tc>
        <w:tc>
          <w:tcPr>
            <w:tcW w:w="2281" w:type="dxa"/>
            <w:tcBorders>
              <w:top w:val="nil"/>
              <w:left w:val="nil"/>
              <w:bottom w:val="nil"/>
              <w:right w:val="single" w:sz="4" w:space="0" w:color="auto"/>
            </w:tcBorders>
            <w:tcMar>
              <w:left w:w="57" w:type="dxa"/>
              <w:right w:w="28" w:type="dxa"/>
            </w:tcMar>
          </w:tcPr>
          <w:p w14:paraId="53834478" w14:textId="77777777" w:rsidR="00BE6A97" w:rsidRPr="00A40444" w:rsidRDefault="00BE6A97" w:rsidP="00735834">
            <w:pPr>
              <w:spacing w:before="20" w:after="20"/>
              <w:rPr>
                <w:rFonts w:cs="Arial"/>
                <w:sz w:val="17"/>
                <w:szCs w:val="17"/>
              </w:rPr>
            </w:pPr>
            <w:r w:rsidRPr="00A40444">
              <w:rPr>
                <w:rFonts w:cs="Arial"/>
                <w:sz w:val="17"/>
                <w:szCs w:val="17"/>
              </w:rPr>
              <w:t>Pausa pranzo</w:t>
            </w:r>
          </w:p>
        </w:tc>
        <w:tc>
          <w:tcPr>
            <w:tcW w:w="1134" w:type="dxa"/>
            <w:tcBorders>
              <w:top w:val="nil"/>
              <w:left w:val="single" w:sz="4" w:space="0" w:color="auto"/>
              <w:bottom w:val="nil"/>
              <w:right w:val="nil"/>
            </w:tcBorders>
            <w:tcMar>
              <w:right w:w="28" w:type="dxa"/>
            </w:tcMar>
          </w:tcPr>
          <w:p w14:paraId="6DE69126" w14:textId="77777777" w:rsidR="00BE6A97" w:rsidRPr="00A40444" w:rsidRDefault="00BE6A97" w:rsidP="00735834">
            <w:pPr>
              <w:spacing w:before="20" w:after="20"/>
              <w:rPr>
                <w:rFonts w:cs="Arial"/>
                <w:sz w:val="17"/>
                <w:szCs w:val="17"/>
              </w:rPr>
            </w:pPr>
            <w:r w:rsidRPr="00A40444">
              <w:rPr>
                <w:rFonts w:cs="Arial"/>
                <w:sz w:val="17"/>
                <w:szCs w:val="17"/>
              </w:rPr>
              <w:t>12:00-13:00</w:t>
            </w:r>
          </w:p>
        </w:tc>
        <w:tc>
          <w:tcPr>
            <w:tcW w:w="2268" w:type="dxa"/>
            <w:tcBorders>
              <w:top w:val="nil"/>
              <w:left w:val="nil"/>
              <w:bottom w:val="nil"/>
              <w:right w:val="single" w:sz="4" w:space="0" w:color="auto"/>
            </w:tcBorders>
            <w:tcMar>
              <w:left w:w="57" w:type="dxa"/>
              <w:right w:w="28" w:type="dxa"/>
            </w:tcMar>
          </w:tcPr>
          <w:p w14:paraId="415B4BAD" w14:textId="77777777" w:rsidR="00BE6A97" w:rsidRPr="00A40444" w:rsidRDefault="00BE6A97" w:rsidP="00735834">
            <w:pPr>
              <w:spacing w:before="20" w:after="20"/>
              <w:rPr>
                <w:rFonts w:cs="Arial"/>
                <w:sz w:val="17"/>
                <w:szCs w:val="17"/>
              </w:rPr>
            </w:pPr>
            <w:r w:rsidRPr="00A40444">
              <w:rPr>
                <w:rFonts w:cs="Arial"/>
                <w:sz w:val="17"/>
                <w:szCs w:val="17"/>
              </w:rPr>
              <w:t>Pausa pranzo</w:t>
            </w:r>
          </w:p>
        </w:tc>
        <w:tc>
          <w:tcPr>
            <w:tcW w:w="1134" w:type="dxa"/>
            <w:tcBorders>
              <w:top w:val="nil"/>
              <w:left w:val="single" w:sz="4" w:space="0" w:color="auto"/>
              <w:bottom w:val="nil"/>
              <w:right w:val="nil"/>
            </w:tcBorders>
            <w:tcMar>
              <w:right w:w="28" w:type="dxa"/>
            </w:tcMar>
          </w:tcPr>
          <w:p w14:paraId="667302D6" w14:textId="77777777" w:rsidR="00BE6A97" w:rsidRPr="00A40444" w:rsidRDefault="008F7C35" w:rsidP="008F7C35">
            <w:pPr>
              <w:spacing w:before="20" w:after="20"/>
              <w:rPr>
                <w:rFonts w:cs="Arial"/>
                <w:sz w:val="17"/>
                <w:szCs w:val="17"/>
              </w:rPr>
            </w:pPr>
            <w:r>
              <w:rPr>
                <w:rFonts w:cs="Arial"/>
                <w:sz w:val="17"/>
                <w:szCs w:val="17"/>
              </w:rPr>
              <w:t>12:00-12:15</w:t>
            </w:r>
          </w:p>
        </w:tc>
        <w:tc>
          <w:tcPr>
            <w:tcW w:w="1818" w:type="dxa"/>
            <w:tcBorders>
              <w:top w:val="nil"/>
              <w:left w:val="nil"/>
              <w:bottom w:val="nil"/>
              <w:right w:val="single" w:sz="4" w:space="0" w:color="auto"/>
            </w:tcBorders>
            <w:tcMar>
              <w:left w:w="57" w:type="dxa"/>
              <w:right w:w="28" w:type="dxa"/>
            </w:tcMar>
          </w:tcPr>
          <w:p w14:paraId="6540C786" w14:textId="77777777" w:rsidR="00BE6A97" w:rsidRPr="00C37A70" w:rsidRDefault="008F7C35" w:rsidP="008F7C35">
            <w:pPr>
              <w:spacing w:before="20" w:after="20"/>
              <w:rPr>
                <w:rFonts w:cs="Arial"/>
                <w:b/>
                <w:sz w:val="17"/>
                <w:szCs w:val="17"/>
              </w:rPr>
            </w:pPr>
            <w:r w:rsidRPr="00C37A70">
              <w:rPr>
                <w:rFonts w:cs="Arial"/>
                <w:b/>
                <w:sz w:val="17"/>
                <w:szCs w:val="17"/>
              </w:rPr>
              <w:t>Assegnazione premi</w:t>
            </w:r>
          </w:p>
        </w:tc>
      </w:tr>
      <w:tr w:rsidR="007D7192" w:rsidRPr="00CE74F5" w14:paraId="7E730385" w14:textId="77777777" w:rsidTr="008F7C35">
        <w:tc>
          <w:tcPr>
            <w:tcW w:w="1116" w:type="dxa"/>
            <w:tcBorders>
              <w:top w:val="nil"/>
              <w:left w:val="single" w:sz="4" w:space="0" w:color="auto"/>
              <w:bottom w:val="nil"/>
              <w:right w:val="nil"/>
            </w:tcBorders>
            <w:tcMar>
              <w:right w:w="28" w:type="dxa"/>
            </w:tcMar>
          </w:tcPr>
          <w:p w14:paraId="2599F056" w14:textId="77777777" w:rsidR="007D7192" w:rsidRPr="00A40444" w:rsidRDefault="007D7192" w:rsidP="007D7192">
            <w:pPr>
              <w:spacing w:before="20" w:after="20"/>
              <w:rPr>
                <w:rFonts w:cs="Arial"/>
                <w:sz w:val="17"/>
                <w:szCs w:val="17"/>
              </w:rPr>
            </w:pPr>
            <w:r w:rsidRPr="00A40444">
              <w:rPr>
                <w:rFonts w:cs="Arial"/>
                <w:sz w:val="17"/>
                <w:szCs w:val="17"/>
              </w:rPr>
              <w:t>13:00-14:00</w:t>
            </w:r>
          </w:p>
        </w:tc>
        <w:tc>
          <w:tcPr>
            <w:tcW w:w="2281" w:type="dxa"/>
            <w:tcBorders>
              <w:top w:val="nil"/>
              <w:left w:val="nil"/>
              <w:bottom w:val="nil"/>
              <w:right w:val="single" w:sz="4" w:space="0" w:color="auto"/>
            </w:tcBorders>
            <w:tcMar>
              <w:left w:w="57" w:type="dxa"/>
              <w:right w:w="28" w:type="dxa"/>
            </w:tcMar>
          </w:tcPr>
          <w:p w14:paraId="1DA5CB5E" w14:textId="77777777" w:rsidR="007D7192" w:rsidRPr="00BE6A97" w:rsidRDefault="007D7192" w:rsidP="007D7192">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7C7795FF" w14:textId="77777777" w:rsidR="007D7192" w:rsidRPr="00A40444" w:rsidRDefault="007D7192" w:rsidP="007D7192">
            <w:pPr>
              <w:spacing w:before="20" w:after="20"/>
              <w:rPr>
                <w:rFonts w:cs="Arial"/>
                <w:sz w:val="17"/>
                <w:szCs w:val="17"/>
              </w:rPr>
            </w:pPr>
            <w:r w:rsidRPr="00A40444">
              <w:rPr>
                <w:rFonts w:cs="Arial"/>
                <w:sz w:val="17"/>
                <w:szCs w:val="17"/>
              </w:rPr>
              <w:t>13:00-14:00</w:t>
            </w:r>
          </w:p>
        </w:tc>
        <w:tc>
          <w:tcPr>
            <w:tcW w:w="2268" w:type="dxa"/>
            <w:tcBorders>
              <w:top w:val="nil"/>
              <w:left w:val="nil"/>
              <w:bottom w:val="nil"/>
              <w:right w:val="single" w:sz="4" w:space="0" w:color="auto"/>
            </w:tcBorders>
            <w:tcMar>
              <w:left w:w="57" w:type="dxa"/>
              <w:right w:w="28" w:type="dxa"/>
            </w:tcMar>
          </w:tcPr>
          <w:p w14:paraId="12C24CB7" w14:textId="77777777" w:rsidR="007D7192" w:rsidRPr="00BE6A97" w:rsidRDefault="007D7192" w:rsidP="007D7192">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4305C818" w14:textId="77777777" w:rsidR="007D7192" w:rsidRPr="00A40444" w:rsidRDefault="007D7192" w:rsidP="007D7192">
            <w:pPr>
              <w:spacing w:before="20" w:after="20"/>
              <w:rPr>
                <w:rFonts w:cs="Arial"/>
                <w:sz w:val="17"/>
                <w:szCs w:val="17"/>
              </w:rPr>
            </w:pPr>
            <w:r>
              <w:rPr>
                <w:rFonts w:cs="Arial"/>
                <w:sz w:val="17"/>
                <w:szCs w:val="17"/>
              </w:rPr>
              <w:t>12:00-12:15</w:t>
            </w:r>
          </w:p>
        </w:tc>
        <w:tc>
          <w:tcPr>
            <w:tcW w:w="1818" w:type="dxa"/>
            <w:tcBorders>
              <w:top w:val="nil"/>
              <w:left w:val="nil"/>
              <w:bottom w:val="nil"/>
              <w:right w:val="single" w:sz="4" w:space="0" w:color="auto"/>
            </w:tcBorders>
            <w:tcMar>
              <w:right w:w="28" w:type="dxa"/>
            </w:tcMar>
          </w:tcPr>
          <w:p w14:paraId="4FDA22B9" w14:textId="77777777" w:rsidR="007D7192" w:rsidRPr="00A40444" w:rsidRDefault="007D7192" w:rsidP="007D7192">
            <w:pPr>
              <w:spacing w:before="20" w:after="20"/>
              <w:rPr>
                <w:rFonts w:cs="Arial"/>
                <w:sz w:val="17"/>
                <w:szCs w:val="17"/>
              </w:rPr>
            </w:pPr>
            <w:r>
              <w:rPr>
                <w:rFonts w:cs="Arial"/>
                <w:sz w:val="17"/>
                <w:szCs w:val="17"/>
              </w:rPr>
              <w:t>Pranzo</w:t>
            </w:r>
          </w:p>
        </w:tc>
      </w:tr>
      <w:tr w:rsidR="007D7192" w:rsidRPr="00CE74F5" w14:paraId="29AF9524" w14:textId="77777777" w:rsidTr="008F7C35">
        <w:tc>
          <w:tcPr>
            <w:tcW w:w="1116" w:type="dxa"/>
            <w:tcBorders>
              <w:top w:val="nil"/>
              <w:left w:val="single" w:sz="4" w:space="0" w:color="auto"/>
              <w:bottom w:val="nil"/>
              <w:right w:val="nil"/>
            </w:tcBorders>
            <w:tcMar>
              <w:right w:w="28" w:type="dxa"/>
            </w:tcMar>
          </w:tcPr>
          <w:p w14:paraId="1D5B103C" w14:textId="77777777" w:rsidR="007D7192" w:rsidRPr="00A40444" w:rsidRDefault="007D7192" w:rsidP="007D7192">
            <w:pPr>
              <w:spacing w:before="20" w:after="20"/>
              <w:rPr>
                <w:rFonts w:cs="Arial"/>
                <w:sz w:val="17"/>
                <w:szCs w:val="17"/>
              </w:rPr>
            </w:pPr>
            <w:r w:rsidRPr="00A40444">
              <w:rPr>
                <w:rFonts w:cs="Arial"/>
                <w:sz w:val="17"/>
                <w:szCs w:val="17"/>
              </w:rPr>
              <w:t>14:00-14:15</w:t>
            </w:r>
          </w:p>
        </w:tc>
        <w:tc>
          <w:tcPr>
            <w:tcW w:w="2281" w:type="dxa"/>
            <w:tcBorders>
              <w:top w:val="nil"/>
              <w:left w:val="nil"/>
              <w:bottom w:val="nil"/>
              <w:right w:val="single" w:sz="4" w:space="0" w:color="auto"/>
            </w:tcBorders>
            <w:tcMar>
              <w:left w:w="57" w:type="dxa"/>
              <w:right w:w="28" w:type="dxa"/>
            </w:tcMar>
          </w:tcPr>
          <w:p w14:paraId="498A9EA5"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65F4F967" w14:textId="77777777" w:rsidR="007D7192" w:rsidRPr="00A40444" w:rsidRDefault="007D7192" w:rsidP="007D7192">
            <w:pPr>
              <w:spacing w:before="20" w:after="20"/>
              <w:rPr>
                <w:rFonts w:cs="Arial"/>
                <w:sz w:val="17"/>
                <w:szCs w:val="17"/>
              </w:rPr>
            </w:pPr>
            <w:r w:rsidRPr="00A40444">
              <w:rPr>
                <w:rFonts w:cs="Arial"/>
                <w:sz w:val="17"/>
                <w:szCs w:val="17"/>
              </w:rPr>
              <w:t>14:00-14:15</w:t>
            </w:r>
          </w:p>
        </w:tc>
        <w:tc>
          <w:tcPr>
            <w:tcW w:w="2268" w:type="dxa"/>
            <w:tcBorders>
              <w:top w:val="nil"/>
              <w:left w:val="nil"/>
              <w:bottom w:val="nil"/>
              <w:right w:val="single" w:sz="4" w:space="0" w:color="auto"/>
            </w:tcBorders>
            <w:tcMar>
              <w:left w:w="57" w:type="dxa"/>
              <w:right w:w="28" w:type="dxa"/>
            </w:tcMar>
          </w:tcPr>
          <w:p w14:paraId="0210DFFB"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5C6D4173"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6674CB7E" w14:textId="77777777" w:rsidR="007D7192" w:rsidRPr="00A40444" w:rsidRDefault="007D7192" w:rsidP="007D7192">
            <w:pPr>
              <w:spacing w:before="20" w:after="20"/>
              <w:rPr>
                <w:rFonts w:cs="Arial"/>
                <w:sz w:val="17"/>
                <w:szCs w:val="17"/>
              </w:rPr>
            </w:pPr>
          </w:p>
        </w:tc>
      </w:tr>
      <w:tr w:rsidR="007D7192" w:rsidRPr="00CE74F5" w14:paraId="2B58CE11" w14:textId="77777777" w:rsidTr="008F7C35">
        <w:tc>
          <w:tcPr>
            <w:tcW w:w="1116" w:type="dxa"/>
            <w:tcBorders>
              <w:top w:val="nil"/>
              <w:left w:val="single" w:sz="4" w:space="0" w:color="auto"/>
              <w:bottom w:val="nil"/>
              <w:right w:val="nil"/>
            </w:tcBorders>
            <w:tcMar>
              <w:right w:w="28" w:type="dxa"/>
            </w:tcMar>
          </w:tcPr>
          <w:p w14:paraId="4FF93CED" w14:textId="77777777" w:rsidR="007D7192" w:rsidRPr="00A40444" w:rsidRDefault="007D7192" w:rsidP="007D7192">
            <w:pPr>
              <w:spacing w:before="20" w:after="20"/>
              <w:rPr>
                <w:rFonts w:cs="Arial"/>
                <w:sz w:val="17"/>
                <w:szCs w:val="17"/>
              </w:rPr>
            </w:pPr>
            <w:r w:rsidRPr="00A40444">
              <w:rPr>
                <w:rFonts w:cs="Arial"/>
                <w:sz w:val="17"/>
                <w:szCs w:val="17"/>
              </w:rPr>
              <w:t>14:15-15:15</w:t>
            </w:r>
          </w:p>
        </w:tc>
        <w:tc>
          <w:tcPr>
            <w:tcW w:w="2281" w:type="dxa"/>
            <w:tcBorders>
              <w:top w:val="nil"/>
              <w:left w:val="nil"/>
              <w:bottom w:val="nil"/>
              <w:right w:val="single" w:sz="4" w:space="0" w:color="auto"/>
            </w:tcBorders>
            <w:tcMar>
              <w:left w:w="57" w:type="dxa"/>
              <w:right w:w="28" w:type="dxa"/>
            </w:tcMar>
          </w:tcPr>
          <w:p w14:paraId="27A32871" w14:textId="77777777" w:rsidR="007D7192" w:rsidRPr="00BE6A97" w:rsidRDefault="007D7192" w:rsidP="007D7192">
            <w:pPr>
              <w:spacing w:before="20" w:after="20"/>
              <w:rPr>
                <w:rFonts w:cs="Arial"/>
                <w:b/>
                <w:sz w:val="17"/>
                <w:szCs w:val="17"/>
              </w:rPr>
            </w:pPr>
            <w:r w:rsidRPr="00BE6A97">
              <w:rPr>
                <w:rFonts w:cs="Arial"/>
                <w:b/>
                <w:sz w:val="17"/>
                <w:szCs w:val="17"/>
              </w:rPr>
              <w:t>Plenaria</w:t>
            </w:r>
          </w:p>
        </w:tc>
        <w:tc>
          <w:tcPr>
            <w:tcW w:w="1134" w:type="dxa"/>
            <w:tcBorders>
              <w:top w:val="nil"/>
              <w:left w:val="single" w:sz="4" w:space="0" w:color="auto"/>
              <w:bottom w:val="nil"/>
              <w:right w:val="nil"/>
            </w:tcBorders>
            <w:tcMar>
              <w:right w:w="28" w:type="dxa"/>
            </w:tcMar>
          </w:tcPr>
          <w:p w14:paraId="39533072" w14:textId="77777777" w:rsidR="007D7192" w:rsidRPr="00A40444" w:rsidRDefault="007D7192" w:rsidP="007D7192">
            <w:pPr>
              <w:spacing w:before="20" w:after="20"/>
              <w:rPr>
                <w:rFonts w:cs="Arial"/>
                <w:sz w:val="17"/>
                <w:szCs w:val="17"/>
              </w:rPr>
            </w:pPr>
            <w:r w:rsidRPr="00A40444">
              <w:rPr>
                <w:rFonts w:cs="Arial"/>
                <w:sz w:val="17"/>
                <w:szCs w:val="17"/>
              </w:rPr>
              <w:t>14:15-15:15</w:t>
            </w:r>
          </w:p>
        </w:tc>
        <w:tc>
          <w:tcPr>
            <w:tcW w:w="2268" w:type="dxa"/>
            <w:tcBorders>
              <w:top w:val="nil"/>
              <w:left w:val="nil"/>
              <w:bottom w:val="nil"/>
              <w:right w:val="single" w:sz="4" w:space="0" w:color="auto"/>
            </w:tcBorders>
            <w:tcMar>
              <w:left w:w="57" w:type="dxa"/>
              <w:right w:w="28" w:type="dxa"/>
            </w:tcMar>
          </w:tcPr>
          <w:p w14:paraId="4776647F" w14:textId="77777777" w:rsidR="007D7192" w:rsidRPr="00BE6A97" w:rsidRDefault="007D7192" w:rsidP="007D7192">
            <w:pPr>
              <w:spacing w:before="20" w:after="20"/>
              <w:rPr>
                <w:rFonts w:cs="Arial"/>
                <w:b/>
                <w:sz w:val="17"/>
                <w:szCs w:val="17"/>
              </w:rPr>
            </w:pPr>
            <w:r w:rsidRPr="00BE6A97">
              <w:rPr>
                <w:rFonts w:cs="Arial"/>
                <w:b/>
                <w:sz w:val="17"/>
                <w:szCs w:val="17"/>
              </w:rPr>
              <w:t>Plenaria</w:t>
            </w:r>
          </w:p>
        </w:tc>
        <w:tc>
          <w:tcPr>
            <w:tcW w:w="1134" w:type="dxa"/>
            <w:tcBorders>
              <w:top w:val="nil"/>
              <w:left w:val="single" w:sz="4" w:space="0" w:color="auto"/>
              <w:bottom w:val="nil"/>
              <w:right w:val="nil"/>
            </w:tcBorders>
            <w:tcMar>
              <w:right w:w="28" w:type="dxa"/>
            </w:tcMar>
          </w:tcPr>
          <w:p w14:paraId="23FA493C"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53D84841" w14:textId="77777777" w:rsidR="007D7192" w:rsidRPr="00A40444" w:rsidRDefault="007D7192" w:rsidP="007D7192">
            <w:pPr>
              <w:spacing w:before="20" w:after="20"/>
              <w:rPr>
                <w:rFonts w:cs="Arial"/>
                <w:sz w:val="17"/>
                <w:szCs w:val="17"/>
              </w:rPr>
            </w:pPr>
          </w:p>
        </w:tc>
      </w:tr>
      <w:tr w:rsidR="007D7192" w:rsidRPr="00CE74F5" w14:paraId="4989B621" w14:textId="77777777" w:rsidTr="008F7C35">
        <w:tc>
          <w:tcPr>
            <w:tcW w:w="1116" w:type="dxa"/>
            <w:tcBorders>
              <w:top w:val="nil"/>
              <w:left w:val="single" w:sz="4" w:space="0" w:color="auto"/>
              <w:bottom w:val="nil"/>
              <w:right w:val="nil"/>
            </w:tcBorders>
            <w:tcMar>
              <w:right w:w="28" w:type="dxa"/>
            </w:tcMar>
          </w:tcPr>
          <w:p w14:paraId="08E61D99" w14:textId="77777777" w:rsidR="007D7192" w:rsidRPr="00A40444" w:rsidRDefault="007D7192" w:rsidP="007D7192">
            <w:pPr>
              <w:spacing w:before="20" w:after="20"/>
              <w:rPr>
                <w:rFonts w:cs="Arial"/>
                <w:sz w:val="17"/>
                <w:szCs w:val="17"/>
              </w:rPr>
            </w:pPr>
            <w:r w:rsidRPr="00A40444">
              <w:rPr>
                <w:rFonts w:cs="Arial"/>
                <w:sz w:val="17"/>
                <w:szCs w:val="17"/>
              </w:rPr>
              <w:t>15:15-15:30</w:t>
            </w:r>
          </w:p>
        </w:tc>
        <w:tc>
          <w:tcPr>
            <w:tcW w:w="2281" w:type="dxa"/>
            <w:tcBorders>
              <w:top w:val="nil"/>
              <w:left w:val="nil"/>
              <w:bottom w:val="nil"/>
              <w:right w:val="single" w:sz="4" w:space="0" w:color="auto"/>
            </w:tcBorders>
            <w:tcMar>
              <w:left w:w="57" w:type="dxa"/>
              <w:right w:w="28" w:type="dxa"/>
            </w:tcMar>
          </w:tcPr>
          <w:p w14:paraId="7F0A2BA1"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4438B068" w14:textId="77777777" w:rsidR="007D7192" w:rsidRPr="00A40444" w:rsidRDefault="007D7192" w:rsidP="007D7192">
            <w:pPr>
              <w:spacing w:before="20" w:after="20"/>
              <w:rPr>
                <w:rFonts w:cs="Arial"/>
                <w:sz w:val="17"/>
                <w:szCs w:val="17"/>
              </w:rPr>
            </w:pPr>
            <w:r w:rsidRPr="00A40444">
              <w:rPr>
                <w:rFonts w:cs="Arial"/>
                <w:sz w:val="17"/>
                <w:szCs w:val="17"/>
              </w:rPr>
              <w:t>15:15-15:30</w:t>
            </w:r>
          </w:p>
        </w:tc>
        <w:tc>
          <w:tcPr>
            <w:tcW w:w="2268" w:type="dxa"/>
            <w:tcBorders>
              <w:top w:val="nil"/>
              <w:left w:val="nil"/>
              <w:bottom w:val="nil"/>
              <w:right w:val="single" w:sz="4" w:space="0" w:color="auto"/>
            </w:tcBorders>
            <w:tcMar>
              <w:left w:w="57" w:type="dxa"/>
              <w:right w:w="28" w:type="dxa"/>
            </w:tcMar>
          </w:tcPr>
          <w:p w14:paraId="4DD4556E"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65DE3A05"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1964C296" w14:textId="77777777" w:rsidR="007D7192" w:rsidRPr="00A40444" w:rsidRDefault="007D7192" w:rsidP="007D7192">
            <w:pPr>
              <w:spacing w:before="20" w:after="20"/>
              <w:rPr>
                <w:rFonts w:cs="Arial"/>
                <w:sz w:val="17"/>
                <w:szCs w:val="17"/>
              </w:rPr>
            </w:pPr>
          </w:p>
        </w:tc>
      </w:tr>
      <w:tr w:rsidR="007D7192" w:rsidRPr="00CE74F5" w14:paraId="7BA32736" w14:textId="77777777" w:rsidTr="008F7C35">
        <w:tc>
          <w:tcPr>
            <w:tcW w:w="1116" w:type="dxa"/>
            <w:tcBorders>
              <w:top w:val="nil"/>
              <w:left w:val="single" w:sz="4" w:space="0" w:color="auto"/>
              <w:bottom w:val="nil"/>
              <w:right w:val="nil"/>
            </w:tcBorders>
            <w:tcMar>
              <w:right w:w="28" w:type="dxa"/>
            </w:tcMar>
          </w:tcPr>
          <w:p w14:paraId="431CEE53" w14:textId="77777777" w:rsidR="007D7192" w:rsidRPr="00A40444" w:rsidRDefault="007D7192" w:rsidP="007D7192">
            <w:pPr>
              <w:spacing w:before="20" w:after="20"/>
              <w:rPr>
                <w:rFonts w:cs="Arial"/>
                <w:sz w:val="17"/>
                <w:szCs w:val="17"/>
              </w:rPr>
            </w:pPr>
            <w:r w:rsidRPr="00A40444">
              <w:rPr>
                <w:rFonts w:cs="Arial"/>
                <w:sz w:val="17"/>
                <w:szCs w:val="17"/>
              </w:rPr>
              <w:t>15:30-16:45</w:t>
            </w:r>
          </w:p>
        </w:tc>
        <w:tc>
          <w:tcPr>
            <w:tcW w:w="2281" w:type="dxa"/>
            <w:tcBorders>
              <w:top w:val="nil"/>
              <w:left w:val="nil"/>
              <w:bottom w:val="nil"/>
              <w:right w:val="single" w:sz="4" w:space="0" w:color="auto"/>
            </w:tcBorders>
            <w:tcMar>
              <w:left w:w="57" w:type="dxa"/>
              <w:right w:w="28" w:type="dxa"/>
            </w:tcMar>
          </w:tcPr>
          <w:p w14:paraId="47EFB3EE" w14:textId="77777777" w:rsidR="007D7192" w:rsidRPr="00BE6A97" w:rsidRDefault="007D7192" w:rsidP="007D7192">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51D679C4" w14:textId="77777777" w:rsidR="007D7192" w:rsidRPr="00A40444" w:rsidRDefault="007D7192" w:rsidP="007D7192">
            <w:pPr>
              <w:spacing w:before="20" w:after="20"/>
              <w:rPr>
                <w:rFonts w:cs="Arial"/>
                <w:sz w:val="17"/>
                <w:szCs w:val="17"/>
              </w:rPr>
            </w:pPr>
            <w:r w:rsidRPr="00A40444">
              <w:rPr>
                <w:rFonts w:cs="Arial"/>
                <w:sz w:val="17"/>
                <w:szCs w:val="17"/>
              </w:rPr>
              <w:t>15:30-16:45</w:t>
            </w:r>
          </w:p>
        </w:tc>
        <w:tc>
          <w:tcPr>
            <w:tcW w:w="2268" w:type="dxa"/>
            <w:tcBorders>
              <w:top w:val="nil"/>
              <w:left w:val="nil"/>
              <w:bottom w:val="nil"/>
              <w:right w:val="single" w:sz="4" w:space="0" w:color="auto"/>
            </w:tcBorders>
            <w:tcMar>
              <w:left w:w="57" w:type="dxa"/>
              <w:right w:w="28" w:type="dxa"/>
            </w:tcMar>
          </w:tcPr>
          <w:p w14:paraId="2C0A38E9" w14:textId="77777777" w:rsidR="007D7192" w:rsidRPr="00BE6A97" w:rsidRDefault="007D7192" w:rsidP="007D7192">
            <w:pPr>
              <w:spacing w:before="20" w:after="20"/>
              <w:rPr>
                <w:rFonts w:cs="Arial"/>
                <w:b/>
                <w:sz w:val="17"/>
                <w:szCs w:val="17"/>
              </w:rPr>
            </w:pPr>
            <w:r w:rsidRPr="00BE6A97">
              <w:rPr>
                <w:rFonts w:cs="Arial"/>
                <w:b/>
                <w:sz w:val="17"/>
                <w:szCs w:val="17"/>
              </w:rPr>
              <w:t>Sessioni parallele</w:t>
            </w:r>
          </w:p>
        </w:tc>
        <w:tc>
          <w:tcPr>
            <w:tcW w:w="1134" w:type="dxa"/>
            <w:tcBorders>
              <w:top w:val="nil"/>
              <w:left w:val="single" w:sz="4" w:space="0" w:color="auto"/>
              <w:bottom w:val="nil"/>
              <w:right w:val="nil"/>
            </w:tcBorders>
            <w:tcMar>
              <w:right w:w="28" w:type="dxa"/>
            </w:tcMar>
          </w:tcPr>
          <w:p w14:paraId="1F35FAEB"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74E7CCA7" w14:textId="77777777" w:rsidR="007D7192" w:rsidRPr="00A40444" w:rsidRDefault="007D7192" w:rsidP="007D7192">
            <w:pPr>
              <w:spacing w:before="20" w:after="20"/>
              <w:rPr>
                <w:rFonts w:cs="Arial"/>
                <w:sz w:val="17"/>
                <w:szCs w:val="17"/>
              </w:rPr>
            </w:pPr>
          </w:p>
        </w:tc>
      </w:tr>
      <w:tr w:rsidR="007D7192" w:rsidRPr="00CE74F5" w14:paraId="419D0B4D" w14:textId="77777777" w:rsidTr="008F7C35">
        <w:tc>
          <w:tcPr>
            <w:tcW w:w="1116" w:type="dxa"/>
            <w:tcBorders>
              <w:top w:val="nil"/>
              <w:left w:val="single" w:sz="4" w:space="0" w:color="auto"/>
              <w:bottom w:val="nil"/>
              <w:right w:val="nil"/>
            </w:tcBorders>
            <w:tcMar>
              <w:right w:w="28" w:type="dxa"/>
            </w:tcMar>
          </w:tcPr>
          <w:p w14:paraId="3D244F42" w14:textId="77777777" w:rsidR="007D7192" w:rsidRPr="00A40444" w:rsidRDefault="007D7192" w:rsidP="007D7192">
            <w:pPr>
              <w:spacing w:before="20" w:after="20"/>
              <w:rPr>
                <w:rFonts w:cs="Arial"/>
                <w:sz w:val="17"/>
                <w:szCs w:val="17"/>
              </w:rPr>
            </w:pPr>
            <w:r w:rsidRPr="00A40444">
              <w:rPr>
                <w:rFonts w:cs="Arial"/>
                <w:sz w:val="17"/>
                <w:szCs w:val="17"/>
              </w:rPr>
              <w:t>16:45-17:00</w:t>
            </w:r>
          </w:p>
        </w:tc>
        <w:tc>
          <w:tcPr>
            <w:tcW w:w="2281" w:type="dxa"/>
            <w:tcBorders>
              <w:top w:val="nil"/>
              <w:left w:val="nil"/>
              <w:bottom w:val="nil"/>
              <w:right w:val="single" w:sz="4" w:space="0" w:color="auto"/>
            </w:tcBorders>
            <w:tcMar>
              <w:left w:w="57" w:type="dxa"/>
              <w:right w:w="28" w:type="dxa"/>
            </w:tcMar>
          </w:tcPr>
          <w:p w14:paraId="35016E92"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12FB977B" w14:textId="77777777" w:rsidR="007D7192" w:rsidRPr="00A40444" w:rsidRDefault="007D7192" w:rsidP="007D7192">
            <w:pPr>
              <w:spacing w:before="20" w:after="20"/>
              <w:rPr>
                <w:rFonts w:cs="Arial"/>
                <w:sz w:val="17"/>
                <w:szCs w:val="17"/>
              </w:rPr>
            </w:pPr>
            <w:r w:rsidRPr="00A40444">
              <w:rPr>
                <w:rFonts w:cs="Arial"/>
                <w:sz w:val="17"/>
                <w:szCs w:val="17"/>
              </w:rPr>
              <w:t>16:45-17:00</w:t>
            </w:r>
          </w:p>
        </w:tc>
        <w:tc>
          <w:tcPr>
            <w:tcW w:w="2268" w:type="dxa"/>
            <w:tcBorders>
              <w:top w:val="nil"/>
              <w:left w:val="nil"/>
              <w:bottom w:val="nil"/>
              <w:right w:val="single" w:sz="4" w:space="0" w:color="auto"/>
            </w:tcBorders>
            <w:tcMar>
              <w:left w:w="57" w:type="dxa"/>
              <w:right w:w="28" w:type="dxa"/>
            </w:tcMar>
          </w:tcPr>
          <w:p w14:paraId="58EF0540" w14:textId="77777777" w:rsidR="007D7192" w:rsidRPr="00A40444" w:rsidRDefault="007D7192" w:rsidP="007D7192">
            <w:pPr>
              <w:spacing w:before="20" w:after="20"/>
              <w:rPr>
                <w:rFonts w:cs="Arial"/>
                <w:sz w:val="17"/>
                <w:szCs w:val="17"/>
              </w:rPr>
            </w:pPr>
            <w:r w:rsidRPr="00A40444">
              <w:rPr>
                <w:rFonts w:cs="Arial"/>
                <w:sz w:val="17"/>
                <w:szCs w:val="17"/>
              </w:rPr>
              <w:t>Pausa caffè</w:t>
            </w:r>
          </w:p>
        </w:tc>
        <w:tc>
          <w:tcPr>
            <w:tcW w:w="1134" w:type="dxa"/>
            <w:tcBorders>
              <w:top w:val="nil"/>
              <w:left w:val="single" w:sz="4" w:space="0" w:color="auto"/>
              <w:bottom w:val="nil"/>
              <w:right w:val="nil"/>
            </w:tcBorders>
            <w:tcMar>
              <w:right w:w="28" w:type="dxa"/>
            </w:tcMar>
          </w:tcPr>
          <w:p w14:paraId="64A95199"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4EAC4342" w14:textId="77777777" w:rsidR="007D7192" w:rsidRPr="00A40444" w:rsidRDefault="007D7192" w:rsidP="007D7192">
            <w:pPr>
              <w:spacing w:before="20" w:after="20"/>
              <w:rPr>
                <w:rFonts w:cs="Arial"/>
                <w:sz w:val="17"/>
                <w:szCs w:val="17"/>
              </w:rPr>
            </w:pPr>
          </w:p>
        </w:tc>
      </w:tr>
      <w:tr w:rsidR="007D7192" w:rsidRPr="00CE74F5" w14:paraId="59F89851" w14:textId="77777777" w:rsidTr="008F7C35">
        <w:tc>
          <w:tcPr>
            <w:tcW w:w="1116" w:type="dxa"/>
            <w:tcBorders>
              <w:top w:val="nil"/>
              <w:left w:val="single" w:sz="4" w:space="0" w:color="auto"/>
              <w:bottom w:val="nil"/>
              <w:right w:val="nil"/>
            </w:tcBorders>
            <w:tcMar>
              <w:right w:w="28" w:type="dxa"/>
            </w:tcMar>
          </w:tcPr>
          <w:p w14:paraId="40C75806" w14:textId="77777777" w:rsidR="007D7192" w:rsidRPr="00A40444" w:rsidRDefault="007D7192" w:rsidP="007D7192">
            <w:pPr>
              <w:spacing w:before="20" w:after="20"/>
              <w:rPr>
                <w:rFonts w:cs="Arial"/>
                <w:sz w:val="17"/>
                <w:szCs w:val="17"/>
              </w:rPr>
            </w:pPr>
            <w:r w:rsidRPr="00A40444">
              <w:rPr>
                <w:rFonts w:cs="Arial"/>
                <w:sz w:val="17"/>
                <w:szCs w:val="17"/>
              </w:rPr>
              <w:t>17:00-18:00</w:t>
            </w:r>
          </w:p>
        </w:tc>
        <w:tc>
          <w:tcPr>
            <w:tcW w:w="2281" w:type="dxa"/>
            <w:tcBorders>
              <w:top w:val="nil"/>
              <w:left w:val="nil"/>
              <w:bottom w:val="nil"/>
              <w:right w:val="single" w:sz="4" w:space="0" w:color="auto"/>
            </w:tcBorders>
            <w:tcMar>
              <w:left w:w="57" w:type="dxa"/>
              <w:right w:w="28" w:type="dxa"/>
            </w:tcMar>
          </w:tcPr>
          <w:p w14:paraId="3A88A9DC" w14:textId="77777777" w:rsidR="007D7192" w:rsidRPr="00BE6A97" w:rsidRDefault="007D7192" w:rsidP="007D7192">
            <w:pPr>
              <w:spacing w:before="20" w:after="20"/>
              <w:jc w:val="left"/>
              <w:rPr>
                <w:rFonts w:cs="Arial"/>
                <w:b/>
                <w:sz w:val="17"/>
                <w:szCs w:val="17"/>
              </w:rPr>
            </w:pPr>
            <w:r w:rsidRPr="00BE6A97">
              <w:rPr>
                <w:rFonts w:cs="Arial"/>
                <w:b/>
                <w:sz w:val="17"/>
                <w:szCs w:val="17"/>
              </w:rPr>
              <w:t xml:space="preserve">Sess. </w:t>
            </w:r>
            <w:r w:rsidR="00E73490" w:rsidRPr="00BE6A97">
              <w:rPr>
                <w:rFonts w:cs="Arial"/>
                <w:b/>
                <w:sz w:val="17"/>
                <w:szCs w:val="17"/>
              </w:rPr>
              <w:t>parall</w:t>
            </w:r>
            <w:r>
              <w:rPr>
                <w:rFonts w:cs="Arial"/>
                <w:b/>
                <w:sz w:val="17"/>
                <w:szCs w:val="17"/>
              </w:rPr>
              <w:t>.</w:t>
            </w:r>
            <w:r w:rsidRPr="00BE6A97">
              <w:rPr>
                <w:rFonts w:cs="Arial"/>
                <w:b/>
                <w:sz w:val="17"/>
                <w:szCs w:val="17"/>
              </w:rPr>
              <w:t xml:space="preserve"> poster/video</w:t>
            </w:r>
          </w:p>
        </w:tc>
        <w:tc>
          <w:tcPr>
            <w:tcW w:w="1134" w:type="dxa"/>
            <w:tcBorders>
              <w:top w:val="nil"/>
              <w:left w:val="single" w:sz="4" w:space="0" w:color="auto"/>
              <w:bottom w:val="nil"/>
              <w:right w:val="nil"/>
            </w:tcBorders>
            <w:tcMar>
              <w:right w:w="28" w:type="dxa"/>
            </w:tcMar>
          </w:tcPr>
          <w:p w14:paraId="27E921EF" w14:textId="77777777" w:rsidR="007D7192" w:rsidRPr="00A40444" w:rsidRDefault="007D7192" w:rsidP="007D7192">
            <w:pPr>
              <w:spacing w:before="20" w:after="20"/>
              <w:rPr>
                <w:rFonts w:cs="Arial"/>
                <w:sz w:val="17"/>
                <w:szCs w:val="17"/>
              </w:rPr>
            </w:pPr>
            <w:r w:rsidRPr="00A40444">
              <w:rPr>
                <w:rFonts w:cs="Arial"/>
                <w:sz w:val="17"/>
                <w:szCs w:val="17"/>
              </w:rPr>
              <w:t>17:00-18:00</w:t>
            </w:r>
          </w:p>
        </w:tc>
        <w:tc>
          <w:tcPr>
            <w:tcW w:w="2268" w:type="dxa"/>
            <w:tcBorders>
              <w:top w:val="nil"/>
              <w:left w:val="nil"/>
              <w:bottom w:val="nil"/>
              <w:right w:val="single" w:sz="4" w:space="0" w:color="auto"/>
            </w:tcBorders>
            <w:tcMar>
              <w:left w:w="57" w:type="dxa"/>
              <w:right w:w="28" w:type="dxa"/>
            </w:tcMar>
          </w:tcPr>
          <w:p w14:paraId="35C78C77" w14:textId="77777777" w:rsidR="007D7192" w:rsidRPr="00BE6A97" w:rsidRDefault="007D7192" w:rsidP="007D7192">
            <w:pPr>
              <w:spacing w:before="20" w:after="20"/>
              <w:jc w:val="left"/>
              <w:rPr>
                <w:rFonts w:cs="Arial"/>
                <w:b/>
                <w:sz w:val="17"/>
                <w:szCs w:val="17"/>
              </w:rPr>
            </w:pPr>
            <w:r w:rsidRPr="00BE6A97">
              <w:rPr>
                <w:rFonts w:cs="Arial"/>
                <w:b/>
                <w:sz w:val="17"/>
                <w:szCs w:val="17"/>
              </w:rPr>
              <w:t xml:space="preserve">Sess. </w:t>
            </w:r>
            <w:r w:rsidR="00E73490" w:rsidRPr="00BE6A97">
              <w:rPr>
                <w:rFonts w:cs="Arial"/>
                <w:b/>
                <w:sz w:val="17"/>
                <w:szCs w:val="17"/>
              </w:rPr>
              <w:t>parall</w:t>
            </w:r>
            <w:r>
              <w:rPr>
                <w:rFonts w:cs="Arial"/>
                <w:b/>
                <w:sz w:val="17"/>
                <w:szCs w:val="17"/>
              </w:rPr>
              <w:t>.</w:t>
            </w:r>
            <w:r w:rsidRPr="00BE6A97">
              <w:rPr>
                <w:rFonts w:cs="Arial"/>
                <w:b/>
                <w:sz w:val="17"/>
                <w:szCs w:val="17"/>
              </w:rPr>
              <w:t xml:space="preserve"> poster/video</w:t>
            </w:r>
          </w:p>
        </w:tc>
        <w:tc>
          <w:tcPr>
            <w:tcW w:w="1134" w:type="dxa"/>
            <w:tcBorders>
              <w:top w:val="nil"/>
              <w:left w:val="single" w:sz="4" w:space="0" w:color="auto"/>
              <w:bottom w:val="nil"/>
              <w:right w:val="nil"/>
            </w:tcBorders>
            <w:tcMar>
              <w:right w:w="28" w:type="dxa"/>
            </w:tcMar>
          </w:tcPr>
          <w:p w14:paraId="43648560"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025D8D0B" w14:textId="77777777" w:rsidR="007D7192" w:rsidRPr="00A40444" w:rsidRDefault="007D7192" w:rsidP="007D7192">
            <w:pPr>
              <w:spacing w:before="20" w:after="20"/>
              <w:rPr>
                <w:rFonts w:cs="Arial"/>
                <w:sz w:val="17"/>
                <w:szCs w:val="17"/>
              </w:rPr>
            </w:pPr>
          </w:p>
        </w:tc>
      </w:tr>
      <w:tr w:rsidR="007D7192" w:rsidRPr="00CE74F5" w14:paraId="3F7074C3" w14:textId="77777777" w:rsidTr="008F7C35">
        <w:tc>
          <w:tcPr>
            <w:tcW w:w="1116" w:type="dxa"/>
            <w:tcBorders>
              <w:top w:val="nil"/>
              <w:left w:val="single" w:sz="4" w:space="0" w:color="auto"/>
              <w:bottom w:val="nil"/>
              <w:right w:val="nil"/>
            </w:tcBorders>
            <w:tcMar>
              <w:right w:w="28" w:type="dxa"/>
            </w:tcMar>
          </w:tcPr>
          <w:p w14:paraId="30F8338C" w14:textId="77777777" w:rsidR="007D7192" w:rsidRPr="00A40444" w:rsidRDefault="007D7192" w:rsidP="007D7192">
            <w:pPr>
              <w:spacing w:before="20" w:after="20"/>
              <w:rPr>
                <w:rFonts w:cs="Arial"/>
                <w:sz w:val="17"/>
                <w:szCs w:val="17"/>
              </w:rPr>
            </w:pPr>
            <w:r w:rsidRPr="00A40444">
              <w:rPr>
                <w:rFonts w:cs="Arial"/>
                <w:sz w:val="17"/>
                <w:szCs w:val="17"/>
              </w:rPr>
              <w:lastRenderedPageBreak/>
              <w:t>18:00-19:15</w:t>
            </w:r>
          </w:p>
        </w:tc>
        <w:tc>
          <w:tcPr>
            <w:tcW w:w="2281" w:type="dxa"/>
            <w:tcBorders>
              <w:top w:val="nil"/>
              <w:left w:val="nil"/>
              <w:bottom w:val="nil"/>
              <w:right w:val="single" w:sz="4" w:space="0" w:color="auto"/>
            </w:tcBorders>
            <w:tcMar>
              <w:left w:w="57" w:type="dxa"/>
              <w:right w:w="28" w:type="dxa"/>
            </w:tcMar>
          </w:tcPr>
          <w:p w14:paraId="3CDE3D5A" w14:textId="77777777" w:rsidR="007D7192" w:rsidRPr="00A40444" w:rsidRDefault="007D7192" w:rsidP="007D7192">
            <w:pPr>
              <w:spacing w:before="20" w:after="20"/>
              <w:rPr>
                <w:rFonts w:cs="Arial"/>
                <w:sz w:val="17"/>
                <w:szCs w:val="17"/>
              </w:rPr>
            </w:pPr>
            <w:r w:rsidRPr="00A40444">
              <w:rPr>
                <w:rFonts w:cs="Arial"/>
                <w:sz w:val="17"/>
                <w:szCs w:val="17"/>
              </w:rPr>
              <w:t>Aperitivo</w:t>
            </w:r>
          </w:p>
        </w:tc>
        <w:tc>
          <w:tcPr>
            <w:tcW w:w="1134" w:type="dxa"/>
            <w:tcBorders>
              <w:top w:val="nil"/>
              <w:left w:val="single" w:sz="4" w:space="0" w:color="auto"/>
              <w:bottom w:val="nil"/>
              <w:right w:val="nil"/>
            </w:tcBorders>
            <w:tcMar>
              <w:right w:w="28" w:type="dxa"/>
            </w:tcMar>
          </w:tcPr>
          <w:p w14:paraId="34E48814" w14:textId="77777777" w:rsidR="007D7192" w:rsidRPr="00A40444" w:rsidRDefault="007D7192" w:rsidP="007D7192">
            <w:pPr>
              <w:spacing w:before="20" w:after="20"/>
              <w:rPr>
                <w:rFonts w:cs="Arial"/>
                <w:sz w:val="17"/>
                <w:szCs w:val="17"/>
              </w:rPr>
            </w:pPr>
            <w:r w:rsidRPr="00A40444">
              <w:rPr>
                <w:rFonts w:cs="Arial"/>
                <w:sz w:val="17"/>
                <w:szCs w:val="17"/>
              </w:rPr>
              <w:t>18:00-18:30</w:t>
            </w:r>
          </w:p>
        </w:tc>
        <w:tc>
          <w:tcPr>
            <w:tcW w:w="2268" w:type="dxa"/>
            <w:tcBorders>
              <w:top w:val="nil"/>
              <w:left w:val="nil"/>
              <w:bottom w:val="nil"/>
              <w:right w:val="single" w:sz="4" w:space="0" w:color="auto"/>
            </w:tcBorders>
            <w:tcMar>
              <w:left w:w="57" w:type="dxa"/>
              <w:right w:w="28" w:type="dxa"/>
            </w:tcMar>
          </w:tcPr>
          <w:p w14:paraId="3E452DB3" w14:textId="77777777" w:rsidR="007D7192" w:rsidRPr="00BE6A97" w:rsidRDefault="007D7192" w:rsidP="007D7192">
            <w:pPr>
              <w:spacing w:before="20" w:after="20"/>
              <w:jc w:val="left"/>
              <w:rPr>
                <w:rFonts w:cs="Arial"/>
                <w:b/>
                <w:sz w:val="17"/>
                <w:szCs w:val="17"/>
              </w:rPr>
            </w:pPr>
            <w:r w:rsidRPr="00BE6A97">
              <w:rPr>
                <w:rFonts w:cs="Arial"/>
                <w:b/>
                <w:sz w:val="17"/>
                <w:szCs w:val="17"/>
              </w:rPr>
              <w:t>Chiusura CALASS online</w:t>
            </w:r>
          </w:p>
        </w:tc>
        <w:tc>
          <w:tcPr>
            <w:tcW w:w="1134" w:type="dxa"/>
            <w:tcBorders>
              <w:top w:val="nil"/>
              <w:left w:val="single" w:sz="4" w:space="0" w:color="auto"/>
              <w:bottom w:val="nil"/>
              <w:right w:val="nil"/>
            </w:tcBorders>
            <w:tcMar>
              <w:right w:w="28" w:type="dxa"/>
            </w:tcMar>
          </w:tcPr>
          <w:p w14:paraId="7EF6FBF9"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642D7864" w14:textId="77777777" w:rsidR="007D7192" w:rsidRPr="00A40444" w:rsidRDefault="007D7192" w:rsidP="007D7192">
            <w:pPr>
              <w:spacing w:before="20" w:after="20"/>
              <w:rPr>
                <w:rFonts w:cs="Arial"/>
                <w:sz w:val="17"/>
                <w:szCs w:val="17"/>
              </w:rPr>
            </w:pPr>
          </w:p>
        </w:tc>
      </w:tr>
      <w:tr w:rsidR="007D7192" w:rsidRPr="00CE74F5" w14:paraId="060BED2C" w14:textId="77777777" w:rsidTr="008F7C35">
        <w:tc>
          <w:tcPr>
            <w:tcW w:w="1116" w:type="dxa"/>
            <w:tcBorders>
              <w:top w:val="nil"/>
              <w:left w:val="single" w:sz="4" w:space="0" w:color="auto"/>
              <w:bottom w:val="nil"/>
              <w:right w:val="nil"/>
            </w:tcBorders>
            <w:tcMar>
              <w:right w:w="28" w:type="dxa"/>
            </w:tcMar>
          </w:tcPr>
          <w:p w14:paraId="583C2DE9" w14:textId="77777777" w:rsidR="007D7192" w:rsidRPr="00A40444" w:rsidRDefault="007D7192" w:rsidP="007D7192">
            <w:pPr>
              <w:spacing w:before="20" w:after="20"/>
              <w:rPr>
                <w:rFonts w:cs="Arial"/>
                <w:sz w:val="17"/>
                <w:szCs w:val="17"/>
              </w:rPr>
            </w:pPr>
          </w:p>
        </w:tc>
        <w:tc>
          <w:tcPr>
            <w:tcW w:w="2281" w:type="dxa"/>
            <w:tcBorders>
              <w:top w:val="nil"/>
              <w:left w:val="nil"/>
              <w:bottom w:val="nil"/>
              <w:right w:val="single" w:sz="4" w:space="0" w:color="auto"/>
            </w:tcBorders>
            <w:tcMar>
              <w:left w:w="57" w:type="dxa"/>
              <w:right w:w="28" w:type="dxa"/>
            </w:tcMar>
          </w:tcPr>
          <w:p w14:paraId="17BA3204" w14:textId="77777777" w:rsidR="007D7192" w:rsidRPr="00A40444" w:rsidRDefault="007D7192" w:rsidP="007D7192">
            <w:pPr>
              <w:spacing w:before="20" w:after="20"/>
              <w:rPr>
                <w:rFonts w:cs="Arial"/>
                <w:sz w:val="17"/>
                <w:szCs w:val="17"/>
              </w:rPr>
            </w:pPr>
          </w:p>
        </w:tc>
        <w:tc>
          <w:tcPr>
            <w:tcW w:w="1134" w:type="dxa"/>
            <w:tcBorders>
              <w:top w:val="nil"/>
              <w:left w:val="single" w:sz="4" w:space="0" w:color="auto"/>
              <w:bottom w:val="nil"/>
              <w:right w:val="nil"/>
            </w:tcBorders>
            <w:tcMar>
              <w:right w:w="28" w:type="dxa"/>
            </w:tcMar>
          </w:tcPr>
          <w:p w14:paraId="5D1D8C48" w14:textId="77777777" w:rsidR="007D7192" w:rsidRPr="00A40444" w:rsidRDefault="007D7192" w:rsidP="007D7192">
            <w:pPr>
              <w:spacing w:before="20" w:after="20"/>
              <w:rPr>
                <w:rFonts w:cs="Arial"/>
                <w:sz w:val="17"/>
                <w:szCs w:val="17"/>
              </w:rPr>
            </w:pPr>
            <w:r w:rsidRPr="00A40444">
              <w:rPr>
                <w:rFonts w:cs="Arial"/>
                <w:sz w:val="17"/>
                <w:szCs w:val="17"/>
              </w:rPr>
              <w:t>18:30-19:00</w:t>
            </w:r>
          </w:p>
        </w:tc>
        <w:tc>
          <w:tcPr>
            <w:tcW w:w="2268" w:type="dxa"/>
            <w:tcBorders>
              <w:top w:val="nil"/>
              <w:left w:val="nil"/>
              <w:bottom w:val="nil"/>
              <w:right w:val="single" w:sz="4" w:space="0" w:color="auto"/>
            </w:tcBorders>
            <w:tcMar>
              <w:left w:w="57" w:type="dxa"/>
              <w:right w:w="28" w:type="dxa"/>
            </w:tcMar>
          </w:tcPr>
          <w:p w14:paraId="519B9546" w14:textId="77777777" w:rsidR="007D7192" w:rsidRPr="00BE6A97" w:rsidRDefault="007D7192" w:rsidP="007D7192">
            <w:pPr>
              <w:spacing w:before="20" w:after="20"/>
              <w:rPr>
                <w:rFonts w:cs="Arial"/>
                <w:b/>
                <w:sz w:val="17"/>
                <w:szCs w:val="17"/>
              </w:rPr>
            </w:pPr>
            <w:r w:rsidRPr="00BE6A97">
              <w:rPr>
                <w:rFonts w:cs="Arial"/>
                <w:b/>
                <w:sz w:val="17"/>
                <w:szCs w:val="17"/>
              </w:rPr>
              <w:t>Assemblea ALASS</w:t>
            </w:r>
          </w:p>
        </w:tc>
        <w:tc>
          <w:tcPr>
            <w:tcW w:w="1134" w:type="dxa"/>
            <w:tcBorders>
              <w:top w:val="nil"/>
              <w:left w:val="single" w:sz="4" w:space="0" w:color="auto"/>
              <w:bottom w:val="nil"/>
              <w:right w:val="nil"/>
            </w:tcBorders>
            <w:tcMar>
              <w:right w:w="28" w:type="dxa"/>
            </w:tcMar>
          </w:tcPr>
          <w:p w14:paraId="58BA8694" w14:textId="77777777" w:rsidR="007D7192" w:rsidRPr="00A40444" w:rsidRDefault="007D7192" w:rsidP="007D7192">
            <w:pPr>
              <w:spacing w:before="20" w:after="20"/>
              <w:rPr>
                <w:rFonts w:cs="Arial"/>
                <w:sz w:val="17"/>
                <w:szCs w:val="17"/>
              </w:rPr>
            </w:pPr>
          </w:p>
        </w:tc>
        <w:tc>
          <w:tcPr>
            <w:tcW w:w="1818" w:type="dxa"/>
            <w:tcBorders>
              <w:top w:val="nil"/>
              <w:left w:val="nil"/>
              <w:bottom w:val="nil"/>
              <w:right w:val="single" w:sz="4" w:space="0" w:color="auto"/>
            </w:tcBorders>
            <w:tcMar>
              <w:right w:w="28" w:type="dxa"/>
            </w:tcMar>
          </w:tcPr>
          <w:p w14:paraId="06C9C80A" w14:textId="77777777" w:rsidR="007D7192" w:rsidRPr="00A40444" w:rsidRDefault="007D7192" w:rsidP="007D7192">
            <w:pPr>
              <w:spacing w:before="20" w:after="20"/>
              <w:rPr>
                <w:rFonts w:cs="Arial"/>
                <w:sz w:val="17"/>
                <w:szCs w:val="17"/>
              </w:rPr>
            </w:pPr>
          </w:p>
        </w:tc>
      </w:tr>
      <w:tr w:rsidR="007D7192" w:rsidRPr="00CE74F5" w14:paraId="3548952C" w14:textId="77777777" w:rsidTr="008F7C35">
        <w:tc>
          <w:tcPr>
            <w:tcW w:w="1116" w:type="dxa"/>
            <w:tcBorders>
              <w:top w:val="nil"/>
              <w:left w:val="single" w:sz="4" w:space="0" w:color="auto"/>
              <w:bottom w:val="single" w:sz="4" w:space="0" w:color="auto"/>
              <w:right w:val="nil"/>
            </w:tcBorders>
            <w:tcMar>
              <w:right w:w="28" w:type="dxa"/>
            </w:tcMar>
          </w:tcPr>
          <w:p w14:paraId="129653AE" w14:textId="77777777" w:rsidR="007D7192" w:rsidRPr="00A40444" w:rsidRDefault="007D7192" w:rsidP="007D7192">
            <w:pPr>
              <w:spacing w:before="20" w:after="20"/>
              <w:rPr>
                <w:rFonts w:cs="Arial"/>
                <w:sz w:val="17"/>
                <w:szCs w:val="17"/>
              </w:rPr>
            </w:pPr>
          </w:p>
        </w:tc>
        <w:tc>
          <w:tcPr>
            <w:tcW w:w="2281" w:type="dxa"/>
            <w:tcBorders>
              <w:top w:val="nil"/>
              <w:left w:val="nil"/>
              <w:bottom w:val="single" w:sz="4" w:space="0" w:color="auto"/>
              <w:right w:val="single" w:sz="4" w:space="0" w:color="auto"/>
            </w:tcBorders>
            <w:tcMar>
              <w:left w:w="57" w:type="dxa"/>
              <w:right w:w="28" w:type="dxa"/>
            </w:tcMar>
          </w:tcPr>
          <w:p w14:paraId="2C14F182" w14:textId="77777777" w:rsidR="007D7192" w:rsidRPr="00A40444" w:rsidRDefault="007D7192" w:rsidP="007D7192">
            <w:pPr>
              <w:spacing w:before="20" w:after="20"/>
              <w:rPr>
                <w:rFonts w:cs="Arial"/>
                <w:sz w:val="17"/>
                <w:szCs w:val="17"/>
              </w:rPr>
            </w:pPr>
          </w:p>
        </w:tc>
        <w:tc>
          <w:tcPr>
            <w:tcW w:w="1134" w:type="dxa"/>
            <w:tcBorders>
              <w:top w:val="nil"/>
              <w:left w:val="single" w:sz="4" w:space="0" w:color="auto"/>
              <w:bottom w:val="single" w:sz="4" w:space="0" w:color="auto"/>
              <w:right w:val="nil"/>
            </w:tcBorders>
            <w:tcMar>
              <w:right w:w="28" w:type="dxa"/>
            </w:tcMar>
          </w:tcPr>
          <w:p w14:paraId="3A81E404" w14:textId="77777777" w:rsidR="007D7192" w:rsidRPr="00A40444" w:rsidRDefault="007D7192" w:rsidP="007D7192">
            <w:pPr>
              <w:spacing w:before="20" w:after="20"/>
              <w:rPr>
                <w:rFonts w:cs="Arial"/>
                <w:sz w:val="17"/>
                <w:szCs w:val="17"/>
              </w:rPr>
            </w:pPr>
            <w:r>
              <w:rPr>
                <w:rFonts w:cs="Arial"/>
                <w:sz w:val="17"/>
                <w:szCs w:val="17"/>
              </w:rPr>
              <w:t>19:30</w:t>
            </w:r>
          </w:p>
        </w:tc>
        <w:tc>
          <w:tcPr>
            <w:tcW w:w="2268" w:type="dxa"/>
            <w:tcBorders>
              <w:top w:val="nil"/>
              <w:left w:val="nil"/>
              <w:bottom w:val="single" w:sz="4" w:space="0" w:color="auto"/>
              <w:right w:val="single" w:sz="4" w:space="0" w:color="auto"/>
            </w:tcBorders>
            <w:tcMar>
              <w:left w:w="57" w:type="dxa"/>
              <w:right w:w="28" w:type="dxa"/>
            </w:tcMar>
          </w:tcPr>
          <w:p w14:paraId="2415347D" w14:textId="77777777" w:rsidR="007D7192" w:rsidRPr="00A40444" w:rsidRDefault="007D7192" w:rsidP="007D7192">
            <w:pPr>
              <w:spacing w:before="20" w:after="20"/>
              <w:rPr>
                <w:rFonts w:cs="Arial"/>
                <w:sz w:val="17"/>
                <w:szCs w:val="17"/>
              </w:rPr>
            </w:pPr>
            <w:r>
              <w:rPr>
                <w:rFonts w:cs="Arial"/>
                <w:sz w:val="17"/>
                <w:szCs w:val="17"/>
              </w:rPr>
              <w:t>Cena (a pagamento)</w:t>
            </w:r>
          </w:p>
        </w:tc>
        <w:tc>
          <w:tcPr>
            <w:tcW w:w="1134" w:type="dxa"/>
            <w:tcBorders>
              <w:top w:val="nil"/>
              <w:left w:val="single" w:sz="4" w:space="0" w:color="auto"/>
              <w:bottom w:val="single" w:sz="4" w:space="0" w:color="auto"/>
              <w:right w:val="nil"/>
            </w:tcBorders>
            <w:tcMar>
              <w:right w:w="28" w:type="dxa"/>
            </w:tcMar>
          </w:tcPr>
          <w:p w14:paraId="5C8B5A61" w14:textId="77777777" w:rsidR="007D7192" w:rsidRPr="00A40444" w:rsidRDefault="007D7192" w:rsidP="007D7192">
            <w:pPr>
              <w:spacing w:before="20" w:after="20"/>
              <w:rPr>
                <w:rFonts w:cs="Arial"/>
                <w:sz w:val="17"/>
                <w:szCs w:val="17"/>
              </w:rPr>
            </w:pPr>
          </w:p>
        </w:tc>
        <w:tc>
          <w:tcPr>
            <w:tcW w:w="1818" w:type="dxa"/>
            <w:tcBorders>
              <w:top w:val="nil"/>
              <w:left w:val="nil"/>
              <w:bottom w:val="single" w:sz="4" w:space="0" w:color="auto"/>
              <w:right w:val="single" w:sz="4" w:space="0" w:color="auto"/>
            </w:tcBorders>
            <w:tcMar>
              <w:right w:w="28" w:type="dxa"/>
            </w:tcMar>
          </w:tcPr>
          <w:p w14:paraId="69171334" w14:textId="77777777" w:rsidR="007D7192" w:rsidRPr="00A40444" w:rsidRDefault="007D7192" w:rsidP="007D7192">
            <w:pPr>
              <w:spacing w:before="20" w:after="20"/>
              <w:rPr>
                <w:rFonts w:cs="Arial"/>
                <w:sz w:val="17"/>
                <w:szCs w:val="17"/>
              </w:rPr>
            </w:pPr>
          </w:p>
        </w:tc>
      </w:tr>
    </w:tbl>
    <w:p w14:paraId="3C8F8650" w14:textId="77777777" w:rsidR="00BE6A97" w:rsidRDefault="00BE6A97" w:rsidP="00BE6A97">
      <w:pPr>
        <w:rPr>
          <w:rFonts w:cs="Arial"/>
          <w:sz w:val="20"/>
          <w:szCs w:val="20"/>
        </w:rPr>
      </w:pPr>
    </w:p>
    <w:p w14:paraId="69206FEB" w14:textId="77777777" w:rsidR="00BE6A97" w:rsidRPr="0088602E" w:rsidRDefault="00A1497A" w:rsidP="00BE6A97">
      <w:pPr>
        <w:rPr>
          <w:rFonts w:cs="Arial"/>
          <w:b/>
          <w:sz w:val="20"/>
          <w:szCs w:val="20"/>
        </w:rPr>
      </w:pPr>
      <w:r w:rsidRPr="0088602E">
        <w:rPr>
          <w:rFonts w:cs="Arial"/>
          <w:b/>
          <w:sz w:val="20"/>
          <w:szCs w:val="20"/>
        </w:rPr>
        <w:t>Quote di iscrizione</w:t>
      </w:r>
    </w:p>
    <w:p w14:paraId="1C7287CE" w14:textId="77777777" w:rsidR="00F47327" w:rsidRDefault="00BE6A97" w:rsidP="00BE6A97">
      <w:pPr>
        <w:rPr>
          <w:rFonts w:cs="Arial"/>
          <w:sz w:val="20"/>
          <w:szCs w:val="20"/>
        </w:rPr>
      </w:pPr>
      <w:r>
        <w:rPr>
          <w:rFonts w:cs="Arial"/>
          <w:sz w:val="20"/>
          <w:szCs w:val="20"/>
        </w:rPr>
        <w:t>La partecipazione al CALASS 2021 è riservata ai soci ALASS.</w:t>
      </w:r>
      <w:r w:rsidR="00F47327">
        <w:rPr>
          <w:rFonts w:cs="Arial"/>
          <w:sz w:val="20"/>
          <w:szCs w:val="20"/>
        </w:rPr>
        <w:t xml:space="preserve"> Le quote associative annue sono le seguenti:</w:t>
      </w:r>
    </w:p>
    <w:p w14:paraId="70D09FDB" w14:textId="77777777" w:rsidR="00BE6A97" w:rsidRDefault="0088602E" w:rsidP="00F47327">
      <w:pPr>
        <w:pStyle w:val="Prrafodelista"/>
        <w:numPr>
          <w:ilvl w:val="0"/>
          <w:numId w:val="15"/>
        </w:numPr>
        <w:rPr>
          <w:rFonts w:cs="Arial"/>
          <w:sz w:val="20"/>
          <w:szCs w:val="20"/>
        </w:rPr>
      </w:pPr>
      <w:r>
        <w:rPr>
          <w:rFonts w:cs="Arial"/>
          <w:sz w:val="20"/>
          <w:szCs w:val="20"/>
        </w:rPr>
        <w:t xml:space="preserve">quota ordinaria: </w:t>
      </w:r>
      <w:r w:rsidR="00F47327">
        <w:rPr>
          <w:rFonts w:cs="Arial"/>
          <w:sz w:val="20"/>
          <w:szCs w:val="20"/>
        </w:rPr>
        <w:t>60 euro</w:t>
      </w:r>
      <w:r>
        <w:rPr>
          <w:rFonts w:cs="Arial"/>
          <w:sz w:val="20"/>
          <w:szCs w:val="20"/>
        </w:rPr>
        <w:t>;</w:t>
      </w:r>
    </w:p>
    <w:p w14:paraId="0E919357" w14:textId="77777777" w:rsidR="0088602E" w:rsidRDefault="0088602E" w:rsidP="0088602E">
      <w:pPr>
        <w:pStyle w:val="Prrafodelista"/>
        <w:numPr>
          <w:ilvl w:val="0"/>
          <w:numId w:val="15"/>
        </w:numPr>
        <w:rPr>
          <w:rFonts w:cs="Arial"/>
          <w:sz w:val="20"/>
          <w:szCs w:val="20"/>
        </w:rPr>
      </w:pPr>
      <w:r>
        <w:rPr>
          <w:rFonts w:cs="Arial"/>
          <w:sz w:val="20"/>
          <w:szCs w:val="20"/>
        </w:rPr>
        <w:t xml:space="preserve">residenti in </w:t>
      </w:r>
      <w:r w:rsidRPr="0088602E">
        <w:rPr>
          <w:rFonts w:cs="Arial"/>
          <w:sz w:val="20"/>
          <w:szCs w:val="20"/>
        </w:rPr>
        <w:t>Africa, America Latina, Europa dell'Est, Medio Oriente</w:t>
      </w:r>
      <w:r>
        <w:rPr>
          <w:rFonts w:cs="Arial"/>
          <w:sz w:val="20"/>
          <w:szCs w:val="20"/>
        </w:rPr>
        <w:t>: 40 euro;</w:t>
      </w:r>
    </w:p>
    <w:p w14:paraId="01CE30F9" w14:textId="77777777" w:rsidR="0088602E" w:rsidRDefault="0088602E" w:rsidP="0088602E">
      <w:pPr>
        <w:pStyle w:val="Prrafodelista"/>
        <w:numPr>
          <w:ilvl w:val="0"/>
          <w:numId w:val="15"/>
        </w:numPr>
        <w:rPr>
          <w:rFonts w:cs="Arial"/>
          <w:sz w:val="20"/>
          <w:szCs w:val="20"/>
        </w:rPr>
      </w:pPr>
      <w:r>
        <w:rPr>
          <w:rFonts w:cs="Arial"/>
          <w:sz w:val="20"/>
          <w:szCs w:val="20"/>
        </w:rPr>
        <w:t>studenti e pensionati: 30 euro.</w:t>
      </w:r>
    </w:p>
    <w:p w14:paraId="5E39750E" w14:textId="77777777" w:rsidR="0088602E" w:rsidRPr="0088602E" w:rsidRDefault="0088602E" w:rsidP="0088602E">
      <w:pPr>
        <w:rPr>
          <w:rFonts w:cs="Arial"/>
          <w:sz w:val="20"/>
          <w:szCs w:val="20"/>
        </w:rPr>
      </w:pPr>
    </w:p>
    <w:p w14:paraId="5D4C878F" w14:textId="77777777" w:rsidR="00BE6A97" w:rsidRPr="00C37A70" w:rsidRDefault="0088602E" w:rsidP="00BE6A97">
      <w:pPr>
        <w:spacing w:after="120"/>
        <w:rPr>
          <w:rFonts w:cs="Arial"/>
          <w:sz w:val="20"/>
          <w:szCs w:val="20"/>
        </w:rPr>
      </w:pPr>
      <w:r>
        <w:rPr>
          <w:rFonts w:cs="Arial"/>
          <w:sz w:val="20"/>
          <w:szCs w:val="20"/>
        </w:rPr>
        <w:t>Per chi ha già pagato la quota associativa annua, l</w:t>
      </w:r>
      <w:r w:rsidR="00BE6A97">
        <w:rPr>
          <w:rFonts w:cs="Arial"/>
          <w:sz w:val="20"/>
          <w:szCs w:val="20"/>
        </w:rPr>
        <w:t>e quote di partecipazione al CALASS 2021 sono le seguenti:</w:t>
      </w:r>
    </w:p>
    <w:tbl>
      <w:tblPr>
        <w:tblStyle w:val="Tablaconcuadrcula"/>
        <w:tblW w:w="9634" w:type="dxa"/>
        <w:tblLook w:val="04A0" w:firstRow="1" w:lastRow="0" w:firstColumn="1" w:lastColumn="0" w:noHBand="0" w:noVBand="1"/>
      </w:tblPr>
      <w:tblGrid>
        <w:gridCol w:w="5240"/>
        <w:gridCol w:w="1559"/>
        <w:gridCol w:w="1560"/>
        <w:gridCol w:w="1275"/>
      </w:tblGrid>
      <w:tr w:rsidR="00BE6A97" w:rsidRPr="003F08E2" w14:paraId="77A3E71C" w14:textId="77777777" w:rsidTr="00735834">
        <w:trPr>
          <w:trHeight w:val="399"/>
        </w:trPr>
        <w:tc>
          <w:tcPr>
            <w:tcW w:w="5240" w:type="dxa"/>
            <w:vMerge w:val="restart"/>
            <w:shd w:val="clear" w:color="auto" w:fill="F2F2F2" w:themeFill="background1" w:themeFillShade="F2"/>
            <w:vAlign w:val="center"/>
          </w:tcPr>
          <w:p w14:paraId="5BF951E3" w14:textId="77777777" w:rsidR="00BE6A97" w:rsidRPr="00C37A70" w:rsidRDefault="00BE6A97" w:rsidP="00735834">
            <w:pPr>
              <w:rPr>
                <w:rFonts w:cs="Arial"/>
                <w:sz w:val="17"/>
                <w:szCs w:val="17"/>
              </w:rPr>
            </w:pPr>
          </w:p>
        </w:tc>
        <w:tc>
          <w:tcPr>
            <w:tcW w:w="3119" w:type="dxa"/>
            <w:gridSpan w:val="2"/>
            <w:shd w:val="clear" w:color="auto" w:fill="F2F2F2" w:themeFill="background1" w:themeFillShade="F2"/>
            <w:vAlign w:val="center"/>
          </w:tcPr>
          <w:p w14:paraId="06C7629C" w14:textId="77777777" w:rsidR="00BE6A97" w:rsidRPr="003F08E2" w:rsidRDefault="00BE6A97" w:rsidP="00735834">
            <w:pPr>
              <w:jc w:val="center"/>
              <w:rPr>
                <w:rFonts w:cs="Arial"/>
                <w:sz w:val="17"/>
                <w:szCs w:val="17"/>
              </w:rPr>
            </w:pPr>
            <w:r w:rsidRPr="003F08E2">
              <w:rPr>
                <w:rFonts w:cs="Arial"/>
                <w:sz w:val="17"/>
                <w:szCs w:val="17"/>
              </w:rPr>
              <w:t>In presenza a Locarno</w:t>
            </w:r>
          </w:p>
        </w:tc>
        <w:tc>
          <w:tcPr>
            <w:tcW w:w="1275" w:type="dxa"/>
            <w:vMerge w:val="restart"/>
            <w:shd w:val="clear" w:color="auto" w:fill="F2F2F2" w:themeFill="background1" w:themeFillShade="F2"/>
            <w:vAlign w:val="center"/>
          </w:tcPr>
          <w:p w14:paraId="2A1EB8CA" w14:textId="77777777" w:rsidR="00BE6A97" w:rsidRPr="003F08E2" w:rsidRDefault="00BE6A97" w:rsidP="00735834">
            <w:pPr>
              <w:jc w:val="center"/>
              <w:rPr>
                <w:rFonts w:cs="Arial"/>
                <w:sz w:val="17"/>
                <w:szCs w:val="17"/>
              </w:rPr>
            </w:pPr>
            <w:r w:rsidRPr="003F08E2">
              <w:rPr>
                <w:rFonts w:cs="Arial"/>
                <w:sz w:val="17"/>
                <w:szCs w:val="17"/>
              </w:rPr>
              <w:t>Online</w:t>
            </w:r>
          </w:p>
        </w:tc>
      </w:tr>
      <w:tr w:rsidR="00BE6A97" w:rsidRPr="003F08E2" w14:paraId="40DDD02B" w14:textId="77777777" w:rsidTr="00735834">
        <w:trPr>
          <w:trHeight w:val="390"/>
        </w:trPr>
        <w:tc>
          <w:tcPr>
            <w:tcW w:w="5240" w:type="dxa"/>
            <w:vMerge/>
            <w:vAlign w:val="center"/>
          </w:tcPr>
          <w:p w14:paraId="65E6132F" w14:textId="77777777" w:rsidR="00BE6A97" w:rsidRPr="003F08E2" w:rsidRDefault="00BE6A97" w:rsidP="00735834">
            <w:pPr>
              <w:rPr>
                <w:rFonts w:cs="Arial"/>
                <w:sz w:val="17"/>
                <w:szCs w:val="17"/>
              </w:rPr>
            </w:pPr>
          </w:p>
        </w:tc>
        <w:tc>
          <w:tcPr>
            <w:tcW w:w="1559" w:type="dxa"/>
            <w:shd w:val="clear" w:color="auto" w:fill="F2F2F2" w:themeFill="background1" w:themeFillShade="F2"/>
            <w:vAlign w:val="center"/>
          </w:tcPr>
          <w:p w14:paraId="467ACF36" w14:textId="77777777" w:rsidR="00BE6A97" w:rsidRPr="003F08E2" w:rsidRDefault="00BE6A97" w:rsidP="00735834">
            <w:pPr>
              <w:jc w:val="center"/>
              <w:rPr>
                <w:rFonts w:cs="Arial"/>
                <w:sz w:val="17"/>
                <w:szCs w:val="17"/>
              </w:rPr>
            </w:pPr>
            <w:r w:rsidRPr="003F08E2">
              <w:rPr>
                <w:rFonts w:cs="Arial"/>
                <w:sz w:val="17"/>
                <w:szCs w:val="17"/>
              </w:rPr>
              <w:t>2.5 giornate</w:t>
            </w:r>
          </w:p>
        </w:tc>
        <w:tc>
          <w:tcPr>
            <w:tcW w:w="1560" w:type="dxa"/>
            <w:shd w:val="clear" w:color="auto" w:fill="F2F2F2" w:themeFill="background1" w:themeFillShade="F2"/>
            <w:vAlign w:val="center"/>
          </w:tcPr>
          <w:p w14:paraId="706C1BFD" w14:textId="77777777" w:rsidR="00BE6A97" w:rsidRPr="003F08E2" w:rsidRDefault="00BE6A97" w:rsidP="00735834">
            <w:pPr>
              <w:jc w:val="center"/>
              <w:rPr>
                <w:rFonts w:cs="Arial"/>
                <w:sz w:val="17"/>
                <w:szCs w:val="17"/>
              </w:rPr>
            </w:pPr>
            <w:r w:rsidRPr="003F08E2">
              <w:rPr>
                <w:rFonts w:cs="Arial"/>
                <w:sz w:val="17"/>
                <w:szCs w:val="17"/>
              </w:rPr>
              <w:t>Giornata</w:t>
            </w:r>
            <w:r>
              <w:rPr>
                <w:rFonts w:cs="Arial"/>
                <w:sz w:val="17"/>
                <w:szCs w:val="17"/>
              </w:rPr>
              <w:t xml:space="preserve"> </w:t>
            </w:r>
            <w:r w:rsidRPr="003F08E2">
              <w:rPr>
                <w:rFonts w:cs="Arial"/>
                <w:sz w:val="17"/>
                <w:szCs w:val="17"/>
              </w:rPr>
              <w:t>singola</w:t>
            </w:r>
          </w:p>
        </w:tc>
        <w:tc>
          <w:tcPr>
            <w:tcW w:w="1275" w:type="dxa"/>
            <w:vMerge/>
            <w:vAlign w:val="center"/>
          </w:tcPr>
          <w:p w14:paraId="7E7A9CC9" w14:textId="77777777" w:rsidR="00BE6A97" w:rsidRPr="003F08E2" w:rsidRDefault="00BE6A97" w:rsidP="00735834">
            <w:pPr>
              <w:jc w:val="center"/>
              <w:rPr>
                <w:rFonts w:cs="Arial"/>
                <w:sz w:val="17"/>
                <w:szCs w:val="17"/>
              </w:rPr>
            </w:pPr>
          </w:p>
        </w:tc>
      </w:tr>
      <w:tr w:rsidR="00BE6A97" w:rsidRPr="003F08E2" w14:paraId="3077C52A" w14:textId="77777777" w:rsidTr="00735834">
        <w:tc>
          <w:tcPr>
            <w:tcW w:w="5240" w:type="dxa"/>
            <w:tcMar>
              <w:top w:w="85" w:type="dxa"/>
              <w:bottom w:w="85" w:type="dxa"/>
            </w:tcMar>
            <w:vAlign w:val="center"/>
          </w:tcPr>
          <w:p w14:paraId="1887D2EC" w14:textId="77777777" w:rsidR="00BE6A97" w:rsidRDefault="00BE6A97" w:rsidP="00735834">
            <w:pPr>
              <w:spacing w:before="20" w:after="20"/>
              <w:rPr>
                <w:rFonts w:cs="Arial"/>
                <w:sz w:val="17"/>
                <w:szCs w:val="17"/>
              </w:rPr>
            </w:pPr>
          </w:p>
          <w:p w14:paraId="2DB35E49" w14:textId="77777777" w:rsidR="00BE6A97" w:rsidRDefault="00BE6A97" w:rsidP="00735834">
            <w:pPr>
              <w:spacing w:before="20" w:after="20"/>
              <w:rPr>
                <w:rFonts w:cs="Arial"/>
                <w:sz w:val="17"/>
                <w:szCs w:val="17"/>
              </w:rPr>
            </w:pPr>
            <w:r w:rsidRPr="003F08E2">
              <w:rPr>
                <w:rFonts w:cs="Arial"/>
                <w:sz w:val="17"/>
                <w:szCs w:val="17"/>
              </w:rPr>
              <w:t>Iscrizione normale</w:t>
            </w:r>
          </w:p>
          <w:p w14:paraId="5534D2FC" w14:textId="77777777" w:rsidR="00BE6A97" w:rsidRPr="003F08E2" w:rsidRDefault="00BE6A97" w:rsidP="00735834">
            <w:pPr>
              <w:spacing w:before="20" w:after="20"/>
              <w:rPr>
                <w:rFonts w:cs="Arial"/>
                <w:sz w:val="17"/>
                <w:szCs w:val="17"/>
              </w:rPr>
            </w:pPr>
          </w:p>
        </w:tc>
        <w:tc>
          <w:tcPr>
            <w:tcW w:w="1559" w:type="dxa"/>
            <w:tcMar>
              <w:top w:w="85" w:type="dxa"/>
              <w:bottom w:w="85" w:type="dxa"/>
            </w:tcMar>
            <w:vAlign w:val="center"/>
          </w:tcPr>
          <w:p w14:paraId="668EFDCA" w14:textId="77777777" w:rsidR="00BE6A97" w:rsidRPr="003F08E2" w:rsidRDefault="00BE6A97" w:rsidP="00735834">
            <w:pPr>
              <w:spacing w:before="20" w:after="20"/>
              <w:jc w:val="center"/>
              <w:rPr>
                <w:rFonts w:cs="Arial"/>
                <w:sz w:val="17"/>
                <w:szCs w:val="17"/>
              </w:rPr>
            </w:pPr>
            <w:r w:rsidRPr="003F08E2">
              <w:rPr>
                <w:rFonts w:cs="Arial"/>
                <w:sz w:val="17"/>
                <w:szCs w:val="17"/>
              </w:rPr>
              <w:t>295</w:t>
            </w:r>
          </w:p>
        </w:tc>
        <w:tc>
          <w:tcPr>
            <w:tcW w:w="1560" w:type="dxa"/>
            <w:tcMar>
              <w:top w:w="85" w:type="dxa"/>
              <w:bottom w:w="85" w:type="dxa"/>
            </w:tcMar>
            <w:vAlign w:val="center"/>
          </w:tcPr>
          <w:p w14:paraId="16AB0BF9" w14:textId="77777777" w:rsidR="00BE6A97" w:rsidRPr="003F08E2" w:rsidRDefault="00BE6A97" w:rsidP="00735834">
            <w:pPr>
              <w:spacing w:before="20" w:after="20"/>
              <w:jc w:val="center"/>
              <w:rPr>
                <w:rFonts w:cs="Arial"/>
                <w:sz w:val="17"/>
                <w:szCs w:val="17"/>
              </w:rPr>
            </w:pPr>
            <w:r w:rsidRPr="003F08E2">
              <w:rPr>
                <w:rFonts w:cs="Arial"/>
                <w:sz w:val="17"/>
                <w:szCs w:val="17"/>
              </w:rPr>
              <w:t>160</w:t>
            </w:r>
          </w:p>
        </w:tc>
        <w:tc>
          <w:tcPr>
            <w:tcW w:w="1275" w:type="dxa"/>
            <w:tcMar>
              <w:top w:w="85" w:type="dxa"/>
              <w:bottom w:w="85" w:type="dxa"/>
            </w:tcMar>
            <w:vAlign w:val="center"/>
          </w:tcPr>
          <w:p w14:paraId="3AF6FDEA" w14:textId="77777777" w:rsidR="00BE6A97" w:rsidRPr="003F08E2" w:rsidRDefault="00BE6A97" w:rsidP="00735834">
            <w:pPr>
              <w:spacing w:before="20" w:after="20"/>
              <w:jc w:val="center"/>
              <w:rPr>
                <w:rFonts w:cs="Arial"/>
                <w:sz w:val="17"/>
                <w:szCs w:val="17"/>
              </w:rPr>
            </w:pPr>
            <w:r w:rsidRPr="003F08E2">
              <w:rPr>
                <w:rFonts w:cs="Arial"/>
                <w:sz w:val="17"/>
                <w:szCs w:val="17"/>
              </w:rPr>
              <w:t>70</w:t>
            </w:r>
          </w:p>
        </w:tc>
      </w:tr>
      <w:tr w:rsidR="00BE6A97" w:rsidRPr="003F08E2" w14:paraId="0A44F7A7" w14:textId="77777777" w:rsidTr="00735834">
        <w:tc>
          <w:tcPr>
            <w:tcW w:w="5240" w:type="dxa"/>
            <w:tcMar>
              <w:top w:w="85" w:type="dxa"/>
              <w:bottom w:w="85" w:type="dxa"/>
            </w:tcMar>
            <w:vAlign w:val="center"/>
          </w:tcPr>
          <w:p w14:paraId="7DD396D9" w14:textId="77777777" w:rsidR="00BE6A97" w:rsidRDefault="00BE6A97" w:rsidP="00735834">
            <w:pPr>
              <w:spacing w:before="20" w:after="20"/>
              <w:rPr>
                <w:rFonts w:cs="Arial"/>
                <w:sz w:val="17"/>
                <w:szCs w:val="17"/>
              </w:rPr>
            </w:pPr>
            <w:r w:rsidRPr="003F08E2">
              <w:rPr>
                <w:rFonts w:cs="Arial"/>
                <w:sz w:val="17"/>
                <w:szCs w:val="17"/>
              </w:rPr>
              <w:t>Studenti</w:t>
            </w:r>
          </w:p>
          <w:p w14:paraId="394F04AF" w14:textId="77777777" w:rsidR="00BE6A97" w:rsidRDefault="00BE6A97" w:rsidP="00735834">
            <w:pPr>
              <w:spacing w:before="20" w:after="20"/>
              <w:rPr>
                <w:rFonts w:cs="Arial"/>
                <w:sz w:val="17"/>
                <w:szCs w:val="17"/>
              </w:rPr>
            </w:pPr>
            <w:r>
              <w:rPr>
                <w:rFonts w:cs="Arial"/>
                <w:sz w:val="17"/>
                <w:szCs w:val="17"/>
              </w:rPr>
              <w:t>Pensionati</w:t>
            </w:r>
          </w:p>
          <w:p w14:paraId="27737F2C" w14:textId="77777777" w:rsidR="00BE6A97" w:rsidRPr="003F08E2" w:rsidRDefault="00BE6A97" w:rsidP="00735834">
            <w:pPr>
              <w:spacing w:before="20" w:after="20"/>
              <w:rPr>
                <w:rFonts w:cs="Arial"/>
                <w:sz w:val="17"/>
                <w:szCs w:val="17"/>
              </w:rPr>
            </w:pPr>
            <w:r>
              <w:rPr>
                <w:rFonts w:cs="Arial"/>
                <w:sz w:val="17"/>
                <w:szCs w:val="17"/>
              </w:rPr>
              <w:t xml:space="preserve">Residenti in Africa, America Latina, </w:t>
            </w:r>
            <w:r w:rsidRPr="003F08E2">
              <w:rPr>
                <w:rFonts w:cs="Arial"/>
                <w:sz w:val="17"/>
                <w:szCs w:val="17"/>
              </w:rPr>
              <w:t>Europa dell'Est</w:t>
            </w:r>
            <w:r>
              <w:rPr>
                <w:rFonts w:cs="Arial"/>
                <w:sz w:val="17"/>
                <w:szCs w:val="17"/>
              </w:rPr>
              <w:t>, Medio Oriente</w:t>
            </w:r>
          </w:p>
        </w:tc>
        <w:tc>
          <w:tcPr>
            <w:tcW w:w="1559" w:type="dxa"/>
            <w:tcMar>
              <w:top w:w="85" w:type="dxa"/>
              <w:bottom w:w="85" w:type="dxa"/>
            </w:tcMar>
            <w:vAlign w:val="center"/>
          </w:tcPr>
          <w:p w14:paraId="14E28D69" w14:textId="77777777" w:rsidR="00BE6A97" w:rsidRPr="003F08E2" w:rsidRDefault="00BE6A97" w:rsidP="00735834">
            <w:pPr>
              <w:spacing w:before="20" w:after="20"/>
              <w:jc w:val="center"/>
              <w:rPr>
                <w:rFonts w:cs="Arial"/>
                <w:sz w:val="17"/>
                <w:szCs w:val="17"/>
              </w:rPr>
            </w:pPr>
            <w:r w:rsidRPr="003F08E2">
              <w:rPr>
                <w:rFonts w:cs="Arial"/>
                <w:sz w:val="17"/>
                <w:szCs w:val="17"/>
              </w:rPr>
              <w:t>175</w:t>
            </w:r>
          </w:p>
        </w:tc>
        <w:tc>
          <w:tcPr>
            <w:tcW w:w="1560" w:type="dxa"/>
            <w:tcMar>
              <w:top w:w="85" w:type="dxa"/>
              <w:bottom w:w="85" w:type="dxa"/>
            </w:tcMar>
            <w:vAlign w:val="center"/>
          </w:tcPr>
          <w:p w14:paraId="5257A120" w14:textId="77777777" w:rsidR="00BE6A97" w:rsidRPr="003F08E2" w:rsidRDefault="00BE6A97" w:rsidP="00735834">
            <w:pPr>
              <w:spacing w:before="20" w:after="20"/>
              <w:jc w:val="center"/>
              <w:rPr>
                <w:rFonts w:cs="Arial"/>
                <w:sz w:val="17"/>
                <w:szCs w:val="17"/>
              </w:rPr>
            </w:pPr>
            <w:r w:rsidRPr="003F08E2">
              <w:rPr>
                <w:rFonts w:cs="Arial"/>
                <w:sz w:val="17"/>
                <w:szCs w:val="17"/>
              </w:rPr>
              <w:t>120</w:t>
            </w:r>
          </w:p>
        </w:tc>
        <w:tc>
          <w:tcPr>
            <w:tcW w:w="1275" w:type="dxa"/>
            <w:tcMar>
              <w:top w:w="85" w:type="dxa"/>
              <w:bottom w:w="85" w:type="dxa"/>
            </w:tcMar>
            <w:vAlign w:val="center"/>
          </w:tcPr>
          <w:p w14:paraId="06CD3A5F" w14:textId="77777777" w:rsidR="00BE6A97" w:rsidRPr="003F08E2" w:rsidRDefault="00BE6A97" w:rsidP="00735834">
            <w:pPr>
              <w:spacing w:before="20" w:after="20"/>
              <w:jc w:val="center"/>
              <w:rPr>
                <w:rFonts w:cs="Arial"/>
                <w:sz w:val="17"/>
                <w:szCs w:val="17"/>
              </w:rPr>
            </w:pPr>
            <w:r w:rsidRPr="003F08E2">
              <w:rPr>
                <w:rFonts w:cs="Arial"/>
                <w:sz w:val="17"/>
                <w:szCs w:val="17"/>
              </w:rPr>
              <w:t>40</w:t>
            </w:r>
          </w:p>
        </w:tc>
      </w:tr>
      <w:tr w:rsidR="00BE6A97" w:rsidRPr="003F08E2" w14:paraId="1C8A8724" w14:textId="77777777" w:rsidTr="00735834">
        <w:tc>
          <w:tcPr>
            <w:tcW w:w="9634" w:type="dxa"/>
            <w:gridSpan w:val="4"/>
            <w:tcMar>
              <w:top w:w="85" w:type="dxa"/>
              <w:bottom w:w="85" w:type="dxa"/>
            </w:tcMar>
            <w:vAlign w:val="center"/>
          </w:tcPr>
          <w:p w14:paraId="12DD6A6F" w14:textId="77777777" w:rsidR="00BE6A97" w:rsidRDefault="00BE6A97" w:rsidP="00735834">
            <w:pPr>
              <w:spacing w:before="20" w:after="20"/>
              <w:jc w:val="left"/>
              <w:rPr>
                <w:rFonts w:cs="Arial"/>
                <w:sz w:val="17"/>
                <w:szCs w:val="17"/>
              </w:rPr>
            </w:pPr>
            <w:r>
              <w:rPr>
                <w:rFonts w:cs="Arial"/>
                <w:sz w:val="17"/>
                <w:szCs w:val="17"/>
              </w:rPr>
              <w:t>Esempio per la partecipazione online di una studentessa residente in Francia che non è già socia ALASS:</w:t>
            </w:r>
          </w:p>
          <w:p w14:paraId="5348D09B" w14:textId="77777777" w:rsidR="00BE6A97" w:rsidRDefault="00BE6A97" w:rsidP="0088602E">
            <w:pPr>
              <w:pStyle w:val="Prrafodelista"/>
              <w:numPr>
                <w:ilvl w:val="1"/>
                <w:numId w:val="18"/>
              </w:numPr>
              <w:spacing w:before="20" w:after="20"/>
              <w:jc w:val="left"/>
              <w:rPr>
                <w:rFonts w:cs="Arial"/>
                <w:sz w:val="17"/>
                <w:szCs w:val="17"/>
              </w:rPr>
            </w:pPr>
            <w:r>
              <w:rPr>
                <w:rFonts w:cs="Arial"/>
                <w:sz w:val="17"/>
                <w:szCs w:val="17"/>
              </w:rPr>
              <w:t>quota associazione annuale all’ALASS studenti: 30 euro</w:t>
            </w:r>
          </w:p>
          <w:p w14:paraId="2B77B190" w14:textId="77777777" w:rsidR="00BE6A97" w:rsidRDefault="00BE6A97" w:rsidP="0088602E">
            <w:pPr>
              <w:pStyle w:val="Prrafodelista"/>
              <w:numPr>
                <w:ilvl w:val="1"/>
                <w:numId w:val="18"/>
              </w:numPr>
              <w:spacing w:before="20" w:after="20"/>
              <w:jc w:val="left"/>
              <w:rPr>
                <w:rFonts w:cs="Arial"/>
                <w:sz w:val="17"/>
                <w:szCs w:val="17"/>
              </w:rPr>
            </w:pPr>
            <w:r>
              <w:rPr>
                <w:rFonts w:cs="Arial"/>
                <w:sz w:val="17"/>
                <w:szCs w:val="17"/>
              </w:rPr>
              <w:t>quota iscrizione online al CALASS 2021</w:t>
            </w:r>
            <w:r w:rsidR="00D34A01">
              <w:rPr>
                <w:rFonts w:cs="Arial"/>
                <w:sz w:val="17"/>
                <w:szCs w:val="17"/>
              </w:rPr>
              <w:t xml:space="preserve"> </w:t>
            </w:r>
            <w:r>
              <w:rPr>
                <w:rFonts w:cs="Arial"/>
                <w:sz w:val="17"/>
                <w:szCs w:val="17"/>
              </w:rPr>
              <w:t>studenti: 40 euro</w:t>
            </w:r>
          </w:p>
          <w:p w14:paraId="29E3A054" w14:textId="77777777" w:rsidR="00BE6A97" w:rsidRPr="009A3285" w:rsidRDefault="00BE6A97" w:rsidP="00735834">
            <w:pPr>
              <w:spacing w:before="20" w:after="20"/>
              <w:jc w:val="left"/>
              <w:rPr>
                <w:rFonts w:cs="Arial"/>
                <w:sz w:val="17"/>
                <w:szCs w:val="17"/>
              </w:rPr>
            </w:pPr>
            <w:r w:rsidRPr="009A3285">
              <w:rPr>
                <w:rFonts w:cs="Arial"/>
                <w:sz w:val="17"/>
                <w:szCs w:val="17"/>
              </w:rPr>
              <w:sym w:font="Wingdings" w:char="F0E0"/>
            </w:r>
            <w:r>
              <w:rPr>
                <w:rFonts w:cs="Arial"/>
                <w:sz w:val="17"/>
                <w:szCs w:val="17"/>
              </w:rPr>
              <w:t xml:space="preserve"> Spesa totale per associazione annua ALASS e partecipazione CALASS = 30 + 40 = 70 euro</w:t>
            </w:r>
          </w:p>
        </w:tc>
      </w:tr>
    </w:tbl>
    <w:p w14:paraId="096F34A4" w14:textId="77777777" w:rsidR="00A1497A" w:rsidRPr="007D7192" w:rsidRDefault="0088602E" w:rsidP="007D7192">
      <w:pPr>
        <w:spacing w:before="120"/>
        <w:jc w:val="left"/>
        <w:rPr>
          <w:sz w:val="20"/>
        </w:rPr>
      </w:pPr>
      <w:r>
        <w:rPr>
          <w:rFonts w:cs="Arial"/>
          <w:sz w:val="20"/>
          <w:szCs w:val="20"/>
        </w:rPr>
        <w:t xml:space="preserve">Per procedere con l’iscrizione annuale all’associazione e al congresso: </w:t>
      </w:r>
      <w:hyperlink r:id="rId16" w:history="1">
        <w:r w:rsidR="007D7192" w:rsidRPr="007D7192">
          <w:rPr>
            <w:rStyle w:val="Hipervnculo"/>
            <w:sz w:val="20"/>
          </w:rPr>
          <w:t>https://www.alass.org/it/calass/calass-2021/</w:t>
        </w:r>
      </w:hyperlink>
    </w:p>
    <w:p w14:paraId="0A4332C6" w14:textId="77777777" w:rsidR="00A1497A" w:rsidRDefault="00A1497A" w:rsidP="000B6F0D">
      <w:pPr>
        <w:rPr>
          <w:rFonts w:cs="Arial"/>
          <w:sz w:val="20"/>
          <w:szCs w:val="20"/>
        </w:rPr>
      </w:pPr>
    </w:p>
    <w:p w14:paraId="4EFF9C70" w14:textId="77777777" w:rsidR="0088602E" w:rsidRPr="00A1497A" w:rsidRDefault="0088602E" w:rsidP="0088602E">
      <w:pPr>
        <w:rPr>
          <w:rFonts w:cs="Arial"/>
          <w:b/>
          <w:sz w:val="20"/>
          <w:szCs w:val="20"/>
        </w:rPr>
      </w:pPr>
      <w:r>
        <w:rPr>
          <w:rFonts w:cs="Arial"/>
          <w:b/>
          <w:sz w:val="20"/>
          <w:szCs w:val="20"/>
        </w:rPr>
        <w:t>Comitato ALASS</w:t>
      </w:r>
    </w:p>
    <w:p w14:paraId="3F214B9B" w14:textId="77777777" w:rsidR="0088602E" w:rsidRDefault="0088602E" w:rsidP="0088602E">
      <w:pPr>
        <w:rPr>
          <w:rFonts w:cs="Arial"/>
          <w:sz w:val="20"/>
          <w:szCs w:val="20"/>
        </w:rPr>
      </w:pPr>
      <w:r w:rsidRPr="000B6F0D">
        <w:rPr>
          <w:rFonts w:cs="Arial"/>
          <w:sz w:val="20"/>
          <w:szCs w:val="20"/>
        </w:rPr>
        <w:t xml:space="preserve">Philippe Anhorn </w:t>
      </w:r>
      <w:r>
        <w:rPr>
          <w:rFonts w:cs="Arial"/>
          <w:sz w:val="20"/>
          <w:szCs w:val="20"/>
        </w:rPr>
        <w:t>(</w:t>
      </w:r>
      <w:r w:rsidRPr="000B6F0D">
        <w:rPr>
          <w:rFonts w:cs="Arial"/>
          <w:sz w:val="20"/>
          <w:szCs w:val="20"/>
        </w:rPr>
        <w:t>Svizzera</w:t>
      </w:r>
      <w:r>
        <w:rPr>
          <w:rFonts w:cs="Arial"/>
          <w:sz w:val="20"/>
          <w:szCs w:val="20"/>
        </w:rPr>
        <w:t xml:space="preserve">), Olivier Baly (Canada), </w:t>
      </w:r>
      <w:r w:rsidRPr="000B6F0D">
        <w:rPr>
          <w:rFonts w:cs="Arial"/>
          <w:sz w:val="20"/>
          <w:szCs w:val="20"/>
        </w:rPr>
        <w:t xml:space="preserve">Joan Barrubés </w:t>
      </w:r>
      <w:r>
        <w:rPr>
          <w:rFonts w:cs="Arial"/>
          <w:sz w:val="20"/>
          <w:szCs w:val="20"/>
        </w:rPr>
        <w:t>(</w:t>
      </w:r>
      <w:r w:rsidRPr="000B6F0D">
        <w:rPr>
          <w:rFonts w:cs="Arial"/>
          <w:sz w:val="20"/>
          <w:szCs w:val="20"/>
        </w:rPr>
        <w:t>Spagna</w:t>
      </w:r>
      <w:r>
        <w:rPr>
          <w:rFonts w:cs="Arial"/>
          <w:sz w:val="20"/>
          <w:szCs w:val="20"/>
        </w:rPr>
        <w:t xml:space="preserve">), </w:t>
      </w:r>
      <w:r w:rsidRPr="006F0353">
        <w:rPr>
          <w:rFonts w:cs="Arial"/>
          <w:sz w:val="20"/>
          <w:szCs w:val="20"/>
        </w:rPr>
        <w:t xml:space="preserve">Georges Borges da Silva (Francia), Roxane Borges da Silva (Canada), </w:t>
      </w:r>
      <w:r>
        <w:rPr>
          <w:rFonts w:cs="Arial"/>
          <w:sz w:val="20"/>
          <w:szCs w:val="20"/>
        </w:rPr>
        <w:t>Patricia Chico Aldama</w:t>
      </w:r>
      <w:r w:rsidRPr="000B6F0D">
        <w:rPr>
          <w:rFonts w:cs="Arial"/>
          <w:sz w:val="20"/>
          <w:szCs w:val="20"/>
        </w:rPr>
        <w:t xml:space="preserve"> </w:t>
      </w:r>
      <w:r>
        <w:rPr>
          <w:rFonts w:cs="Arial"/>
          <w:sz w:val="20"/>
          <w:szCs w:val="20"/>
        </w:rPr>
        <w:t>(</w:t>
      </w:r>
      <w:r w:rsidRPr="000B6F0D">
        <w:rPr>
          <w:rFonts w:cs="Arial"/>
          <w:sz w:val="20"/>
          <w:szCs w:val="20"/>
        </w:rPr>
        <w:t>Messico</w:t>
      </w:r>
      <w:r>
        <w:rPr>
          <w:rFonts w:cs="Arial"/>
          <w:sz w:val="20"/>
          <w:szCs w:val="20"/>
        </w:rPr>
        <w:t xml:space="preserve">), </w:t>
      </w:r>
      <w:r w:rsidRPr="002949CE">
        <w:rPr>
          <w:rFonts w:cs="Arial"/>
          <w:sz w:val="20"/>
          <w:szCs w:val="20"/>
        </w:rPr>
        <w:t xml:space="preserve">Fernando Cupertino </w:t>
      </w:r>
      <w:r>
        <w:rPr>
          <w:rFonts w:cs="Arial"/>
          <w:sz w:val="20"/>
          <w:szCs w:val="20"/>
        </w:rPr>
        <w:t>(Brasile), Monica De Angelis</w:t>
      </w:r>
      <w:r w:rsidRPr="000B6F0D">
        <w:rPr>
          <w:rFonts w:cs="Arial"/>
          <w:sz w:val="20"/>
          <w:szCs w:val="20"/>
        </w:rPr>
        <w:t xml:space="preserve"> </w:t>
      </w:r>
      <w:r>
        <w:rPr>
          <w:rFonts w:cs="Arial"/>
          <w:sz w:val="20"/>
          <w:szCs w:val="20"/>
        </w:rPr>
        <w:t>(</w:t>
      </w:r>
      <w:r w:rsidRPr="000B6F0D">
        <w:rPr>
          <w:rFonts w:cs="Arial"/>
          <w:sz w:val="20"/>
          <w:szCs w:val="20"/>
        </w:rPr>
        <w:t>Italia)</w:t>
      </w:r>
      <w:r>
        <w:rPr>
          <w:rFonts w:cs="Arial"/>
          <w:sz w:val="20"/>
          <w:szCs w:val="20"/>
        </w:rPr>
        <w:t>, Carlo De Pietro</w:t>
      </w:r>
      <w:r w:rsidRPr="000B6F0D">
        <w:rPr>
          <w:rFonts w:cs="Arial"/>
          <w:sz w:val="20"/>
          <w:szCs w:val="20"/>
        </w:rPr>
        <w:t xml:space="preserve"> </w:t>
      </w:r>
      <w:r>
        <w:rPr>
          <w:rFonts w:cs="Arial"/>
          <w:sz w:val="20"/>
          <w:szCs w:val="20"/>
        </w:rPr>
        <w:t>(</w:t>
      </w:r>
      <w:r w:rsidRPr="000B6F0D">
        <w:rPr>
          <w:rFonts w:cs="Arial"/>
          <w:sz w:val="20"/>
          <w:szCs w:val="20"/>
        </w:rPr>
        <w:t>Svizzera</w:t>
      </w:r>
      <w:r>
        <w:rPr>
          <w:rFonts w:cs="Arial"/>
          <w:sz w:val="20"/>
          <w:szCs w:val="20"/>
        </w:rPr>
        <w:t>; presidente), Marie-Pierre Gagnon</w:t>
      </w:r>
      <w:r w:rsidRPr="000B6F0D">
        <w:rPr>
          <w:rFonts w:cs="Arial"/>
          <w:sz w:val="20"/>
          <w:szCs w:val="20"/>
        </w:rPr>
        <w:t xml:space="preserve"> </w:t>
      </w:r>
      <w:r>
        <w:rPr>
          <w:rFonts w:cs="Arial"/>
          <w:sz w:val="20"/>
          <w:szCs w:val="20"/>
        </w:rPr>
        <w:t>(</w:t>
      </w:r>
      <w:r w:rsidRPr="000B6F0D">
        <w:rPr>
          <w:rFonts w:cs="Arial"/>
          <w:sz w:val="20"/>
          <w:szCs w:val="20"/>
        </w:rPr>
        <w:t>Canada</w:t>
      </w:r>
      <w:r>
        <w:rPr>
          <w:rFonts w:cs="Arial"/>
          <w:sz w:val="20"/>
          <w:szCs w:val="20"/>
        </w:rPr>
        <w:t>), Edna Maria Goulart Joazeiro (</w:t>
      </w:r>
      <w:r w:rsidRPr="000B6F0D">
        <w:rPr>
          <w:rFonts w:cs="Arial"/>
          <w:sz w:val="20"/>
          <w:szCs w:val="20"/>
        </w:rPr>
        <w:t>Brasile</w:t>
      </w:r>
      <w:r>
        <w:rPr>
          <w:rFonts w:cs="Arial"/>
          <w:sz w:val="20"/>
          <w:szCs w:val="20"/>
        </w:rPr>
        <w:t xml:space="preserve">), </w:t>
      </w:r>
      <w:r w:rsidRPr="000B6F0D">
        <w:rPr>
          <w:rFonts w:cs="Arial"/>
          <w:sz w:val="20"/>
          <w:szCs w:val="20"/>
        </w:rPr>
        <w:t xml:space="preserve">Berta Maria Iradier </w:t>
      </w:r>
      <w:r>
        <w:rPr>
          <w:rFonts w:cs="Arial"/>
          <w:sz w:val="20"/>
          <w:szCs w:val="20"/>
        </w:rPr>
        <w:t>(</w:t>
      </w:r>
      <w:r w:rsidRPr="000B6F0D">
        <w:rPr>
          <w:rFonts w:cs="Arial"/>
          <w:sz w:val="20"/>
          <w:szCs w:val="20"/>
        </w:rPr>
        <w:t>Spagna</w:t>
      </w:r>
      <w:r>
        <w:rPr>
          <w:rFonts w:cs="Arial"/>
          <w:sz w:val="20"/>
          <w:szCs w:val="20"/>
        </w:rPr>
        <w:t>), Noemi Javaux</w:t>
      </w:r>
      <w:r w:rsidRPr="000B6F0D">
        <w:rPr>
          <w:rFonts w:cs="Arial"/>
          <w:sz w:val="20"/>
          <w:szCs w:val="20"/>
        </w:rPr>
        <w:t xml:space="preserve"> </w:t>
      </w:r>
      <w:r>
        <w:rPr>
          <w:rFonts w:cs="Arial"/>
          <w:sz w:val="20"/>
          <w:szCs w:val="20"/>
        </w:rPr>
        <w:t>(</w:t>
      </w:r>
      <w:r w:rsidRPr="000B6F0D">
        <w:rPr>
          <w:rFonts w:cs="Arial"/>
          <w:sz w:val="20"/>
          <w:szCs w:val="20"/>
        </w:rPr>
        <w:t>Belgio</w:t>
      </w:r>
      <w:r>
        <w:rPr>
          <w:rFonts w:cs="Arial"/>
          <w:sz w:val="20"/>
          <w:szCs w:val="20"/>
        </w:rPr>
        <w:t xml:space="preserve">), </w:t>
      </w:r>
      <w:r w:rsidRPr="006F0353">
        <w:rPr>
          <w:rFonts w:cs="Arial"/>
          <w:sz w:val="20"/>
          <w:szCs w:val="20"/>
        </w:rPr>
        <w:t xml:space="preserve">Philippe Kohl </w:t>
      </w:r>
      <w:r>
        <w:rPr>
          <w:rFonts w:cs="Arial"/>
          <w:sz w:val="20"/>
          <w:szCs w:val="20"/>
        </w:rPr>
        <w:t>(</w:t>
      </w:r>
      <w:r w:rsidRPr="006F0353">
        <w:rPr>
          <w:rFonts w:cs="Arial"/>
          <w:sz w:val="20"/>
          <w:szCs w:val="20"/>
        </w:rPr>
        <w:t>Belgio</w:t>
      </w:r>
      <w:r>
        <w:rPr>
          <w:rFonts w:cs="Arial"/>
          <w:sz w:val="20"/>
          <w:szCs w:val="20"/>
        </w:rPr>
        <w:t xml:space="preserve">), </w:t>
      </w:r>
      <w:r w:rsidRPr="002949CE">
        <w:rPr>
          <w:rFonts w:cs="Arial"/>
          <w:sz w:val="20"/>
          <w:szCs w:val="20"/>
        </w:rPr>
        <w:t xml:space="preserve">Lise Lamothe (Canada), </w:t>
      </w:r>
      <w:r w:rsidRPr="006F0353">
        <w:rPr>
          <w:rFonts w:cs="Arial"/>
          <w:sz w:val="20"/>
          <w:szCs w:val="20"/>
        </w:rPr>
        <w:t>Ana Maria Malik (Brasile)</w:t>
      </w:r>
      <w:r>
        <w:rPr>
          <w:rFonts w:cs="Arial"/>
          <w:sz w:val="20"/>
          <w:szCs w:val="20"/>
        </w:rPr>
        <w:t xml:space="preserve">, </w:t>
      </w:r>
      <w:r w:rsidRPr="006F0353">
        <w:rPr>
          <w:rFonts w:cs="Arial"/>
          <w:sz w:val="20"/>
          <w:szCs w:val="20"/>
        </w:rPr>
        <w:t>Catherine Maurain (Francia)</w:t>
      </w:r>
      <w:r>
        <w:rPr>
          <w:rFonts w:cs="Arial"/>
          <w:sz w:val="20"/>
          <w:szCs w:val="20"/>
        </w:rPr>
        <w:t xml:space="preserve">, </w:t>
      </w:r>
      <w:r w:rsidRPr="006F0353">
        <w:rPr>
          <w:rFonts w:cs="Arial"/>
          <w:sz w:val="20"/>
          <w:szCs w:val="20"/>
        </w:rPr>
        <w:t xml:space="preserve">Frédérique Quidu (Francia), Magda Scherer (Brasile), </w:t>
      </w:r>
      <w:r>
        <w:rPr>
          <w:rFonts w:cs="Arial"/>
          <w:sz w:val="20"/>
          <w:szCs w:val="20"/>
        </w:rPr>
        <w:t>Carmen Tereanu</w:t>
      </w:r>
      <w:r w:rsidRPr="000B6F0D">
        <w:rPr>
          <w:rFonts w:cs="Arial"/>
          <w:sz w:val="20"/>
          <w:szCs w:val="20"/>
        </w:rPr>
        <w:t xml:space="preserve"> </w:t>
      </w:r>
      <w:r>
        <w:rPr>
          <w:rFonts w:cs="Arial"/>
          <w:sz w:val="20"/>
          <w:szCs w:val="20"/>
        </w:rPr>
        <w:t>(Italia), Carolina Tetelboin Henrion</w:t>
      </w:r>
      <w:r w:rsidRPr="000B6F0D">
        <w:rPr>
          <w:rFonts w:cs="Arial"/>
          <w:sz w:val="20"/>
          <w:szCs w:val="20"/>
        </w:rPr>
        <w:t xml:space="preserve"> </w:t>
      </w:r>
      <w:r>
        <w:rPr>
          <w:rFonts w:cs="Arial"/>
          <w:sz w:val="20"/>
          <w:szCs w:val="20"/>
        </w:rPr>
        <w:t>(</w:t>
      </w:r>
      <w:r w:rsidRPr="000B6F0D">
        <w:rPr>
          <w:rFonts w:cs="Arial"/>
          <w:sz w:val="20"/>
          <w:szCs w:val="20"/>
        </w:rPr>
        <w:t>Messico</w:t>
      </w:r>
      <w:r>
        <w:rPr>
          <w:rFonts w:cs="Arial"/>
          <w:sz w:val="20"/>
          <w:szCs w:val="20"/>
        </w:rPr>
        <w:t>), Véronique Zardet (</w:t>
      </w:r>
      <w:r w:rsidRPr="000B6F0D">
        <w:rPr>
          <w:rFonts w:cs="Arial"/>
          <w:sz w:val="20"/>
          <w:szCs w:val="20"/>
        </w:rPr>
        <w:t>Francia</w:t>
      </w:r>
      <w:r>
        <w:rPr>
          <w:rFonts w:cs="Arial"/>
          <w:sz w:val="20"/>
          <w:szCs w:val="20"/>
        </w:rPr>
        <w:t>).</w:t>
      </w:r>
    </w:p>
    <w:p w14:paraId="7B5E47C1" w14:textId="77777777" w:rsidR="0088602E" w:rsidRDefault="0088602E" w:rsidP="0088602E">
      <w:pPr>
        <w:rPr>
          <w:rFonts w:cs="Arial"/>
          <w:sz w:val="20"/>
          <w:szCs w:val="20"/>
        </w:rPr>
      </w:pPr>
    </w:p>
    <w:p w14:paraId="6AF3BE22" w14:textId="77777777" w:rsidR="000B6F0D" w:rsidRPr="00A1497A" w:rsidRDefault="000B6F0D" w:rsidP="000B6F0D">
      <w:pPr>
        <w:rPr>
          <w:rFonts w:cs="Arial"/>
          <w:b/>
          <w:sz w:val="20"/>
          <w:szCs w:val="20"/>
        </w:rPr>
      </w:pPr>
      <w:r w:rsidRPr="00A1497A">
        <w:rPr>
          <w:rFonts w:cs="Arial"/>
          <w:b/>
          <w:sz w:val="20"/>
          <w:szCs w:val="20"/>
        </w:rPr>
        <w:t>Segretariato ALASS</w:t>
      </w:r>
    </w:p>
    <w:p w14:paraId="23D2047B" w14:textId="77777777" w:rsidR="006F0353" w:rsidRDefault="0093217B" w:rsidP="000B6F0D">
      <w:pPr>
        <w:rPr>
          <w:rFonts w:cs="Arial"/>
          <w:sz w:val="20"/>
          <w:szCs w:val="20"/>
        </w:rPr>
      </w:pPr>
      <w:hyperlink r:id="rId17" w:history="1">
        <w:r w:rsidR="00EC68FA" w:rsidRPr="005E1E52">
          <w:rPr>
            <w:rStyle w:val="Hipervnculo"/>
            <w:rFonts w:cs="Arial"/>
            <w:sz w:val="20"/>
            <w:szCs w:val="20"/>
          </w:rPr>
          <w:t>diffusion@alass.org</w:t>
        </w:r>
      </w:hyperlink>
    </w:p>
    <w:p w14:paraId="4B02AC56" w14:textId="77777777" w:rsidR="000B6F0D" w:rsidRDefault="000B6F0D" w:rsidP="000B6F0D">
      <w:pPr>
        <w:rPr>
          <w:rFonts w:cs="Arial"/>
          <w:sz w:val="20"/>
          <w:szCs w:val="20"/>
        </w:rPr>
      </w:pPr>
    </w:p>
    <w:p w14:paraId="409A4E49" w14:textId="77777777" w:rsidR="00B26DB7" w:rsidRPr="00A1497A" w:rsidRDefault="00BB7D03" w:rsidP="000B6F0D">
      <w:pPr>
        <w:rPr>
          <w:rFonts w:cs="Arial"/>
          <w:b/>
          <w:sz w:val="20"/>
          <w:szCs w:val="20"/>
        </w:rPr>
      </w:pPr>
      <w:r w:rsidRPr="00A1497A">
        <w:rPr>
          <w:rFonts w:cs="Arial"/>
          <w:b/>
          <w:sz w:val="20"/>
          <w:szCs w:val="20"/>
        </w:rPr>
        <w:t>Informazioni turistiche su Locarno e regione</w:t>
      </w:r>
    </w:p>
    <w:p w14:paraId="7ABA27B3" w14:textId="77777777" w:rsidR="0088602E" w:rsidRPr="007D7192" w:rsidRDefault="0093217B" w:rsidP="000B6F0D">
      <w:pPr>
        <w:rPr>
          <w:rStyle w:val="Hipervnculo"/>
          <w:rFonts w:cs="Arial"/>
          <w:color w:val="auto"/>
          <w:sz w:val="20"/>
          <w:szCs w:val="20"/>
          <w:u w:val="none"/>
        </w:rPr>
      </w:pPr>
      <w:hyperlink r:id="rId18" w:history="1">
        <w:r w:rsidR="00B26DB7" w:rsidRPr="005E1E52">
          <w:rPr>
            <w:rStyle w:val="Hipervnculo"/>
            <w:rFonts w:cs="Arial"/>
            <w:sz w:val="20"/>
            <w:szCs w:val="20"/>
          </w:rPr>
          <w:t>https://www.ascona-locarno.com/it/</w:t>
        </w:r>
      </w:hyperlink>
    </w:p>
    <w:sectPr w:rsidR="0088602E" w:rsidRPr="007D7192" w:rsidSect="00AA0136">
      <w:footerReference w:type="default" r:id="rId1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34FA9" w14:textId="77777777" w:rsidR="0093217B" w:rsidRDefault="0093217B" w:rsidP="002432DB">
      <w:r>
        <w:separator/>
      </w:r>
    </w:p>
  </w:endnote>
  <w:endnote w:type="continuationSeparator" w:id="0">
    <w:p w14:paraId="0CD3898A" w14:textId="77777777" w:rsidR="0093217B" w:rsidRDefault="0093217B" w:rsidP="0024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278807"/>
      <w:docPartObj>
        <w:docPartGallery w:val="Page Numbers (Bottom of Page)"/>
        <w:docPartUnique/>
      </w:docPartObj>
    </w:sdtPr>
    <w:sdtEndPr>
      <w:rPr>
        <w:rFonts w:cs="Arial"/>
        <w:sz w:val="20"/>
        <w:szCs w:val="20"/>
      </w:rPr>
    </w:sdtEndPr>
    <w:sdtContent>
      <w:p w14:paraId="6D8FE58E" w14:textId="77777777" w:rsidR="00D51742" w:rsidRPr="002432DB" w:rsidRDefault="00D51742" w:rsidP="002432DB">
        <w:pPr>
          <w:pStyle w:val="Piedepgina"/>
          <w:jc w:val="center"/>
          <w:rPr>
            <w:rFonts w:cs="Arial"/>
            <w:sz w:val="20"/>
            <w:szCs w:val="20"/>
          </w:rPr>
        </w:pPr>
        <w:r w:rsidRPr="002432DB">
          <w:rPr>
            <w:rFonts w:cs="Arial"/>
            <w:sz w:val="20"/>
            <w:szCs w:val="20"/>
          </w:rPr>
          <w:fldChar w:fldCharType="begin"/>
        </w:r>
        <w:r w:rsidRPr="002432DB">
          <w:rPr>
            <w:rFonts w:cs="Arial"/>
            <w:sz w:val="20"/>
            <w:szCs w:val="20"/>
          </w:rPr>
          <w:instrText>PAGE   \* MERGEFORMAT</w:instrText>
        </w:r>
        <w:r w:rsidRPr="002432DB">
          <w:rPr>
            <w:rFonts w:cs="Arial"/>
            <w:sz w:val="20"/>
            <w:szCs w:val="20"/>
          </w:rPr>
          <w:fldChar w:fldCharType="separate"/>
        </w:r>
        <w:r w:rsidR="00EA5353" w:rsidRPr="00EA5353">
          <w:rPr>
            <w:rFonts w:cs="Arial"/>
            <w:noProof/>
            <w:sz w:val="20"/>
            <w:szCs w:val="20"/>
            <w:lang w:val="it-IT"/>
          </w:rPr>
          <w:t>4</w:t>
        </w:r>
        <w:r w:rsidRPr="002432DB">
          <w:rPr>
            <w:rFont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94F39" w14:textId="77777777" w:rsidR="0093217B" w:rsidRDefault="0093217B" w:rsidP="002432DB">
      <w:r>
        <w:separator/>
      </w:r>
    </w:p>
  </w:footnote>
  <w:footnote w:type="continuationSeparator" w:id="0">
    <w:p w14:paraId="5A10E737" w14:textId="77777777" w:rsidR="0093217B" w:rsidRDefault="0093217B" w:rsidP="0024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D5E5F1"/>
    <w:multiLevelType w:val="hybridMultilevel"/>
    <w:tmpl w:val="28B32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4615CE"/>
    <w:multiLevelType w:val="hybridMultilevel"/>
    <w:tmpl w:val="C397E6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8A64C9"/>
    <w:multiLevelType w:val="hybridMultilevel"/>
    <w:tmpl w:val="9EE42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A2A5C7"/>
    <w:multiLevelType w:val="hybridMultilevel"/>
    <w:tmpl w:val="F7C8C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3341D2"/>
    <w:multiLevelType w:val="hybridMultilevel"/>
    <w:tmpl w:val="E77E4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9C599F"/>
    <w:multiLevelType w:val="hybridMultilevel"/>
    <w:tmpl w:val="8B362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43F0AD"/>
    <w:multiLevelType w:val="hybridMultilevel"/>
    <w:tmpl w:val="13AE5D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9D6F20"/>
    <w:multiLevelType w:val="hybridMultilevel"/>
    <w:tmpl w:val="597743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FC8E12A"/>
    <w:multiLevelType w:val="hybridMultilevel"/>
    <w:tmpl w:val="EF6A2F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F5D351E"/>
    <w:multiLevelType w:val="hybridMultilevel"/>
    <w:tmpl w:val="63DCB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28FF47"/>
    <w:multiLevelType w:val="hybridMultilevel"/>
    <w:tmpl w:val="6D3481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A2187F"/>
    <w:multiLevelType w:val="hybridMultilevel"/>
    <w:tmpl w:val="FF84380E"/>
    <w:lvl w:ilvl="0" w:tplc="A80ECC36">
      <w:start w:val="10"/>
      <w:numFmt w:val="bullet"/>
      <w:lvlText w:val="-"/>
      <w:lvlJc w:val="left"/>
      <w:pPr>
        <w:ind w:left="360" w:hanging="360"/>
      </w:pPr>
      <w:rPr>
        <w:rFonts w:ascii="Arial" w:eastAsiaTheme="minorHAnsi" w:hAnsi="Arial" w:cs="Arial" w:hint="default"/>
      </w:rPr>
    </w:lvl>
    <w:lvl w:ilvl="1" w:tplc="A80ECC36">
      <w:start w:val="10"/>
      <w:numFmt w:val="bullet"/>
      <w:lvlText w:val="-"/>
      <w:lvlJc w:val="left"/>
      <w:pPr>
        <w:ind w:left="1080" w:hanging="360"/>
      </w:pPr>
      <w:rPr>
        <w:rFonts w:ascii="Arial" w:eastAsiaTheme="minorHAnsi" w:hAnsi="Arial" w:cs="Arial"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2" w15:restartNumberingAfterBreak="0">
    <w:nsid w:val="43ED09F5"/>
    <w:multiLevelType w:val="hybridMultilevel"/>
    <w:tmpl w:val="0AA36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BF28DA"/>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15:restartNumberingAfterBreak="0">
    <w:nsid w:val="4E457674"/>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15:restartNumberingAfterBreak="0">
    <w:nsid w:val="5BF084A1"/>
    <w:multiLevelType w:val="hybridMultilevel"/>
    <w:tmpl w:val="08325B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3F4CDE"/>
    <w:multiLevelType w:val="hybridMultilevel"/>
    <w:tmpl w:val="223D8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03517A"/>
    <w:multiLevelType w:val="hybridMultilevel"/>
    <w:tmpl w:val="C2F4ADCC"/>
    <w:lvl w:ilvl="0" w:tplc="A80ECC36">
      <w:start w:val="10"/>
      <w:numFmt w:val="bullet"/>
      <w:lvlText w:val="-"/>
      <w:lvlJc w:val="left"/>
      <w:pPr>
        <w:ind w:left="360" w:hanging="360"/>
      </w:pPr>
      <w:rPr>
        <w:rFonts w:ascii="Arial" w:eastAsiaTheme="minorHAnsi" w:hAnsi="Arial" w:cs="Arial" w:hint="default"/>
      </w:rPr>
    </w:lvl>
    <w:lvl w:ilvl="1" w:tplc="08100003">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5"/>
  </w:num>
  <w:num w:numId="4">
    <w:abstractNumId w:val="7"/>
  </w:num>
  <w:num w:numId="5">
    <w:abstractNumId w:val="2"/>
  </w:num>
  <w:num w:numId="6">
    <w:abstractNumId w:val="4"/>
  </w:num>
  <w:num w:numId="7">
    <w:abstractNumId w:val="8"/>
  </w:num>
  <w:num w:numId="8">
    <w:abstractNumId w:val="6"/>
  </w:num>
  <w:num w:numId="9">
    <w:abstractNumId w:val="12"/>
  </w:num>
  <w:num w:numId="10">
    <w:abstractNumId w:val="5"/>
  </w:num>
  <w:num w:numId="11">
    <w:abstractNumId w:val="1"/>
  </w:num>
  <w:num w:numId="12">
    <w:abstractNumId w:val="9"/>
  </w:num>
  <w:num w:numId="13">
    <w:abstractNumId w:val="3"/>
  </w:num>
  <w:num w:numId="14">
    <w:abstractNumId w:val="0"/>
  </w:num>
  <w:num w:numId="15">
    <w:abstractNumId w:val="17"/>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1E8"/>
    <w:rsid w:val="00007E14"/>
    <w:rsid w:val="00037B43"/>
    <w:rsid w:val="00047970"/>
    <w:rsid w:val="0005743A"/>
    <w:rsid w:val="00065152"/>
    <w:rsid w:val="00067B13"/>
    <w:rsid w:val="00075021"/>
    <w:rsid w:val="00085380"/>
    <w:rsid w:val="000A03B9"/>
    <w:rsid w:val="000B6F0D"/>
    <w:rsid w:val="000F3629"/>
    <w:rsid w:val="000F6DC6"/>
    <w:rsid w:val="001147EC"/>
    <w:rsid w:val="00123171"/>
    <w:rsid w:val="00126DAC"/>
    <w:rsid w:val="0014631A"/>
    <w:rsid w:val="00153812"/>
    <w:rsid w:val="00172B57"/>
    <w:rsid w:val="001A529F"/>
    <w:rsid w:val="001B782E"/>
    <w:rsid w:val="001E01ED"/>
    <w:rsid w:val="001E3210"/>
    <w:rsid w:val="0020457C"/>
    <w:rsid w:val="0022224F"/>
    <w:rsid w:val="002241E3"/>
    <w:rsid w:val="00232BC3"/>
    <w:rsid w:val="00242499"/>
    <w:rsid w:val="002432DB"/>
    <w:rsid w:val="00284C9B"/>
    <w:rsid w:val="002949CE"/>
    <w:rsid w:val="003131C5"/>
    <w:rsid w:val="00335616"/>
    <w:rsid w:val="00337D7E"/>
    <w:rsid w:val="00341ECB"/>
    <w:rsid w:val="00396792"/>
    <w:rsid w:val="003B31DC"/>
    <w:rsid w:val="003C0E6C"/>
    <w:rsid w:val="003D4327"/>
    <w:rsid w:val="003D738B"/>
    <w:rsid w:val="003E3249"/>
    <w:rsid w:val="003F08E2"/>
    <w:rsid w:val="003F387A"/>
    <w:rsid w:val="00401ADE"/>
    <w:rsid w:val="0041649D"/>
    <w:rsid w:val="004628E7"/>
    <w:rsid w:val="004A31D8"/>
    <w:rsid w:val="004D61ED"/>
    <w:rsid w:val="00500C1A"/>
    <w:rsid w:val="0051762D"/>
    <w:rsid w:val="005610E0"/>
    <w:rsid w:val="005B1CCF"/>
    <w:rsid w:val="005D7679"/>
    <w:rsid w:val="005E23AA"/>
    <w:rsid w:val="006055E6"/>
    <w:rsid w:val="006255A0"/>
    <w:rsid w:val="00650060"/>
    <w:rsid w:val="006630AB"/>
    <w:rsid w:val="00670D43"/>
    <w:rsid w:val="006730CC"/>
    <w:rsid w:val="00697826"/>
    <w:rsid w:val="006A4067"/>
    <w:rsid w:val="006D616E"/>
    <w:rsid w:val="006F0353"/>
    <w:rsid w:val="00715336"/>
    <w:rsid w:val="00723AB4"/>
    <w:rsid w:val="00735B75"/>
    <w:rsid w:val="00745B93"/>
    <w:rsid w:val="007537E8"/>
    <w:rsid w:val="00776A25"/>
    <w:rsid w:val="00783058"/>
    <w:rsid w:val="007D7192"/>
    <w:rsid w:val="007F6F61"/>
    <w:rsid w:val="00816360"/>
    <w:rsid w:val="00865B85"/>
    <w:rsid w:val="0087457A"/>
    <w:rsid w:val="00875A23"/>
    <w:rsid w:val="0088602E"/>
    <w:rsid w:val="008A0E56"/>
    <w:rsid w:val="008C4E27"/>
    <w:rsid w:val="008D11EC"/>
    <w:rsid w:val="008F455A"/>
    <w:rsid w:val="008F7C35"/>
    <w:rsid w:val="00913B84"/>
    <w:rsid w:val="0091575D"/>
    <w:rsid w:val="009160E7"/>
    <w:rsid w:val="009317A3"/>
    <w:rsid w:val="0093217B"/>
    <w:rsid w:val="00933C81"/>
    <w:rsid w:val="00957423"/>
    <w:rsid w:val="00974BCF"/>
    <w:rsid w:val="00986B0C"/>
    <w:rsid w:val="009870C8"/>
    <w:rsid w:val="00996E9A"/>
    <w:rsid w:val="009A1FEB"/>
    <w:rsid w:val="009A3285"/>
    <w:rsid w:val="009C427A"/>
    <w:rsid w:val="00A011B8"/>
    <w:rsid w:val="00A031E8"/>
    <w:rsid w:val="00A05545"/>
    <w:rsid w:val="00A1497A"/>
    <w:rsid w:val="00A233C9"/>
    <w:rsid w:val="00A303F6"/>
    <w:rsid w:val="00A40444"/>
    <w:rsid w:val="00A40777"/>
    <w:rsid w:val="00A4361A"/>
    <w:rsid w:val="00A9414C"/>
    <w:rsid w:val="00AA0136"/>
    <w:rsid w:val="00AA347B"/>
    <w:rsid w:val="00AD38A0"/>
    <w:rsid w:val="00AE7A4C"/>
    <w:rsid w:val="00AF534C"/>
    <w:rsid w:val="00B146BC"/>
    <w:rsid w:val="00B26DB7"/>
    <w:rsid w:val="00B53706"/>
    <w:rsid w:val="00B80D54"/>
    <w:rsid w:val="00B8106F"/>
    <w:rsid w:val="00BB7D03"/>
    <w:rsid w:val="00BC06CF"/>
    <w:rsid w:val="00BE6A97"/>
    <w:rsid w:val="00C17E81"/>
    <w:rsid w:val="00C31585"/>
    <w:rsid w:val="00C37A70"/>
    <w:rsid w:val="00C40E8A"/>
    <w:rsid w:val="00CA6C53"/>
    <w:rsid w:val="00CC004F"/>
    <w:rsid w:val="00CC613E"/>
    <w:rsid w:val="00CE091F"/>
    <w:rsid w:val="00CE74F5"/>
    <w:rsid w:val="00D1461F"/>
    <w:rsid w:val="00D16F89"/>
    <w:rsid w:val="00D34A01"/>
    <w:rsid w:val="00D368D0"/>
    <w:rsid w:val="00D51742"/>
    <w:rsid w:val="00DA0B0D"/>
    <w:rsid w:val="00DA52CA"/>
    <w:rsid w:val="00DB1F23"/>
    <w:rsid w:val="00DB6593"/>
    <w:rsid w:val="00DB6691"/>
    <w:rsid w:val="00DC4E01"/>
    <w:rsid w:val="00DD07E7"/>
    <w:rsid w:val="00E245BE"/>
    <w:rsid w:val="00E30C7F"/>
    <w:rsid w:val="00E552BE"/>
    <w:rsid w:val="00E639FD"/>
    <w:rsid w:val="00E73490"/>
    <w:rsid w:val="00E74641"/>
    <w:rsid w:val="00E76241"/>
    <w:rsid w:val="00EA0A09"/>
    <w:rsid w:val="00EA5353"/>
    <w:rsid w:val="00EB17FC"/>
    <w:rsid w:val="00EB7B84"/>
    <w:rsid w:val="00EC68FA"/>
    <w:rsid w:val="00EE0237"/>
    <w:rsid w:val="00EE6F0F"/>
    <w:rsid w:val="00F0727A"/>
    <w:rsid w:val="00F16B96"/>
    <w:rsid w:val="00F21C37"/>
    <w:rsid w:val="00F22CA0"/>
    <w:rsid w:val="00F47327"/>
    <w:rsid w:val="00F94916"/>
    <w:rsid w:val="00F95508"/>
    <w:rsid w:val="00FA71E6"/>
    <w:rsid w:val="00FB2F71"/>
    <w:rsid w:val="00FC41E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D795"/>
  <w15:docId w15:val="{F97B43AA-6D20-B544-9831-4EC79DF4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96792"/>
    <w:pPr>
      <w:spacing w:after="10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27685">
      <w:bodyDiv w:val="1"/>
      <w:marLeft w:val="0"/>
      <w:marRight w:val="0"/>
      <w:marTop w:val="0"/>
      <w:marBottom w:val="0"/>
      <w:divBdr>
        <w:top w:val="none" w:sz="0" w:space="0" w:color="auto"/>
        <w:left w:val="none" w:sz="0" w:space="0" w:color="auto"/>
        <w:bottom w:val="none" w:sz="0" w:space="0" w:color="auto"/>
        <w:right w:val="none" w:sz="0" w:space="0" w:color="auto"/>
      </w:divBdr>
    </w:div>
    <w:div w:id="990862841">
      <w:bodyDiv w:val="1"/>
      <w:marLeft w:val="0"/>
      <w:marRight w:val="0"/>
      <w:marTop w:val="0"/>
      <w:marBottom w:val="0"/>
      <w:divBdr>
        <w:top w:val="none" w:sz="0" w:space="0" w:color="auto"/>
        <w:left w:val="none" w:sz="0" w:space="0" w:color="auto"/>
        <w:bottom w:val="none" w:sz="0" w:space="0" w:color="auto"/>
        <w:right w:val="none" w:sz="0" w:space="0" w:color="auto"/>
      </w:divBdr>
    </w:div>
    <w:div w:id="1011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nfrancodomenighetti.ch/" TargetMode="External"/><Relationship Id="rId13" Type="http://schemas.openxmlformats.org/officeDocument/2006/relationships/hyperlink" Target="https://www.alass.org/it/webinarios-alass/" TargetMode="External"/><Relationship Id="rId18" Type="http://schemas.openxmlformats.org/officeDocument/2006/relationships/hyperlink" Target="https://www.ascona-locarno.com/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ass.org" TargetMode="External"/><Relationship Id="rId17" Type="http://schemas.openxmlformats.org/officeDocument/2006/relationships/hyperlink" Target="mailto:diffusion@alass.org" TargetMode="External"/><Relationship Id="rId2" Type="http://schemas.openxmlformats.org/officeDocument/2006/relationships/numbering" Target="numbering.xml"/><Relationship Id="rId16" Type="http://schemas.openxmlformats.org/officeDocument/2006/relationships/hyperlink" Target="https://www.alass.org/it/calass/calass-2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alass.org/es/calass/calass-2021/"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diffusion@alass.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3FE-2308-403C-AB1F-3163AFFE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3174</Words>
  <Characters>17462</Characters>
  <Application>Microsoft Office Word</Application>
  <DocSecurity>0</DocSecurity>
  <Lines>145</Lines>
  <Paragraphs>41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Servizio Informatico TI-EDU - USI-SUPSI</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joan</cp:lastModifiedBy>
  <cp:revision>3</cp:revision>
  <cp:lastPrinted>2021-03-04T15:25:00Z</cp:lastPrinted>
  <dcterms:created xsi:type="dcterms:W3CDTF">2021-03-19T18:30:00Z</dcterms:created>
  <dcterms:modified xsi:type="dcterms:W3CDTF">2021-03-20T10:25:00Z</dcterms:modified>
</cp:coreProperties>
</file>