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6A021C" w14:textId="77777777" w:rsidR="002432DB" w:rsidRPr="00832307" w:rsidRDefault="002432DB" w:rsidP="002432DB">
      <w:pPr>
        <w:jc w:val="center"/>
        <w:rPr>
          <w:rFonts w:cs="Arial"/>
          <w:sz w:val="40"/>
          <w:lang w:val="pt-BR"/>
        </w:rPr>
      </w:pPr>
      <w:r w:rsidRPr="00832307">
        <w:rPr>
          <w:rFonts w:cs="Arial"/>
          <w:sz w:val="40"/>
          <w:lang w:val="pt-BR"/>
        </w:rPr>
        <w:t xml:space="preserve">XXXI Congresso </w:t>
      </w:r>
      <w:r w:rsidR="00242499" w:rsidRPr="00832307">
        <w:rPr>
          <w:rFonts w:cs="Arial"/>
          <w:sz w:val="40"/>
          <w:lang w:val="pt-BR"/>
        </w:rPr>
        <w:t xml:space="preserve">Anual </w:t>
      </w:r>
      <w:r w:rsidRPr="00832307">
        <w:rPr>
          <w:rFonts w:cs="Arial"/>
          <w:sz w:val="40"/>
          <w:lang w:val="pt-BR"/>
        </w:rPr>
        <w:t>ALASS</w:t>
      </w:r>
      <w:bookmarkStart w:id="0" w:name="_GoBack"/>
      <w:bookmarkEnd w:id="0"/>
    </w:p>
    <w:p w14:paraId="3CDFC2DD" w14:textId="77777777" w:rsidR="00284C9B" w:rsidRPr="00832307" w:rsidRDefault="00284C9B" w:rsidP="002432DB">
      <w:pPr>
        <w:jc w:val="center"/>
        <w:rPr>
          <w:rFonts w:cs="Arial"/>
          <w:lang w:val="pt-BR"/>
        </w:rPr>
      </w:pPr>
    </w:p>
    <w:p w14:paraId="6F437831" w14:textId="77777777" w:rsidR="00284C9B" w:rsidRPr="00832307" w:rsidRDefault="00284C9B" w:rsidP="00284C9B">
      <w:pPr>
        <w:jc w:val="center"/>
        <w:rPr>
          <w:rFonts w:cs="Arial"/>
          <w:i/>
          <w:lang w:val="pt-BR"/>
        </w:rPr>
      </w:pPr>
      <w:r w:rsidRPr="00832307">
        <w:rPr>
          <w:rFonts w:cs="Arial"/>
          <w:i/>
          <w:lang w:val="pt-BR"/>
        </w:rPr>
        <w:t xml:space="preserve">Em memória de Gianfranco </w:t>
      </w:r>
      <w:proofErr w:type="spellStart"/>
      <w:r w:rsidRPr="00832307">
        <w:rPr>
          <w:rFonts w:cs="Arial"/>
          <w:i/>
          <w:lang w:val="pt-BR"/>
        </w:rPr>
        <w:t>Domenighetti</w:t>
      </w:r>
      <w:proofErr w:type="spellEnd"/>
    </w:p>
    <w:p w14:paraId="0A66DCD3" w14:textId="77777777" w:rsidR="00284C9B" w:rsidRPr="00832307" w:rsidRDefault="002A1483" w:rsidP="002432DB">
      <w:pPr>
        <w:jc w:val="center"/>
        <w:rPr>
          <w:rFonts w:cs="Arial"/>
          <w:lang w:val="pt-BR"/>
        </w:rPr>
      </w:pPr>
      <w:hyperlink r:id="rId9" w:history="1">
        <w:r w:rsidR="00284C9B" w:rsidRPr="00832307">
          <w:rPr>
            <w:rStyle w:val="Hipervnculo"/>
            <w:rFonts w:cs="Arial"/>
            <w:i/>
            <w:lang w:val="pt-BR"/>
          </w:rPr>
          <w:t>https://gianfrancodomenighetti.ch/</w:t>
        </w:r>
      </w:hyperlink>
    </w:p>
    <w:p w14:paraId="27324938" w14:textId="77777777" w:rsidR="00284C9B" w:rsidRPr="00832307" w:rsidRDefault="00284C9B" w:rsidP="002432DB">
      <w:pPr>
        <w:jc w:val="center"/>
        <w:rPr>
          <w:rFonts w:cs="Arial"/>
          <w:lang w:val="pt-BR"/>
        </w:rPr>
      </w:pPr>
    </w:p>
    <w:p w14:paraId="4F2FB685" w14:textId="77777777" w:rsidR="00284C9B" w:rsidRPr="00832307" w:rsidRDefault="00284C9B" w:rsidP="002432DB">
      <w:pPr>
        <w:jc w:val="center"/>
        <w:rPr>
          <w:rFonts w:cs="Arial"/>
          <w:lang w:val="pt-BR"/>
        </w:rPr>
      </w:pPr>
    </w:p>
    <w:p w14:paraId="04039842" w14:textId="77777777" w:rsidR="00DB6593" w:rsidRPr="00832307" w:rsidRDefault="00284C9B" w:rsidP="002432DB">
      <w:pPr>
        <w:jc w:val="center"/>
        <w:rPr>
          <w:rFonts w:cs="Arial"/>
          <w:sz w:val="30"/>
          <w:szCs w:val="30"/>
          <w:lang w:val="pt-BR"/>
        </w:rPr>
      </w:pPr>
      <w:r w:rsidRPr="00832307">
        <w:rPr>
          <w:rFonts w:cs="Arial"/>
          <w:sz w:val="30"/>
          <w:szCs w:val="30"/>
          <w:lang w:val="pt-BR"/>
        </w:rPr>
        <w:t>Temas principais</w:t>
      </w:r>
      <w:r w:rsidR="00DB6593" w:rsidRPr="00832307">
        <w:rPr>
          <w:rFonts w:cs="Arial"/>
          <w:sz w:val="30"/>
          <w:szCs w:val="30"/>
          <w:lang w:val="pt-BR"/>
        </w:rPr>
        <w:t>:</w:t>
      </w:r>
    </w:p>
    <w:p w14:paraId="18F4D141" w14:textId="3D1C4117" w:rsidR="002432DB" w:rsidRPr="00832307" w:rsidRDefault="002432DB" w:rsidP="00284C9B">
      <w:pPr>
        <w:spacing w:before="120"/>
        <w:jc w:val="center"/>
        <w:rPr>
          <w:rFonts w:cs="Arial"/>
          <w:sz w:val="30"/>
          <w:szCs w:val="30"/>
          <w:lang w:val="pt-BR"/>
        </w:rPr>
      </w:pPr>
      <w:r w:rsidRPr="00832307">
        <w:rPr>
          <w:rFonts w:cs="Arial"/>
          <w:sz w:val="30"/>
          <w:szCs w:val="30"/>
          <w:lang w:val="pt-BR"/>
        </w:rPr>
        <w:t xml:space="preserve">Adequação dos </w:t>
      </w:r>
      <w:r w:rsidR="00832307" w:rsidRPr="00832307">
        <w:rPr>
          <w:rFonts w:cs="Arial"/>
          <w:sz w:val="30"/>
          <w:szCs w:val="30"/>
          <w:lang w:val="pt-BR"/>
        </w:rPr>
        <w:t>cuidados nos sistemas de saúde.</w:t>
      </w:r>
    </w:p>
    <w:p w14:paraId="030C63B6" w14:textId="7FF9E00D" w:rsidR="00284C9B" w:rsidRPr="00832307" w:rsidRDefault="00284C9B" w:rsidP="00123171">
      <w:pPr>
        <w:spacing w:before="120"/>
        <w:ind w:left="851" w:right="849"/>
        <w:jc w:val="center"/>
        <w:rPr>
          <w:rFonts w:cs="Arial"/>
          <w:sz w:val="30"/>
          <w:szCs w:val="30"/>
          <w:lang w:val="pt-BR"/>
        </w:rPr>
      </w:pPr>
      <w:r w:rsidRPr="00832307">
        <w:rPr>
          <w:rFonts w:cs="Arial"/>
          <w:sz w:val="30"/>
          <w:szCs w:val="30"/>
          <w:lang w:val="pt-BR"/>
        </w:rPr>
        <w:t xml:space="preserve">A gestão da pandemia de </w:t>
      </w:r>
      <w:proofErr w:type="spellStart"/>
      <w:r w:rsidRPr="00832307">
        <w:rPr>
          <w:rFonts w:cs="Arial"/>
          <w:sz w:val="30"/>
          <w:szCs w:val="30"/>
          <w:lang w:val="pt-BR"/>
        </w:rPr>
        <w:t>coronavírus</w:t>
      </w:r>
      <w:proofErr w:type="spellEnd"/>
      <w:r w:rsidRPr="00832307">
        <w:rPr>
          <w:rFonts w:cs="Arial"/>
          <w:sz w:val="30"/>
          <w:szCs w:val="30"/>
          <w:lang w:val="pt-BR"/>
        </w:rPr>
        <w:t xml:space="preserve"> e seus im</w:t>
      </w:r>
      <w:r w:rsidR="00832307" w:rsidRPr="00832307">
        <w:rPr>
          <w:rFonts w:cs="Arial"/>
          <w:sz w:val="30"/>
          <w:szCs w:val="30"/>
          <w:lang w:val="pt-BR"/>
        </w:rPr>
        <w:t>pactos sobre o sistema de saúde</w:t>
      </w:r>
      <w:r w:rsidRPr="00832307">
        <w:rPr>
          <w:rFonts w:cs="Arial"/>
          <w:sz w:val="30"/>
          <w:szCs w:val="30"/>
          <w:lang w:val="pt-BR"/>
        </w:rPr>
        <w:t>.</w:t>
      </w:r>
    </w:p>
    <w:p w14:paraId="0D5A0055" w14:textId="77777777" w:rsidR="00284C9B" w:rsidRPr="00832307" w:rsidRDefault="00284C9B" w:rsidP="002432DB">
      <w:pPr>
        <w:jc w:val="center"/>
        <w:rPr>
          <w:rFonts w:cs="Arial"/>
          <w:lang w:val="pt-BR"/>
        </w:rPr>
      </w:pPr>
    </w:p>
    <w:p w14:paraId="50CB6DBC" w14:textId="77777777" w:rsidR="00284C9B" w:rsidRPr="00832307" w:rsidRDefault="00284C9B" w:rsidP="002432DB">
      <w:pPr>
        <w:jc w:val="center"/>
        <w:rPr>
          <w:rFonts w:cs="Arial"/>
          <w:lang w:val="pt-BR"/>
        </w:rPr>
      </w:pPr>
    </w:p>
    <w:p w14:paraId="273DA043" w14:textId="77777777" w:rsidR="002432DB" w:rsidRPr="00832307" w:rsidRDefault="00335616" w:rsidP="002432DB">
      <w:pPr>
        <w:jc w:val="center"/>
        <w:rPr>
          <w:rFonts w:cs="Arial"/>
          <w:lang w:val="pt-BR"/>
        </w:rPr>
      </w:pPr>
      <w:proofErr w:type="spellStart"/>
      <w:r w:rsidRPr="00832307">
        <w:rPr>
          <w:rFonts w:cs="Arial"/>
          <w:lang w:val="pt-BR"/>
        </w:rPr>
        <w:t>Locarno</w:t>
      </w:r>
      <w:proofErr w:type="spellEnd"/>
      <w:r w:rsidRPr="00832307">
        <w:rPr>
          <w:rFonts w:cs="Arial"/>
          <w:lang w:val="pt-BR"/>
        </w:rPr>
        <w:t xml:space="preserve"> </w:t>
      </w:r>
      <w:r w:rsidR="002432DB" w:rsidRPr="00832307">
        <w:rPr>
          <w:rFonts w:cs="Arial"/>
          <w:lang w:val="pt-BR"/>
        </w:rPr>
        <w:t>(Suíça)</w:t>
      </w:r>
    </w:p>
    <w:p w14:paraId="0239F173" w14:textId="77777777" w:rsidR="00284C9B" w:rsidRPr="00832307" w:rsidRDefault="00284C9B" w:rsidP="002432DB">
      <w:pPr>
        <w:jc w:val="center"/>
        <w:rPr>
          <w:rFonts w:cs="Arial"/>
          <w:b/>
          <w:lang w:val="pt-BR"/>
        </w:rPr>
      </w:pPr>
      <w:r w:rsidRPr="00832307">
        <w:rPr>
          <w:rFonts w:cs="Arial"/>
          <w:b/>
          <w:lang w:val="pt-BR"/>
        </w:rPr>
        <w:t>Com possibilidade de participação on-line</w:t>
      </w:r>
    </w:p>
    <w:p w14:paraId="03F08AB8" w14:textId="77777777" w:rsidR="002432DB" w:rsidRPr="00832307" w:rsidRDefault="002432DB" w:rsidP="002432DB">
      <w:pPr>
        <w:jc w:val="center"/>
        <w:rPr>
          <w:rFonts w:cs="Arial"/>
          <w:lang w:val="pt-BR"/>
        </w:rPr>
      </w:pPr>
    </w:p>
    <w:p w14:paraId="3E066254" w14:textId="77777777" w:rsidR="002432DB" w:rsidRPr="00832307" w:rsidRDefault="00335616" w:rsidP="002432DB">
      <w:pPr>
        <w:jc w:val="center"/>
        <w:rPr>
          <w:rFonts w:cs="Arial"/>
          <w:lang w:val="pt-BR"/>
        </w:rPr>
      </w:pPr>
      <w:r w:rsidRPr="00832307">
        <w:rPr>
          <w:rFonts w:cs="Arial"/>
          <w:lang w:val="pt-BR"/>
        </w:rPr>
        <w:t xml:space="preserve">16-18 </w:t>
      </w:r>
      <w:r w:rsidR="000F3629" w:rsidRPr="00832307">
        <w:rPr>
          <w:rFonts w:cs="Arial"/>
          <w:lang w:val="pt-BR"/>
        </w:rPr>
        <w:t>de setembro de 2021</w:t>
      </w:r>
    </w:p>
    <w:p w14:paraId="15F704CE" w14:textId="77777777" w:rsidR="002432DB" w:rsidRPr="00832307" w:rsidRDefault="002432DB" w:rsidP="001B782E">
      <w:pPr>
        <w:jc w:val="center"/>
        <w:rPr>
          <w:rFonts w:cs="Arial"/>
          <w:lang w:val="pt-BR"/>
        </w:rPr>
      </w:pPr>
    </w:p>
    <w:p w14:paraId="4080044A" w14:textId="77777777" w:rsidR="00335616" w:rsidRPr="00832307" w:rsidRDefault="00335616" w:rsidP="00335616">
      <w:pPr>
        <w:jc w:val="center"/>
        <w:rPr>
          <w:rFonts w:cs="Arial"/>
          <w:sz w:val="24"/>
          <w:lang w:val="pt-BR"/>
        </w:rPr>
      </w:pPr>
      <w:r w:rsidRPr="00832307">
        <w:rPr>
          <w:rFonts w:cs="Arial"/>
          <w:noProof/>
          <w:sz w:val="24"/>
          <w:lang w:val="es-ES" w:eastAsia="es-ES"/>
        </w:rPr>
        <w:drawing>
          <wp:inline distT="0" distB="0" distL="0" distR="0" wp14:anchorId="3DCCF647" wp14:editId="4C70F034">
            <wp:extent cx="4492800" cy="2527200"/>
            <wp:effectExtent l="0" t="0" r="3175" b="6985"/>
            <wp:docPr id="2" name="Immagine 2" descr="https://www.ascona-locarno.com/.imaging/mte/site-al/1920x1080/dam/site-al/photos/Localita/Locarno/madonna_del_sasso7.jpg/jcr:content/madonna_del_sasso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ascona-locarno.com/.imaging/mte/site-al/1920x1080/dam/site-al/photos/Localita/Locarno/madonna_del_sasso7.jpg/jcr:content/madonna_del_sasso7.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492800" cy="2527200"/>
                    </a:xfrm>
                    <a:prstGeom prst="rect">
                      <a:avLst/>
                    </a:prstGeom>
                    <a:noFill/>
                    <a:ln>
                      <a:noFill/>
                    </a:ln>
                  </pic:spPr>
                </pic:pic>
              </a:graphicData>
            </a:graphic>
          </wp:inline>
        </w:drawing>
      </w:r>
    </w:p>
    <w:p w14:paraId="0A31603B" w14:textId="77777777" w:rsidR="002432DB" w:rsidRPr="00832307" w:rsidRDefault="002432DB" w:rsidP="001B782E">
      <w:pPr>
        <w:jc w:val="center"/>
        <w:rPr>
          <w:rFonts w:cs="Arial"/>
          <w:lang w:val="pt-BR"/>
        </w:rPr>
      </w:pPr>
    </w:p>
    <w:p w14:paraId="234566A4" w14:textId="77777777" w:rsidR="00A031E8" w:rsidRPr="00832307" w:rsidRDefault="00A031E8" w:rsidP="001B782E">
      <w:pPr>
        <w:jc w:val="center"/>
        <w:rPr>
          <w:rFonts w:cs="Arial"/>
          <w:lang w:val="pt-BR"/>
        </w:rPr>
      </w:pPr>
    </w:p>
    <w:p w14:paraId="387F65B0" w14:textId="77777777" w:rsidR="00A031E8" w:rsidRPr="00832307" w:rsidRDefault="002432DB" w:rsidP="0041357A">
      <w:pPr>
        <w:ind w:left="426" w:right="424"/>
        <w:jc w:val="center"/>
        <w:rPr>
          <w:rFonts w:cs="Arial"/>
          <w:sz w:val="30"/>
          <w:szCs w:val="30"/>
          <w:lang w:val="pt-BR"/>
        </w:rPr>
      </w:pPr>
      <w:r w:rsidRPr="00832307">
        <w:rPr>
          <w:rFonts w:cs="Arial"/>
          <w:sz w:val="30"/>
          <w:szCs w:val="30"/>
          <w:lang w:val="pt-BR"/>
        </w:rPr>
        <w:t xml:space="preserve">CHAMADA PARA APRESENTAÇÃO DE SESSÕES </w:t>
      </w:r>
      <w:r w:rsidR="00F95508" w:rsidRPr="00832307">
        <w:rPr>
          <w:rFonts w:cs="Arial"/>
          <w:sz w:val="30"/>
          <w:szCs w:val="30"/>
          <w:lang w:val="pt-BR"/>
        </w:rPr>
        <w:t>TEMÁTICAS</w:t>
      </w:r>
      <w:r w:rsidR="00E76241" w:rsidRPr="00832307">
        <w:rPr>
          <w:rFonts w:cs="Arial"/>
          <w:sz w:val="30"/>
          <w:szCs w:val="30"/>
          <w:lang w:val="pt-BR"/>
        </w:rPr>
        <w:t xml:space="preserve">, </w:t>
      </w:r>
      <w:r w:rsidRPr="00832307">
        <w:rPr>
          <w:rFonts w:cs="Arial"/>
          <w:sz w:val="30"/>
          <w:szCs w:val="30"/>
          <w:lang w:val="pt-BR"/>
        </w:rPr>
        <w:t xml:space="preserve">COMUNICAÇÕES </w:t>
      </w:r>
      <w:r w:rsidR="001B782E" w:rsidRPr="00832307">
        <w:rPr>
          <w:rFonts w:cs="Arial"/>
          <w:sz w:val="30"/>
          <w:szCs w:val="30"/>
          <w:lang w:val="pt-BR"/>
        </w:rPr>
        <w:t xml:space="preserve">ORAIS </w:t>
      </w:r>
      <w:r w:rsidR="00E76241" w:rsidRPr="00832307">
        <w:rPr>
          <w:rFonts w:cs="Arial"/>
          <w:sz w:val="30"/>
          <w:szCs w:val="30"/>
          <w:lang w:val="pt-BR"/>
        </w:rPr>
        <w:t>E PÔSTERES/</w:t>
      </w:r>
      <w:proofErr w:type="gramStart"/>
      <w:r w:rsidR="00E76241" w:rsidRPr="00832307">
        <w:rPr>
          <w:rFonts w:cs="Arial"/>
          <w:sz w:val="30"/>
          <w:szCs w:val="30"/>
          <w:lang w:val="pt-BR"/>
        </w:rPr>
        <w:t>VIDEOS</w:t>
      </w:r>
      <w:proofErr w:type="gramEnd"/>
    </w:p>
    <w:p w14:paraId="0A6CEF0D" w14:textId="4EF2A55D" w:rsidR="004628E7" w:rsidRDefault="004628E7" w:rsidP="001B782E">
      <w:pPr>
        <w:jc w:val="center"/>
        <w:rPr>
          <w:rFonts w:cs="Arial"/>
          <w:lang w:val="pt-BR"/>
        </w:rPr>
      </w:pPr>
    </w:p>
    <w:p w14:paraId="4DBED00E" w14:textId="77777777" w:rsidR="0041357A" w:rsidRPr="00832307" w:rsidRDefault="0041357A" w:rsidP="001B782E">
      <w:pPr>
        <w:jc w:val="center"/>
        <w:rPr>
          <w:rFonts w:cs="Arial"/>
          <w:lang w:val="pt-BR"/>
        </w:rPr>
      </w:pPr>
    </w:p>
    <w:p w14:paraId="101B7E99" w14:textId="77777777" w:rsidR="001B782E" w:rsidRPr="00832307" w:rsidRDefault="001B782E" w:rsidP="002432DB">
      <w:pPr>
        <w:jc w:val="center"/>
        <w:rPr>
          <w:rFonts w:cs="Arial"/>
          <w:lang w:val="pt-BR"/>
        </w:rPr>
      </w:pPr>
      <w:r w:rsidRPr="00832307">
        <w:rPr>
          <w:rFonts w:cs="Arial"/>
          <w:lang w:val="pt-BR"/>
        </w:rPr>
        <w:t>Prazo para a apresentação de propostas:</w:t>
      </w:r>
    </w:p>
    <w:p w14:paraId="09D461E4" w14:textId="77777777" w:rsidR="001B782E" w:rsidRPr="00832307" w:rsidRDefault="001B782E" w:rsidP="002432DB">
      <w:pPr>
        <w:jc w:val="center"/>
        <w:rPr>
          <w:rFonts w:cs="Arial"/>
          <w:b/>
          <w:lang w:val="pt-BR"/>
        </w:rPr>
      </w:pPr>
      <w:proofErr w:type="gramStart"/>
      <w:r w:rsidRPr="00832307">
        <w:rPr>
          <w:rFonts w:cs="Arial"/>
          <w:b/>
          <w:lang w:val="pt-BR"/>
        </w:rPr>
        <w:t>9</w:t>
      </w:r>
      <w:proofErr w:type="gramEnd"/>
      <w:r w:rsidRPr="00832307">
        <w:rPr>
          <w:rFonts w:cs="Arial"/>
          <w:b/>
          <w:lang w:val="pt-BR"/>
        </w:rPr>
        <w:t xml:space="preserve"> de maio de 2021</w:t>
      </w:r>
    </w:p>
    <w:p w14:paraId="33BC250C" w14:textId="5DD57AB7" w:rsidR="00123171" w:rsidRDefault="00123171" w:rsidP="002432DB">
      <w:pPr>
        <w:jc w:val="center"/>
        <w:rPr>
          <w:rFonts w:cs="Arial"/>
          <w:b/>
          <w:lang w:val="pt-BR"/>
        </w:rPr>
      </w:pPr>
    </w:p>
    <w:p w14:paraId="61D1A6DB" w14:textId="2FAA34CB" w:rsidR="0041357A" w:rsidRDefault="0041357A" w:rsidP="002432DB">
      <w:pPr>
        <w:jc w:val="center"/>
        <w:rPr>
          <w:rFonts w:cs="Arial"/>
          <w:b/>
          <w:lang w:val="pt-BR"/>
        </w:rPr>
      </w:pPr>
    </w:p>
    <w:p w14:paraId="2FB8217F" w14:textId="77777777" w:rsidR="0041357A" w:rsidRDefault="0041357A" w:rsidP="002432DB">
      <w:pPr>
        <w:jc w:val="center"/>
        <w:rPr>
          <w:rFonts w:cs="Arial"/>
          <w:b/>
          <w:lang w:val="pt-BR"/>
        </w:rPr>
      </w:pPr>
    </w:p>
    <w:p w14:paraId="39A258E7" w14:textId="41BAA073" w:rsidR="00745B93" w:rsidRPr="00AD00AF" w:rsidRDefault="00745B93" w:rsidP="0041357A">
      <w:pPr>
        <w:jc w:val="center"/>
        <w:rPr>
          <w:rFonts w:cs="Arial"/>
          <w:sz w:val="20"/>
          <w:szCs w:val="20"/>
          <w:lang w:val="pt-BR"/>
        </w:rPr>
      </w:pPr>
      <w:r w:rsidRPr="00123171">
        <w:rPr>
          <w:noProof/>
          <w:lang w:val="es-ES" w:eastAsia="es-ES"/>
        </w:rPr>
        <w:drawing>
          <wp:anchor distT="0" distB="0" distL="114300" distR="114300" simplePos="0" relativeHeight="251660288" behindDoc="0" locked="0" layoutInCell="1" allowOverlap="1" wp14:anchorId="1B114589" wp14:editId="641FC7AA">
            <wp:simplePos x="0" y="0"/>
            <wp:positionH relativeFrom="column">
              <wp:posOffset>1909445</wp:posOffset>
            </wp:positionH>
            <wp:positionV relativeFrom="paragraph">
              <wp:posOffset>0</wp:posOffset>
            </wp:positionV>
            <wp:extent cx="1938655" cy="1163320"/>
            <wp:effectExtent l="0" t="0" r="4445" b="0"/>
            <wp:wrapSquare wrapText="bothSides"/>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38655" cy="1163320"/>
                    </a:xfrm>
                    <a:prstGeom prst="rect">
                      <a:avLst/>
                    </a:prstGeom>
                    <a:noFill/>
                    <a:ln>
                      <a:noFill/>
                    </a:ln>
                  </pic:spPr>
                </pic:pic>
              </a:graphicData>
            </a:graphic>
          </wp:anchor>
        </w:drawing>
      </w:r>
      <w:r w:rsidR="00832307" w:rsidRPr="00AD00AF">
        <w:rPr>
          <w:lang w:val="pt-BR"/>
        </w:rPr>
        <w:br w:type="textWrapping" w:clear="all"/>
      </w:r>
      <w:r w:rsidR="004628E7" w:rsidRPr="00AD00AF">
        <w:rPr>
          <w:lang w:val="pt-BR"/>
        </w:rPr>
        <w:t xml:space="preserve">www.alass.org </w:t>
      </w:r>
      <w:r w:rsidRPr="00AD00AF">
        <w:rPr>
          <w:lang w:val="pt-BR"/>
        </w:rPr>
        <w:br w:type="page"/>
      </w:r>
    </w:p>
    <w:sdt>
      <w:sdtPr>
        <w:rPr>
          <w:rFonts w:cstheme="minorBidi"/>
          <w:sz w:val="22"/>
          <w:szCs w:val="22"/>
          <w:lang w:val="it-CH"/>
        </w:rPr>
        <w:id w:val="742833108"/>
        <w:docPartObj>
          <w:docPartGallery w:val="Table of Contents"/>
          <w:docPartUnique/>
        </w:docPartObj>
      </w:sdtPr>
      <w:sdtEndPr>
        <w:rPr>
          <w:bCs/>
        </w:rPr>
      </w:sdtEndPr>
      <w:sdtContent>
        <w:p w14:paraId="24396E7C" w14:textId="5B316AC4" w:rsidR="00396792" w:rsidRPr="00B146BC" w:rsidRDefault="00832307" w:rsidP="009317A3">
          <w:pPr>
            <w:pStyle w:val="sommario"/>
            <w:rPr>
              <w:sz w:val="22"/>
              <w:szCs w:val="22"/>
            </w:rPr>
          </w:pPr>
          <w:r>
            <w:rPr>
              <w:b/>
              <w:sz w:val="22"/>
              <w:szCs w:val="22"/>
            </w:rPr>
            <w:t>ÍNDICE</w:t>
          </w:r>
        </w:p>
        <w:p w14:paraId="4A505959" w14:textId="77777777" w:rsidR="009317A3" w:rsidRPr="00B146BC" w:rsidRDefault="009317A3" w:rsidP="009317A3">
          <w:pPr>
            <w:pStyle w:val="sommario"/>
            <w:rPr>
              <w:sz w:val="22"/>
              <w:szCs w:val="22"/>
            </w:rPr>
          </w:pPr>
        </w:p>
        <w:p w14:paraId="07807E0E" w14:textId="33564575" w:rsidR="00A4361A" w:rsidRDefault="00396792">
          <w:pPr>
            <w:pStyle w:val="TDC1"/>
            <w:tabs>
              <w:tab w:val="right" w:leader="dot" w:pos="9628"/>
            </w:tabs>
            <w:rPr>
              <w:rFonts w:asciiTheme="minorHAnsi" w:eastAsiaTheme="minorEastAsia" w:hAnsiTheme="minorHAnsi"/>
              <w:noProof/>
              <w:lang w:val="en-US"/>
            </w:rPr>
          </w:pPr>
          <w:r w:rsidRPr="008C4E27">
            <w:rPr>
              <w:b/>
              <w:sz w:val="20"/>
              <w:szCs w:val="20"/>
            </w:rPr>
            <w:fldChar w:fldCharType="begin"/>
          </w:r>
          <w:r w:rsidRPr="008C4E27">
            <w:rPr>
              <w:b/>
              <w:sz w:val="20"/>
              <w:szCs w:val="20"/>
            </w:rPr>
            <w:instrText xml:space="preserve"> TOC \o "1-3" \h \z \u </w:instrText>
          </w:r>
          <w:r w:rsidRPr="008C4E27">
            <w:rPr>
              <w:b/>
              <w:sz w:val="20"/>
              <w:szCs w:val="20"/>
            </w:rPr>
            <w:fldChar w:fldCharType="separate"/>
          </w:r>
          <w:hyperlink w:anchor="_Toc66189306" w:history="1">
            <w:r w:rsidR="00A4361A" w:rsidRPr="00762D5D">
              <w:rPr>
                <w:rStyle w:val="Hipervnculo"/>
                <w:b/>
                <w:noProof/>
              </w:rPr>
              <w:t>ALASS</w:t>
            </w:r>
            <w:r w:rsidR="00A4361A">
              <w:rPr>
                <w:noProof/>
                <w:webHidden/>
              </w:rPr>
              <w:tab/>
            </w:r>
            <w:r w:rsidR="00A4361A">
              <w:rPr>
                <w:noProof/>
                <w:webHidden/>
              </w:rPr>
              <w:fldChar w:fldCharType="begin"/>
            </w:r>
            <w:r w:rsidR="00A4361A">
              <w:rPr>
                <w:noProof/>
                <w:webHidden/>
              </w:rPr>
              <w:instrText xml:space="preserve"> PAGEREF _Toc66189306 \h </w:instrText>
            </w:r>
            <w:r w:rsidR="00A4361A">
              <w:rPr>
                <w:noProof/>
                <w:webHidden/>
              </w:rPr>
            </w:r>
            <w:r w:rsidR="00A4361A">
              <w:rPr>
                <w:noProof/>
                <w:webHidden/>
              </w:rPr>
              <w:fldChar w:fldCharType="separate"/>
            </w:r>
            <w:r w:rsidR="0041357A">
              <w:rPr>
                <w:noProof/>
                <w:webHidden/>
              </w:rPr>
              <w:t>2</w:t>
            </w:r>
            <w:r w:rsidR="00A4361A">
              <w:rPr>
                <w:noProof/>
                <w:webHidden/>
              </w:rPr>
              <w:fldChar w:fldCharType="end"/>
            </w:r>
          </w:hyperlink>
        </w:p>
        <w:p w14:paraId="6770A6F1" w14:textId="6F656915" w:rsidR="00A4361A" w:rsidRDefault="002A1483">
          <w:pPr>
            <w:pStyle w:val="TDC1"/>
            <w:tabs>
              <w:tab w:val="right" w:leader="dot" w:pos="9628"/>
            </w:tabs>
            <w:rPr>
              <w:rFonts w:asciiTheme="minorHAnsi" w:eastAsiaTheme="minorEastAsia" w:hAnsiTheme="minorHAnsi"/>
              <w:noProof/>
              <w:lang w:val="en-US"/>
            </w:rPr>
          </w:pPr>
          <w:hyperlink w:anchor="_Toc66189307" w:history="1">
            <w:r w:rsidR="00A4361A" w:rsidRPr="00762D5D">
              <w:rPr>
                <w:rStyle w:val="Hipervnculo"/>
                <w:b/>
                <w:noProof/>
              </w:rPr>
              <w:t>Os temas d</w:t>
            </w:r>
            <w:r w:rsidR="006575DE">
              <w:rPr>
                <w:rStyle w:val="Hipervnculo"/>
                <w:b/>
                <w:noProof/>
              </w:rPr>
              <w:t>o</w:t>
            </w:r>
            <w:r w:rsidR="00A4361A" w:rsidRPr="00762D5D">
              <w:rPr>
                <w:rStyle w:val="Hipervnculo"/>
                <w:b/>
                <w:noProof/>
              </w:rPr>
              <w:t xml:space="preserve"> CALASS 2021</w:t>
            </w:r>
            <w:r w:rsidR="00A4361A">
              <w:rPr>
                <w:noProof/>
                <w:webHidden/>
              </w:rPr>
              <w:tab/>
            </w:r>
            <w:r w:rsidR="005C194F">
              <w:rPr>
                <w:noProof/>
                <w:webHidden/>
              </w:rPr>
              <w:t>3</w:t>
            </w:r>
          </w:hyperlink>
        </w:p>
        <w:p w14:paraId="67C14CCE" w14:textId="7FC3F51C" w:rsidR="00A4361A" w:rsidRDefault="002A1483">
          <w:pPr>
            <w:pStyle w:val="TDC1"/>
            <w:tabs>
              <w:tab w:val="right" w:leader="dot" w:pos="9628"/>
            </w:tabs>
            <w:rPr>
              <w:rFonts w:asciiTheme="minorHAnsi" w:eastAsiaTheme="minorEastAsia" w:hAnsiTheme="minorHAnsi"/>
              <w:noProof/>
              <w:lang w:val="en-US"/>
            </w:rPr>
          </w:pPr>
          <w:hyperlink w:anchor="_Toc66189308" w:history="1">
            <w:r w:rsidR="00A4361A" w:rsidRPr="00762D5D">
              <w:rPr>
                <w:rStyle w:val="Hipervnculo"/>
                <w:noProof/>
              </w:rPr>
              <w:t>Principais tópicos: "Adequação dos cuidados nos sistemas de saúde" e "Gerenciamento da pandemia de coronavírus e seu impacto sobre o sistema de saúde".</w:t>
            </w:r>
            <w:r w:rsidR="00A4361A">
              <w:rPr>
                <w:noProof/>
                <w:webHidden/>
              </w:rPr>
              <w:tab/>
            </w:r>
            <w:r w:rsidR="005C194F">
              <w:rPr>
                <w:noProof/>
                <w:webHidden/>
              </w:rPr>
              <w:t>3</w:t>
            </w:r>
          </w:hyperlink>
        </w:p>
        <w:p w14:paraId="7DAC7231" w14:textId="423E412E" w:rsidR="00A4361A" w:rsidRDefault="002A1483">
          <w:pPr>
            <w:pStyle w:val="TDC1"/>
            <w:tabs>
              <w:tab w:val="right" w:leader="dot" w:pos="9628"/>
            </w:tabs>
            <w:rPr>
              <w:rFonts w:asciiTheme="minorHAnsi" w:eastAsiaTheme="minorEastAsia" w:hAnsiTheme="minorHAnsi"/>
              <w:noProof/>
              <w:lang w:val="en-US"/>
            </w:rPr>
          </w:pPr>
          <w:hyperlink w:anchor="_Toc66189309" w:history="1">
            <w:r w:rsidR="00A4361A" w:rsidRPr="00762D5D">
              <w:rPr>
                <w:rStyle w:val="Hipervnculo"/>
                <w:noProof/>
              </w:rPr>
              <w:t>Outros tópicos</w:t>
            </w:r>
            <w:r w:rsidR="00A4361A">
              <w:rPr>
                <w:noProof/>
                <w:webHidden/>
              </w:rPr>
              <w:tab/>
            </w:r>
            <w:r w:rsidR="005C194F">
              <w:rPr>
                <w:noProof/>
                <w:webHidden/>
              </w:rPr>
              <w:t>3</w:t>
            </w:r>
          </w:hyperlink>
        </w:p>
        <w:p w14:paraId="5BA5CF90" w14:textId="58CD1178" w:rsidR="00A4361A" w:rsidRDefault="002A1483">
          <w:pPr>
            <w:pStyle w:val="TDC1"/>
            <w:tabs>
              <w:tab w:val="right" w:leader="dot" w:pos="9628"/>
            </w:tabs>
            <w:rPr>
              <w:rFonts w:asciiTheme="minorHAnsi" w:eastAsiaTheme="minorEastAsia" w:hAnsiTheme="minorHAnsi"/>
              <w:noProof/>
              <w:lang w:val="en-US"/>
            </w:rPr>
          </w:pPr>
          <w:hyperlink w:anchor="_Toc66189310" w:history="1">
            <w:r w:rsidR="00A4361A" w:rsidRPr="00762D5D">
              <w:rPr>
                <w:rStyle w:val="Hipervnculo"/>
                <w:b/>
                <w:noProof/>
              </w:rPr>
              <w:t xml:space="preserve">Como propor sessões, comunicações, </w:t>
            </w:r>
            <w:r w:rsidR="006575DE">
              <w:rPr>
                <w:rStyle w:val="Hipervnculo"/>
                <w:b/>
                <w:noProof/>
              </w:rPr>
              <w:t>posteres</w:t>
            </w:r>
            <w:r w:rsidR="00A4361A" w:rsidRPr="00762D5D">
              <w:rPr>
                <w:rStyle w:val="Hipervnculo"/>
                <w:b/>
                <w:noProof/>
              </w:rPr>
              <w:t xml:space="preserve"> e vídeos</w:t>
            </w:r>
            <w:r w:rsidR="00A4361A">
              <w:rPr>
                <w:noProof/>
                <w:webHidden/>
              </w:rPr>
              <w:tab/>
            </w:r>
            <w:r w:rsidR="005C194F">
              <w:rPr>
                <w:noProof/>
                <w:webHidden/>
              </w:rPr>
              <w:t>4</w:t>
            </w:r>
          </w:hyperlink>
        </w:p>
        <w:p w14:paraId="0318BAA2" w14:textId="587AF71B" w:rsidR="00A4361A" w:rsidRDefault="002A1483">
          <w:pPr>
            <w:pStyle w:val="TDC1"/>
            <w:tabs>
              <w:tab w:val="right" w:leader="dot" w:pos="9628"/>
            </w:tabs>
            <w:rPr>
              <w:rFonts w:asciiTheme="minorHAnsi" w:eastAsiaTheme="minorEastAsia" w:hAnsiTheme="minorHAnsi"/>
              <w:noProof/>
              <w:lang w:val="en-US"/>
            </w:rPr>
          </w:pPr>
          <w:hyperlink w:anchor="_Toc66189311" w:history="1">
            <w:r w:rsidR="00A4361A" w:rsidRPr="00762D5D">
              <w:rPr>
                <w:rStyle w:val="Hipervnculo"/>
                <w:noProof/>
              </w:rPr>
              <w:t>Indicações válidas para todos os tipos de propostas</w:t>
            </w:r>
            <w:r w:rsidR="00A4361A">
              <w:rPr>
                <w:noProof/>
                <w:webHidden/>
              </w:rPr>
              <w:tab/>
            </w:r>
            <w:r w:rsidR="005C194F">
              <w:rPr>
                <w:noProof/>
                <w:webHidden/>
              </w:rPr>
              <w:t>4</w:t>
            </w:r>
          </w:hyperlink>
        </w:p>
        <w:p w14:paraId="66BC7ADE" w14:textId="78CD7BC7" w:rsidR="00A4361A" w:rsidRDefault="002A1483">
          <w:pPr>
            <w:pStyle w:val="TDC1"/>
            <w:tabs>
              <w:tab w:val="right" w:leader="dot" w:pos="9628"/>
            </w:tabs>
            <w:rPr>
              <w:rFonts w:asciiTheme="minorHAnsi" w:eastAsiaTheme="minorEastAsia" w:hAnsiTheme="minorHAnsi"/>
              <w:noProof/>
              <w:lang w:val="en-US"/>
            </w:rPr>
          </w:pPr>
          <w:hyperlink w:anchor="_Toc66189312" w:history="1">
            <w:r w:rsidR="00A4361A" w:rsidRPr="00762D5D">
              <w:rPr>
                <w:rStyle w:val="Hipervnculo"/>
                <w:noProof/>
              </w:rPr>
              <w:t>Propor uma sessão temática aberta</w:t>
            </w:r>
            <w:r w:rsidR="00A4361A">
              <w:rPr>
                <w:noProof/>
                <w:webHidden/>
              </w:rPr>
              <w:tab/>
            </w:r>
            <w:r w:rsidR="005C194F">
              <w:rPr>
                <w:noProof/>
                <w:webHidden/>
              </w:rPr>
              <w:t>5</w:t>
            </w:r>
          </w:hyperlink>
        </w:p>
        <w:p w14:paraId="67C28252" w14:textId="2310A426" w:rsidR="00A4361A" w:rsidRDefault="002A1483">
          <w:pPr>
            <w:pStyle w:val="TDC1"/>
            <w:tabs>
              <w:tab w:val="right" w:leader="dot" w:pos="9628"/>
            </w:tabs>
            <w:rPr>
              <w:rFonts w:asciiTheme="minorHAnsi" w:eastAsiaTheme="minorEastAsia" w:hAnsiTheme="minorHAnsi"/>
              <w:noProof/>
              <w:lang w:val="en-US"/>
            </w:rPr>
          </w:pPr>
          <w:hyperlink w:anchor="_Toc66189313" w:history="1">
            <w:r w:rsidR="00A4361A" w:rsidRPr="00762D5D">
              <w:rPr>
                <w:rStyle w:val="Hipervnculo"/>
                <w:noProof/>
              </w:rPr>
              <w:t>Propor uma sessão temática organizada</w:t>
            </w:r>
            <w:r w:rsidR="00A4361A">
              <w:rPr>
                <w:noProof/>
                <w:webHidden/>
              </w:rPr>
              <w:tab/>
            </w:r>
            <w:r w:rsidR="005C194F">
              <w:rPr>
                <w:noProof/>
                <w:webHidden/>
              </w:rPr>
              <w:t>5</w:t>
            </w:r>
          </w:hyperlink>
        </w:p>
        <w:p w14:paraId="2C0E754F" w14:textId="5D559DDF" w:rsidR="00A4361A" w:rsidRDefault="002A1483">
          <w:pPr>
            <w:pStyle w:val="TDC1"/>
            <w:tabs>
              <w:tab w:val="right" w:leader="dot" w:pos="9628"/>
            </w:tabs>
            <w:rPr>
              <w:rFonts w:asciiTheme="minorHAnsi" w:eastAsiaTheme="minorEastAsia" w:hAnsiTheme="minorHAnsi"/>
              <w:noProof/>
              <w:lang w:val="en-US"/>
            </w:rPr>
          </w:pPr>
          <w:hyperlink w:anchor="_Toc66189314" w:history="1">
            <w:r w:rsidR="00A4361A" w:rsidRPr="00762D5D">
              <w:rPr>
                <w:rStyle w:val="Hipervnculo"/>
                <w:noProof/>
              </w:rPr>
              <w:t>Propor uma comunicação oral</w:t>
            </w:r>
            <w:r w:rsidR="00A4361A">
              <w:rPr>
                <w:noProof/>
                <w:webHidden/>
              </w:rPr>
              <w:tab/>
            </w:r>
            <w:r w:rsidR="005C194F">
              <w:rPr>
                <w:noProof/>
                <w:webHidden/>
              </w:rPr>
              <w:t>6</w:t>
            </w:r>
          </w:hyperlink>
        </w:p>
        <w:p w14:paraId="41B7124B" w14:textId="7D06C9E5" w:rsidR="00A4361A" w:rsidRDefault="002A1483">
          <w:pPr>
            <w:pStyle w:val="TDC1"/>
            <w:tabs>
              <w:tab w:val="right" w:leader="dot" w:pos="9628"/>
            </w:tabs>
            <w:rPr>
              <w:rFonts w:asciiTheme="minorHAnsi" w:eastAsiaTheme="minorEastAsia" w:hAnsiTheme="minorHAnsi"/>
              <w:noProof/>
              <w:lang w:val="en-US"/>
            </w:rPr>
          </w:pPr>
          <w:hyperlink w:anchor="_Toc66189315" w:history="1">
            <w:r w:rsidR="00A4361A" w:rsidRPr="00762D5D">
              <w:rPr>
                <w:rStyle w:val="Hipervnculo"/>
                <w:noProof/>
              </w:rPr>
              <w:t>Propor um cartaz ou um vídeo</w:t>
            </w:r>
            <w:r w:rsidR="00A4361A">
              <w:rPr>
                <w:noProof/>
                <w:webHidden/>
              </w:rPr>
              <w:tab/>
            </w:r>
            <w:r w:rsidR="005C194F">
              <w:rPr>
                <w:noProof/>
                <w:webHidden/>
              </w:rPr>
              <w:t>6</w:t>
            </w:r>
          </w:hyperlink>
        </w:p>
        <w:p w14:paraId="2745A2BC" w14:textId="76DF4740" w:rsidR="00A4361A" w:rsidRDefault="002A1483">
          <w:pPr>
            <w:pStyle w:val="TDC1"/>
            <w:tabs>
              <w:tab w:val="right" w:leader="dot" w:pos="9628"/>
            </w:tabs>
            <w:rPr>
              <w:rFonts w:asciiTheme="minorHAnsi" w:eastAsiaTheme="minorEastAsia" w:hAnsiTheme="minorHAnsi"/>
              <w:noProof/>
              <w:lang w:val="en-US"/>
            </w:rPr>
          </w:pPr>
          <w:hyperlink w:anchor="_Toc66189316" w:history="1">
            <w:r w:rsidR="00A4361A" w:rsidRPr="00762D5D">
              <w:rPr>
                <w:rStyle w:val="Hipervnculo"/>
                <w:b/>
                <w:noProof/>
              </w:rPr>
              <w:t>A organização d</w:t>
            </w:r>
            <w:r w:rsidR="006575DE">
              <w:rPr>
                <w:rStyle w:val="Hipervnculo"/>
                <w:b/>
                <w:noProof/>
              </w:rPr>
              <w:t>o</w:t>
            </w:r>
            <w:r w:rsidR="00A4361A" w:rsidRPr="00762D5D">
              <w:rPr>
                <w:rStyle w:val="Hipervnculo"/>
                <w:b/>
                <w:noProof/>
              </w:rPr>
              <w:t xml:space="preserve"> CALASS 2021</w:t>
            </w:r>
            <w:r w:rsidR="00A4361A">
              <w:rPr>
                <w:noProof/>
                <w:webHidden/>
              </w:rPr>
              <w:tab/>
            </w:r>
            <w:r w:rsidR="005C194F">
              <w:rPr>
                <w:noProof/>
                <w:webHidden/>
              </w:rPr>
              <w:t>6</w:t>
            </w:r>
          </w:hyperlink>
        </w:p>
        <w:p w14:paraId="3580D7D2" w14:textId="77777777" w:rsidR="00396792" w:rsidRDefault="00396792" w:rsidP="006730CC">
          <w:pPr>
            <w:pStyle w:val="TDC1"/>
            <w:tabs>
              <w:tab w:val="right" w:leader="dot" w:pos="9628"/>
            </w:tabs>
            <w:rPr>
              <w:bCs/>
            </w:rPr>
          </w:pPr>
          <w:r w:rsidRPr="008C4E27">
            <w:rPr>
              <w:b/>
              <w:bCs/>
            </w:rPr>
            <w:fldChar w:fldCharType="end"/>
          </w:r>
        </w:p>
      </w:sdtContent>
    </w:sdt>
    <w:p w14:paraId="2AE45EBE" w14:textId="77777777" w:rsidR="00A4361A" w:rsidRPr="00832307" w:rsidRDefault="00A4361A" w:rsidP="00A4361A">
      <w:pPr>
        <w:rPr>
          <w:lang w:val="pt-BR"/>
        </w:rPr>
      </w:pPr>
    </w:p>
    <w:p w14:paraId="1613757E" w14:textId="4D5EC490" w:rsidR="00D1461F" w:rsidRPr="00832307" w:rsidRDefault="00B146BC" w:rsidP="00B146BC">
      <w:pPr>
        <w:rPr>
          <w:i/>
          <w:color w:val="595959" w:themeColor="text1" w:themeTint="A6"/>
          <w:sz w:val="18"/>
          <w:szCs w:val="18"/>
          <w:lang w:val="pt-BR"/>
        </w:rPr>
      </w:pPr>
      <w:r w:rsidRPr="00832307">
        <w:rPr>
          <w:i/>
          <w:color w:val="595959" w:themeColor="text1" w:themeTint="A6"/>
          <w:sz w:val="18"/>
          <w:szCs w:val="18"/>
          <w:lang w:val="pt-BR"/>
        </w:rPr>
        <w:t>ALASS (</w:t>
      </w:r>
      <w:r w:rsidR="006575DE" w:rsidRPr="00832307">
        <w:rPr>
          <w:i/>
          <w:color w:val="595959" w:themeColor="text1" w:themeTint="A6"/>
          <w:sz w:val="18"/>
          <w:szCs w:val="18"/>
          <w:lang w:val="pt-BR"/>
        </w:rPr>
        <w:t>Associação Latina para a Análise de Sistemas de Saúde)</w:t>
      </w:r>
      <w:r w:rsidRPr="00832307">
        <w:rPr>
          <w:i/>
          <w:color w:val="595959" w:themeColor="text1" w:themeTint="A6"/>
          <w:sz w:val="18"/>
          <w:szCs w:val="18"/>
          <w:lang w:val="pt-BR"/>
        </w:rPr>
        <w:t xml:space="preserve">, </w:t>
      </w:r>
      <w:r w:rsidR="00D1461F" w:rsidRPr="00832307">
        <w:rPr>
          <w:i/>
          <w:color w:val="595959" w:themeColor="text1" w:themeTint="A6"/>
          <w:sz w:val="18"/>
          <w:szCs w:val="18"/>
          <w:lang w:val="pt-BR"/>
        </w:rPr>
        <w:t xml:space="preserve">fundada em 1989 em </w:t>
      </w:r>
      <w:proofErr w:type="spellStart"/>
      <w:r w:rsidR="00D1461F" w:rsidRPr="00832307">
        <w:rPr>
          <w:i/>
          <w:color w:val="595959" w:themeColor="text1" w:themeTint="A6"/>
          <w:sz w:val="18"/>
          <w:szCs w:val="18"/>
          <w:lang w:val="pt-BR"/>
        </w:rPr>
        <w:t>Lugano</w:t>
      </w:r>
      <w:proofErr w:type="spellEnd"/>
      <w:r w:rsidR="00D1461F" w:rsidRPr="00832307">
        <w:rPr>
          <w:i/>
          <w:color w:val="595959" w:themeColor="text1" w:themeTint="A6"/>
          <w:sz w:val="18"/>
          <w:szCs w:val="18"/>
          <w:lang w:val="pt-BR"/>
        </w:rPr>
        <w:t xml:space="preserve">, é uma </w:t>
      </w:r>
      <w:r w:rsidRPr="00832307">
        <w:rPr>
          <w:i/>
          <w:color w:val="595959" w:themeColor="text1" w:themeTint="A6"/>
          <w:sz w:val="18"/>
          <w:szCs w:val="18"/>
          <w:lang w:val="pt-BR"/>
        </w:rPr>
        <w:t xml:space="preserve">associação </w:t>
      </w:r>
      <w:r w:rsidR="00D1461F" w:rsidRPr="00832307">
        <w:rPr>
          <w:i/>
          <w:color w:val="595959" w:themeColor="text1" w:themeTint="A6"/>
          <w:sz w:val="18"/>
          <w:szCs w:val="18"/>
          <w:lang w:val="pt-BR"/>
        </w:rPr>
        <w:t xml:space="preserve">profissional e </w:t>
      </w:r>
      <w:r w:rsidRPr="00832307">
        <w:rPr>
          <w:i/>
          <w:color w:val="595959" w:themeColor="text1" w:themeTint="A6"/>
          <w:sz w:val="18"/>
          <w:szCs w:val="18"/>
          <w:lang w:val="pt-BR"/>
        </w:rPr>
        <w:t xml:space="preserve">científica </w:t>
      </w:r>
      <w:r w:rsidR="00D1461F" w:rsidRPr="00832307">
        <w:rPr>
          <w:i/>
          <w:color w:val="595959" w:themeColor="text1" w:themeTint="A6"/>
          <w:sz w:val="18"/>
          <w:szCs w:val="18"/>
          <w:lang w:val="pt-BR"/>
        </w:rPr>
        <w:t xml:space="preserve">que reúne profissionais </w:t>
      </w:r>
      <w:r w:rsidR="006575DE" w:rsidRPr="00832307">
        <w:rPr>
          <w:i/>
          <w:color w:val="595959" w:themeColor="text1" w:themeTint="A6"/>
          <w:sz w:val="18"/>
          <w:szCs w:val="18"/>
          <w:lang w:val="pt-BR"/>
        </w:rPr>
        <w:t>d</w:t>
      </w:r>
      <w:r w:rsidR="00D1461F" w:rsidRPr="00832307">
        <w:rPr>
          <w:i/>
          <w:color w:val="595959" w:themeColor="text1" w:themeTint="A6"/>
          <w:sz w:val="18"/>
          <w:szCs w:val="18"/>
          <w:lang w:val="pt-BR"/>
        </w:rPr>
        <w:t xml:space="preserve">o setor da saúde, assim como </w:t>
      </w:r>
      <w:r w:rsidRPr="00832307">
        <w:rPr>
          <w:i/>
          <w:color w:val="595959" w:themeColor="text1" w:themeTint="A6"/>
          <w:sz w:val="18"/>
          <w:szCs w:val="18"/>
          <w:lang w:val="pt-BR"/>
        </w:rPr>
        <w:t xml:space="preserve">pesquisadores e palestrantes que têm interesses comuns em contribuir com </w:t>
      </w:r>
      <w:r w:rsidR="00D1461F" w:rsidRPr="00832307">
        <w:rPr>
          <w:i/>
          <w:color w:val="595959" w:themeColor="text1" w:themeTint="A6"/>
          <w:sz w:val="18"/>
          <w:szCs w:val="18"/>
          <w:lang w:val="pt-BR"/>
        </w:rPr>
        <w:t xml:space="preserve">soluções para os muitos desafios enfrentados pelos </w:t>
      </w:r>
      <w:r w:rsidRPr="00832307">
        <w:rPr>
          <w:i/>
          <w:color w:val="595959" w:themeColor="text1" w:themeTint="A6"/>
          <w:sz w:val="18"/>
          <w:szCs w:val="18"/>
          <w:lang w:val="pt-BR"/>
        </w:rPr>
        <w:t>sistemas de saúde dos países latinos.</w:t>
      </w:r>
    </w:p>
    <w:p w14:paraId="038F2DC8" w14:textId="77777777" w:rsidR="00B146BC" w:rsidRPr="00832307" w:rsidRDefault="00B146BC" w:rsidP="00B146BC">
      <w:pPr>
        <w:rPr>
          <w:i/>
          <w:color w:val="595959" w:themeColor="text1" w:themeTint="A6"/>
          <w:sz w:val="18"/>
          <w:szCs w:val="18"/>
          <w:lang w:val="pt-BR"/>
        </w:rPr>
      </w:pPr>
      <w:r w:rsidRPr="00832307">
        <w:rPr>
          <w:i/>
          <w:color w:val="595959" w:themeColor="text1" w:themeTint="A6"/>
          <w:sz w:val="18"/>
          <w:szCs w:val="18"/>
          <w:lang w:val="pt-BR"/>
        </w:rPr>
        <w:t>A ALASS assume que existe um denominador comum na cultura latina</w:t>
      </w:r>
      <w:r w:rsidR="00D1461F" w:rsidRPr="00832307">
        <w:rPr>
          <w:i/>
          <w:color w:val="595959" w:themeColor="text1" w:themeTint="A6"/>
          <w:sz w:val="18"/>
          <w:szCs w:val="18"/>
          <w:lang w:val="pt-BR"/>
        </w:rPr>
        <w:t xml:space="preserve">. Isto pode ser visto, entre outras coisas, na </w:t>
      </w:r>
      <w:r w:rsidRPr="00832307">
        <w:rPr>
          <w:i/>
          <w:color w:val="595959" w:themeColor="text1" w:themeTint="A6"/>
          <w:sz w:val="18"/>
          <w:szCs w:val="18"/>
          <w:lang w:val="pt-BR"/>
        </w:rPr>
        <w:t xml:space="preserve">forma como a qualidade de vida é percebida, no comportamento de promoção da saúde e no uso dos serviços de saúde, sem esquecer as peculiaridades </w:t>
      </w:r>
      <w:r w:rsidR="00D1461F" w:rsidRPr="00832307">
        <w:rPr>
          <w:i/>
          <w:color w:val="595959" w:themeColor="text1" w:themeTint="A6"/>
          <w:sz w:val="18"/>
          <w:szCs w:val="18"/>
          <w:lang w:val="pt-BR"/>
        </w:rPr>
        <w:t xml:space="preserve">nacionais </w:t>
      </w:r>
      <w:r w:rsidRPr="00832307">
        <w:rPr>
          <w:i/>
          <w:color w:val="595959" w:themeColor="text1" w:themeTint="A6"/>
          <w:sz w:val="18"/>
          <w:szCs w:val="18"/>
          <w:lang w:val="pt-BR"/>
        </w:rPr>
        <w:t>ou locais. Estas características comuns facilitam uma compreensão transversal dos problemas de cada país. A ALASS promove uma abordagem multidisciplinar, incentivando uma visão sistêmica que facilita sua solução.</w:t>
      </w:r>
    </w:p>
    <w:p w14:paraId="26DBFE51" w14:textId="2DDA9A81" w:rsidR="00B146BC" w:rsidRPr="00832307" w:rsidRDefault="00B146BC" w:rsidP="00B146BC">
      <w:pPr>
        <w:rPr>
          <w:i/>
          <w:color w:val="595959" w:themeColor="text1" w:themeTint="A6"/>
          <w:sz w:val="18"/>
          <w:szCs w:val="18"/>
          <w:lang w:val="pt-BR"/>
        </w:rPr>
      </w:pPr>
      <w:r w:rsidRPr="00832307">
        <w:rPr>
          <w:i/>
          <w:color w:val="595959" w:themeColor="text1" w:themeTint="A6"/>
          <w:sz w:val="18"/>
          <w:szCs w:val="18"/>
          <w:lang w:val="pt-BR"/>
        </w:rPr>
        <w:t xml:space="preserve">Em que acreditamos? Na pluralidade de culturas. No uso de todos os idiomas latinos. Na integração de disciplinas e metodologias. Em tolerância e abertura. </w:t>
      </w:r>
      <w:proofErr w:type="gramStart"/>
      <w:r w:rsidRPr="00832307">
        <w:rPr>
          <w:i/>
          <w:color w:val="595959" w:themeColor="text1" w:themeTint="A6"/>
          <w:sz w:val="18"/>
          <w:szCs w:val="18"/>
          <w:lang w:val="pt-BR"/>
        </w:rPr>
        <w:t>Não-subordinação</w:t>
      </w:r>
      <w:proofErr w:type="gramEnd"/>
      <w:r w:rsidRPr="00832307">
        <w:rPr>
          <w:i/>
          <w:color w:val="595959" w:themeColor="text1" w:themeTint="A6"/>
          <w:sz w:val="18"/>
          <w:szCs w:val="18"/>
          <w:lang w:val="pt-BR"/>
        </w:rPr>
        <w:t xml:space="preserve"> a qualquer sistema político, moral ou econômico. No trabalho em equipe e no desejo de trocar experiências através das fronteiras. Nas relações sociais entre os membros da </w:t>
      </w:r>
      <w:r w:rsidR="006575DE" w:rsidRPr="00832307">
        <w:rPr>
          <w:i/>
          <w:color w:val="595959" w:themeColor="text1" w:themeTint="A6"/>
          <w:sz w:val="18"/>
          <w:szCs w:val="18"/>
          <w:lang w:val="pt-BR"/>
        </w:rPr>
        <w:t>A</w:t>
      </w:r>
      <w:r w:rsidRPr="00832307">
        <w:rPr>
          <w:i/>
          <w:color w:val="595959" w:themeColor="text1" w:themeTint="A6"/>
          <w:sz w:val="18"/>
          <w:szCs w:val="18"/>
          <w:lang w:val="pt-BR"/>
        </w:rPr>
        <w:t>ssociação, que criam laços duradouros de amizade que vão além das relações profissionais.</w:t>
      </w:r>
    </w:p>
    <w:p w14:paraId="60B826CA" w14:textId="77777777" w:rsidR="00B146BC" w:rsidRPr="00832307" w:rsidRDefault="00B146BC" w:rsidP="00B146BC">
      <w:pPr>
        <w:rPr>
          <w:sz w:val="18"/>
          <w:szCs w:val="18"/>
          <w:lang w:val="pt-BR"/>
        </w:rPr>
      </w:pPr>
    </w:p>
    <w:p w14:paraId="236162D1" w14:textId="77777777" w:rsidR="006730CC" w:rsidRPr="00832307" w:rsidRDefault="006730CC" w:rsidP="00B146BC">
      <w:pPr>
        <w:rPr>
          <w:sz w:val="18"/>
          <w:szCs w:val="18"/>
          <w:lang w:val="pt-BR"/>
        </w:rPr>
      </w:pPr>
    </w:p>
    <w:p w14:paraId="6A189EE0" w14:textId="77777777" w:rsidR="00B146BC" w:rsidRPr="00832307" w:rsidRDefault="00B146BC" w:rsidP="00B146BC">
      <w:pPr>
        <w:rPr>
          <w:sz w:val="18"/>
          <w:szCs w:val="18"/>
          <w:lang w:val="pt-BR"/>
        </w:rPr>
      </w:pPr>
    </w:p>
    <w:p w14:paraId="4D93E4FF" w14:textId="1DC59C08" w:rsidR="00745B93" w:rsidRPr="00832307" w:rsidRDefault="001B782E" w:rsidP="00B146BC">
      <w:pPr>
        <w:rPr>
          <w:b/>
          <w:color w:val="595959" w:themeColor="text1" w:themeTint="A6"/>
          <w:sz w:val="17"/>
          <w:szCs w:val="17"/>
          <w:lang w:val="pt-BR"/>
        </w:rPr>
      </w:pPr>
      <w:r w:rsidRPr="00832307">
        <w:rPr>
          <w:b/>
          <w:sz w:val="17"/>
          <w:szCs w:val="17"/>
          <w:lang w:val="pt-BR"/>
        </w:rPr>
        <w:t>Instituição anfitriã d</w:t>
      </w:r>
      <w:r w:rsidR="006575DE" w:rsidRPr="00832307">
        <w:rPr>
          <w:b/>
          <w:sz w:val="17"/>
          <w:szCs w:val="17"/>
          <w:lang w:val="pt-BR"/>
        </w:rPr>
        <w:t>o</w:t>
      </w:r>
      <w:r w:rsidRPr="00832307">
        <w:rPr>
          <w:b/>
          <w:sz w:val="17"/>
          <w:szCs w:val="17"/>
          <w:lang w:val="pt-BR"/>
        </w:rPr>
        <w:t xml:space="preserve"> </w:t>
      </w:r>
      <w:r w:rsidR="00B146BC" w:rsidRPr="00832307">
        <w:rPr>
          <w:b/>
          <w:sz w:val="17"/>
          <w:szCs w:val="17"/>
          <w:lang w:val="pt-BR"/>
        </w:rPr>
        <w:t>CALASS 2021</w:t>
      </w:r>
      <w:r w:rsidR="00745B93" w:rsidRPr="00832307">
        <w:rPr>
          <w:b/>
          <w:sz w:val="17"/>
          <w:szCs w:val="17"/>
          <w:lang w:val="pt-BR"/>
        </w:rPr>
        <w:t>:</w:t>
      </w:r>
    </w:p>
    <w:p w14:paraId="3DC4DA83" w14:textId="77777777" w:rsidR="00745B93" w:rsidRPr="00832307" w:rsidRDefault="00745B93" w:rsidP="00B146BC">
      <w:pPr>
        <w:rPr>
          <w:sz w:val="17"/>
          <w:szCs w:val="17"/>
          <w:lang w:val="pt-BR"/>
        </w:rPr>
      </w:pPr>
    </w:p>
    <w:p w14:paraId="43FF9F31" w14:textId="77777777" w:rsidR="00745B93" w:rsidRPr="00832307" w:rsidRDefault="00341ECB" w:rsidP="00B146BC">
      <w:pPr>
        <w:rPr>
          <w:sz w:val="18"/>
          <w:szCs w:val="18"/>
          <w:lang w:val="pt-BR"/>
        </w:rPr>
      </w:pPr>
      <w:r w:rsidRPr="00832307">
        <w:rPr>
          <w:noProof/>
          <w:sz w:val="18"/>
          <w:szCs w:val="18"/>
          <w:lang w:val="es-ES" w:eastAsia="es-ES"/>
        </w:rPr>
        <w:drawing>
          <wp:anchor distT="0" distB="0" distL="114300" distR="114300" simplePos="0" relativeHeight="251659264" behindDoc="0" locked="0" layoutInCell="1" allowOverlap="1" wp14:anchorId="198A2F21" wp14:editId="653ED3E3">
            <wp:simplePos x="0" y="0"/>
            <wp:positionH relativeFrom="column">
              <wp:posOffset>0</wp:posOffset>
            </wp:positionH>
            <wp:positionV relativeFrom="paragraph">
              <wp:posOffset>0</wp:posOffset>
            </wp:positionV>
            <wp:extent cx="1560786" cy="665762"/>
            <wp:effectExtent l="0" t="0" r="1905" b="1270"/>
            <wp:wrapNone/>
            <wp:docPr id="4" name="Immagine 3" descr="Logo of SUPSI Scuola universitaria professionale della Svizzera italiana 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 3" descr="Logo of SUPSI Scuola universitaria professionale della Svizzera italiana 01.png"/>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67517" cy="668633"/>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08AFF34" w14:textId="77777777" w:rsidR="00745B93" w:rsidRPr="00832307" w:rsidRDefault="00745B93" w:rsidP="00B146BC">
      <w:pPr>
        <w:rPr>
          <w:sz w:val="18"/>
          <w:szCs w:val="18"/>
          <w:lang w:val="pt-BR"/>
        </w:rPr>
      </w:pPr>
    </w:p>
    <w:p w14:paraId="2F6D5704" w14:textId="77777777" w:rsidR="00745B93" w:rsidRPr="00832307" w:rsidRDefault="00745B93" w:rsidP="00B146BC">
      <w:pPr>
        <w:rPr>
          <w:sz w:val="18"/>
          <w:szCs w:val="18"/>
          <w:lang w:val="pt-BR"/>
        </w:rPr>
      </w:pPr>
    </w:p>
    <w:p w14:paraId="10B0083A" w14:textId="3EF24868" w:rsidR="00745B93" w:rsidRPr="00832307" w:rsidRDefault="00832307" w:rsidP="00832307">
      <w:pPr>
        <w:ind w:firstLine="3402"/>
        <w:jc w:val="right"/>
        <w:rPr>
          <w:sz w:val="18"/>
          <w:szCs w:val="18"/>
          <w:lang w:val="pt-BR"/>
        </w:rPr>
      </w:pPr>
      <w:r w:rsidRPr="00832307">
        <w:rPr>
          <w:sz w:val="18"/>
          <w:szCs w:val="18"/>
          <w:lang w:val="pt-BR"/>
        </w:rPr>
        <w:t>O congresso se beneficia do apoio econômico do fundo "</w:t>
      </w:r>
      <w:proofErr w:type="spellStart"/>
      <w:r w:rsidRPr="00832307">
        <w:rPr>
          <w:sz w:val="18"/>
          <w:szCs w:val="18"/>
          <w:lang w:val="pt-BR"/>
        </w:rPr>
        <w:t>Eventi</w:t>
      </w:r>
      <w:proofErr w:type="spellEnd"/>
      <w:r w:rsidRPr="00832307">
        <w:rPr>
          <w:sz w:val="18"/>
          <w:szCs w:val="18"/>
          <w:lang w:val="pt-BR"/>
        </w:rPr>
        <w:t xml:space="preserve"> </w:t>
      </w:r>
      <w:proofErr w:type="spellStart"/>
      <w:r w:rsidRPr="00832307">
        <w:rPr>
          <w:sz w:val="18"/>
          <w:szCs w:val="18"/>
          <w:lang w:val="pt-BR"/>
        </w:rPr>
        <w:t>Ricerca</w:t>
      </w:r>
      <w:proofErr w:type="spellEnd"/>
      <w:r w:rsidRPr="00832307">
        <w:rPr>
          <w:sz w:val="18"/>
          <w:szCs w:val="18"/>
          <w:lang w:val="pt-BR"/>
        </w:rPr>
        <w:t xml:space="preserve"> DEASS" do </w:t>
      </w:r>
      <w:proofErr w:type="spellStart"/>
      <w:r w:rsidR="00AD00AF" w:rsidRPr="00AD00AF">
        <w:rPr>
          <w:sz w:val="18"/>
          <w:szCs w:val="18"/>
          <w:lang w:val="pt-BR"/>
        </w:rPr>
        <w:t>Dipartimento</w:t>
      </w:r>
      <w:proofErr w:type="spellEnd"/>
      <w:r w:rsidR="00AD00AF" w:rsidRPr="00AD00AF">
        <w:rPr>
          <w:sz w:val="18"/>
          <w:szCs w:val="18"/>
          <w:lang w:val="pt-BR"/>
        </w:rPr>
        <w:t xml:space="preserve"> economia, </w:t>
      </w:r>
      <w:proofErr w:type="spellStart"/>
      <w:r w:rsidR="00AD00AF" w:rsidRPr="00AD00AF">
        <w:rPr>
          <w:sz w:val="18"/>
          <w:szCs w:val="18"/>
          <w:lang w:val="pt-BR"/>
        </w:rPr>
        <w:t>sanità</w:t>
      </w:r>
      <w:proofErr w:type="spellEnd"/>
      <w:r w:rsidR="00AD00AF" w:rsidRPr="00AD00AF">
        <w:rPr>
          <w:sz w:val="18"/>
          <w:szCs w:val="18"/>
          <w:lang w:val="pt-BR"/>
        </w:rPr>
        <w:t xml:space="preserve"> e </w:t>
      </w:r>
      <w:proofErr w:type="spellStart"/>
      <w:r w:rsidR="00AD00AF" w:rsidRPr="00AD00AF">
        <w:rPr>
          <w:sz w:val="18"/>
          <w:szCs w:val="18"/>
          <w:lang w:val="pt-BR"/>
        </w:rPr>
        <w:t>sociale</w:t>
      </w:r>
      <w:proofErr w:type="spellEnd"/>
      <w:r w:rsidRPr="00832307">
        <w:rPr>
          <w:sz w:val="18"/>
          <w:szCs w:val="18"/>
          <w:lang w:val="pt-BR"/>
        </w:rPr>
        <w:t xml:space="preserve"> da SUPSI.</w:t>
      </w:r>
    </w:p>
    <w:p w14:paraId="4C384F65" w14:textId="77777777" w:rsidR="00AA0136" w:rsidRPr="00832307" w:rsidRDefault="00AA0136" w:rsidP="00B146BC">
      <w:pPr>
        <w:rPr>
          <w:sz w:val="18"/>
          <w:szCs w:val="18"/>
          <w:lang w:val="pt-BR"/>
        </w:rPr>
      </w:pPr>
    </w:p>
    <w:p w14:paraId="73CC0209" w14:textId="77777777" w:rsidR="00A9414C" w:rsidRPr="00832307" w:rsidRDefault="00A9414C" w:rsidP="00B146BC">
      <w:pPr>
        <w:rPr>
          <w:sz w:val="17"/>
          <w:szCs w:val="17"/>
          <w:lang w:val="pt-BR"/>
        </w:rPr>
      </w:pPr>
    </w:p>
    <w:p w14:paraId="7477192A" w14:textId="77777777" w:rsidR="00A4361A" w:rsidRPr="00832307" w:rsidRDefault="00A4361A" w:rsidP="00B146BC">
      <w:pPr>
        <w:rPr>
          <w:sz w:val="17"/>
          <w:szCs w:val="17"/>
          <w:lang w:val="pt-BR"/>
        </w:rPr>
      </w:pPr>
    </w:p>
    <w:p w14:paraId="180D50E1" w14:textId="40FFB047" w:rsidR="00AA0136" w:rsidRPr="00832307" w:rsidRDefault="00AA0136" w:rsidP="00AA0136">
      <w:pPr>
        <w:rPr>
          <w:color w:val="595959" w:themeColor="text1" w:themeTint="A6"/>
          <w:sz w:val="17"/>
          <w:szCs w:val="17"/>
          <w:lang w:val="pt-BR"/>
        </w:rPr>
      </w:pPr>
      <w:r w:rsidRPr="00832307">
        <w:rPr>
          <w:b/>
          <w:sz w:val="17"/>
          <w:szCs w:val="17"/>
          <w:lang w:val="pt-BR"/>
        </w:rPr>
        <w:t xml:space="preserve">ALASS </w:t>
      </w:r>
      <w:r w:rsidR="002B6634" w:rsidRPr="00832307">
        <w:rPr>
          <w:b/>
          <w:sz w:val="17"/>
          <w:szCs w:val="17"/>
          <w:lang w:val="pt-BR"/>
        </w:rPr>
        <w:t xml:space="preserve">sócios </w:t>
      </w:r>
      <w:r w:rsidRPr="00832307">
        <w:rPr>
          <w:b/>
          <w:sz w:val="17"/>
          <w:szCs w:val="17"/>
          <w:lang w:val="pt-BR"/>
        </w:rPr>
        <w:t>institucionais</w:t>
      </w:r>
      <w:r w:rsidR="00745B93" w:rsidRPr="00832307">
        <w:rPr>
          <w:b/>
          <w:sz w:val="17"/>
          <w:szCs w:val="17"/>
          <w:lang w:val="pt-BR"/>
        </w:rPr>
        <w:t>:</w:t>
      </w:r>
    </w:p>
    <w:p w14:paraId="51E47B83" w14:textId="77777777" w:rsidR="00AA0136" w:rsidRPr="00832307" w:rsidRDefault="00AA0136" w:rsidP="00AA0136">
      <w:pPr>
        <w:rPr>
          <w:color w:val="595959" w:themeColor="text1" w:themeTint="A6"/>
          <w:sz w:val="17"/>
          <w:szCs w:val="17"/>
          <w:lang w:val="pt-BR"/>
        </w:rPr>
      </w:pPr>
      <w:r w:rsidRPr="00832307">
        <w:rPr>
          <w:color w:val="595959" w:themeColor="text1" w:themeTint="A6"/>
          <w:sz w:val="17"/>
          <w:szCs w:val="17"/>
          <w:lang w:val="pt-BR"/>
        </w:rPr>
        <w:t>Aliança Nacional das Mutualidades Cristãs (ANMC). Bruxelas</w:t>
      </w:r>
      <w:r w:rsidR="00EA0A09" w:rsidRPr="00832307">
        <w:rPr>
          <w:color w:val="595959" w:themeColor="text1" w:themeTint="A6"/>
          <w:sz w:val="17"/>
          <w:szCs w:val="17"/>
          <w:lang w:val="pt-BR"/>
        </w:rPr>
        <w:t>. Bélgica.</w:t>
      </w:r>
    </w:p>
    <w:p w14:paraId="45633E23" w14:textId="77777777" w:rsidR="00AA0136" w:rsidRPr="00AD00AF" w:rsidRDefault="00AA0136" w:rsidP="00AA0136">
      <w:pPr>
        <w:rPr>
          <w:color w:val="595959" w:themeColor="text1" w:themeTint="A6"/>
          <w:sz w:val="17"/>
          <w:szCs w:val="17"/>
          <w:lang w:val="fr-FR"/>
        </w:rPr>
      </w:pPr>
      <w:r w:rsidRPr="00832307">
        <w:rPr>
          <w:color w:val="595959" w:themeColor="text1" w:themeTint="A6"/>
          <w:sz w:val="17"/>
          <w:szCs w:val="17"/>
          <w:lang w:val="pt-BR"/>
        </w:rPr>
        <w:t xml:space="preserve">Associação de Economia. Administração e Psicologia em Medicina. </w:t>
      </w:r>
      <w:r w:rsidRPr="00AD00AF">
        <w:rPr>
          <w:color w:val="595959" w:themeColor="text1" w:themeTint="A6"/>
          <w:sz w:val="17"/>
          <w:szCs w:val="17"/>
          <w:lang w:val="fr-FR"/>
        </w:rPr>
        <w:t xml:space="preserve">Chisinau </w:t>
      </w:r>
      <w:r w:rsidR="00EA0A09" w:rsidRPr="00AD00AF">
        <w:rPr>
          <w:color w:val="595959" w:themeColor="text1" w:themeTint="A6"/>
          <w:sz w:val="17"/>
          <w:szCs w:val="17"/>
          <w:lang w:val="fr-FR"/>
        </w:rPr>
        <w:t>(</w:t>
      </w:r>
      <w:proofErr w:type="spellStart"/>
      <w:r w:rsidR="00EA0A09" w:rsidRPr="00AD00AF">
        <w:rPr>
          <w:color w:val="595959" w:themeColor="text1" w:themeTint="A6"/>
          <w:sz w:val="17"/>
          <w:szCs w:val="17"/>
          <w:lang w:val="fr-FR"/>
        </w:rPr>
        <w:t>Moldávia</w:t>
      </w:r>
      <w:proofErr w:type="spellEnd"/>
      <w:r w:rsidR="00EA0A09" w:rsidRPr="00AD00AF">
        <w:rPr>
          <w:color w:val="595959" w:themeColor="text1" w:themeTint="A6"/>
          <w:sz w:val="17"/>
          <w:szCs w:val="17"/>
          <w:lang w:val="fr-FR"/>
        </w:rPr>
        <w:t>).</w:t>
      </w:r>
    </w:p>
    <w:p w14:paraId="0B538DA0" w14:textId="77777777" w:rsidR="00AA0136" w:rsidRPr="00AD00AF" w:rsidRDefault="00AA0136" w:rsidP="00AA0136">
      <w:pPr>
        <w:rPr>
          <w:color w:val="595959" w:themeColor="text1" w:themeTint="A6"/>
          <w:sz w:val="17"/>
          <w:szCs w:val="17"/>
          <w:lang w:val="fr-FR"/>
        </w:rPr>
      </w:pPr>
      <w:r w:rsidRPr="00AD00AF">
        <w:rPr>
          <w:color w:val="595959" w:themeColor="text1" w:themeTint="A6"/>
          <w:sz w:val="17"/>
          <w:szCs w:val="17"/>
          <w:lang w:val="fr-FR"/>
        </w:rPr>
        <w:t xml:space="preserve">Centre Hospitalier Universitaire Sart </w:t>
      </w:r>
      <w:proofErr w:type="spellStart"/>
      <w:r w:rsidRPr="00AD00AF">
        <w:rPr>
          <w:color w:val="595959" w:themeColor="text1" w:themeTint="A6"/>
          <w:sz w:val="17"/>
          <w:szCs w:val="17"/>
          <w:lang w:val="fr-FR"/>
        </w:rPr>
        <w:t>Tilman</w:t>
      </w:r>
      <w:proofErr w:type="spellEnd"/>
      <w:r w:rsidRPr="00AD00AF">
        <w:rPr>
          <w:color w:val="595959" w:themeColor="text1" w:themeTint="A6"/>
          <w:sz w:val="17"/>
          <w:szCs w:val="17"/>
          <w:lang w:val="fr-FR"/>
        </w:rPr>
        <w:t xml:space="preserve"> Liège - Domaine Universitaire du Sart-</w:t>
      </w:r>
      <w:proofErr w:type="spellStart"/>
      <w:r w:rsidRPr="00AD00AF">
        <w:rPr>
          <w:color w:val="595959" w:themeColor="text1" w:themeTint="A6"/>
          <w:sz w:val="17"/>
          <w:szCs w:val="17"/>
          <w:lang w:val="fr-FR"/>
        </w:rPr>
        <w:t>Tilman</w:t>
      </w:r>
      <w:proofErr w:type="spellEnd"/>
      <w:r w:rsidRPr="00AD00AF">
        <w:rPr>
          <w:color w:val="595959" w:themeColor="text1" w:themeTint="A6"/>
          <w:sz w:val="17"/>
          <w:szCs w:val="17"/>
          <w:lang w:val="fr-FR"/>
        </w:rPr>
        <w:t xml:space="preserve"> </w:t>
      </w:r>
      <w:r w:rsidR="00EA0A09" w:rsidRPr="00AD00AF">
        <w:rPr>
          <w:color w:val="595959" w:themeColor="text1" w:themeTint="A6"/>
          <w:sz w:val="17"/>
          <w:szCs w:val="17"/>
          <w:lang w:val="fr-FR"/>
        </w:rPr>
        <w:t>(</w:t>
      </w:r>
      <w:proofErr w:type="spellStart"/>
      <w:r w:rsidR="00EA0A09" w:rsidRPr="00AD00AF">
        <w:rPr>
          <w:color w:val="595959" w:themeColor="text1" w:themeTint="A6"/>
          <w:sz w:val="17"/>
          <w:szCs w:val="17"/>
          <w:lang w:val="fr-FR"/>
        </w:rPr>
        <w:t>Bélgica</w:t>
      </w:r>
      <w:proofErr w:type="spellEnd"/>
      <w:r w:rsidR="00EA0A09" w:rsidRPr="00AD00AF">
        <w:rPr>
          <w:color w:val="595959" w:themeColor="text1" w:themeTint="A6"/>
          <w:sz w:val="17"/>
          <w:szCs w:val="17"/>
          <w:lang w:val="fr-FR"/>
        </w:rPr>
        <w:t>).</w:t>
      </w:r>
    </w:p>
    <w:p w14:paraId="1F6CDC7D" w14:textId="77777777" w:rsidR="00AA0136" w:rsidRPr="00832307" w:rsidRDefault="00AA0136" w:rsidP="00AA0136">
      <w:pPr>
        <w:rPr>
          <w:color w:val="595959" w:themeColor="text1" w:themeTint="A6"/>
          <w:sz w:val="17"/>
          <w:szCs w:val="17"/>
          <w:lang w:val="pt-BR"/>
        </w:rPr>
      </w:pPr>
      <w:r w:rsidRPr="00AD00AF">
        <w:rPr>
          <w:color w:val="595959" w:themeColor="text1" w:themeTint="A6"/>
          <w:sz w:val="17"/>
          <w:szCs w:val="17"/>
          <w:lang w:val="fr-FR"/>
        </w:rPr>
        <w:t xml:space="preserve">Cliniques Universitaires Saint-Luc - Université </w:t>
      </w:r>
      <w:r w:rsidR="00EA0A09" w:rsidRPr="00AD00AF">
        <w:rPr>
          <w:color w:val="595959" w:themeColor="text1" w:themeTint="A6"/>
          <w:sz w:val="17"/>
          <w:szCs w:val="17"/>
          <w:lang w:val="fr-FR"/>
        </w:rPr>
        <w:t xml:space="preserve">Catholique de Louvain. </w:t>
      </w:r>
      <w:r w:rsidR="00EA0A09" w:rsidRPr="00832307">
        <w:rPr>
          <w:color w:val="595959" w:themeColor="text1" w:themeTint="A6"/>
          <w:sz w:val="17"/>
          <w:szCs w:val="17"/>
          <w:lang w:val="pt-BR"/>
        </w:rPr>
        <w:t>Bruxelas (Bélgica).</w:t>
      </w:r>
    </w:p>
    <w:p w14:paraId="2E536514" w14:textId="27947937" w:rsidR="00AA0136" w:rsidRPr="00832307" w:rsidRDefault="00AA0136" w:rsidP="00AA0136">
      <w:pPr>
        <w:rPr>
          <w:color w:val="595959" w:themeColor="text1" w:themeTint="A6"/>
          <w:sz w:val="17"/>
          <w:szCs w:val="17"/>
          <w:lang w:val="pt-BR"/>
        </w:rPr>
      </w:pPr>
      <w:r w:rsidRPr="00832307">
        <w:rPr>
          <w:color w:val="595959" w:themeColor="text1" w:themeTint="A6"/>
          <w:sz w:val="17"/>
          <w:szCs w:val="17"/>
          <w:lang w:val="pt-BR"/>
        </w:rPr>
        <w:t>Conselho Nacional de Secretários de Saúde.</w:t>
      </w:r>
      <w:r w:rsidR="002B6634" w:rsidRPr="00832307">
        <w:rPr>
          <w:color w:val="595959" w:themeColor="text1" w:themeTint="A6"/>
          <w:sz w:val="17"/>
          <w:szCs w:val="17"/>
          <w:lang w:val="pt-BR"/>
        </w:rPr>
        <w:t xml:space="preserve"> (CONASS)</w:t>
      </w:r>
      <w:r w:rsidRPr="00832307">
        <w:rPr>
          <w:color w:val="595959" w:themeColor="text1" w:themeTint="A6"/>
          <w:sz w:val="17"/>
          <w:szCs w:val="17"/>
          <w:lang w:val="pt-BR"/>
        </w:rPr>
        <w:t xml:space="preserve"> </w:t>
      </w:r>
      <w:proofErr w:type="spellStart"/>
      <w:r w:rsidRPr="00832307">
        <w:rPr>
          <w:color w:val="595959" w:themeColor="text1" w:themeTint="A6"/>
          <w:sz w:val="17"/>
          <w:szCs w:val="17"/>
          <w:lang w:val="pt-BR"/>
        </w:rPr>
        <w:t>Brasilia</w:t>
      </w:r>
      <w:proofErr w:type="spellEnd"/>
      <w:r w:rsidRPr="00832307">
        <w:rPr>
          <w:color w:val="595959" w:themeColor="text1" w:themeTint="A6"/>
          <w:sz w:val="17"/>
          <w:szCs w:val="17"/>
          <w:lang w:val="pt-BR"/>
        </w:rPr>
        <w:t xml:space="preserve"> </w:t>
      </w:r>
      <w:r w:rsidR="00EA0A09" w:rsidRPr="00832307">
        <w:rPr>
          <w:color w:val="595959" w:themeColor="text1" w:themeTint="A6"/>
          <w:sz w:val="17"/>
          <w:szCs w:val="17"/>
          <w:lang w:val="pt-BR"/>
        </w:rPr>
        <w:t>(Brasil).</w:t>
      </w:r>
    </w:p>
    <w:p w14:paraId="5059768C" w14:textId="77777777" w:rsidR="00AA0136" w:rsidRPr="00832307" w:rsidRDefault="00AA0136" w:rsidP="00AA0136">
      <w:pPr>
        <w:rPr>
          <w:color w:val="595959" w:themeColor="text1" w:themeTint="A6"/>
          <w:sz w:val="17"/>
          <w:szCs w:val="17"/>
          <w:lang w:val="pt-BR"/>
        </w:rPr>
      </w:pPr>
      <w:r w:rsidRPr="00832307">
        <w:rPr>
          <w:color w:val="595959" w:themeColor="text1" w:themeTint="A6"/>
          <w:sz w:val="17"/>
          <w:szCs w:val="17"/>
          <w:lang w:val="pt-BR"/>
        </w:rPr>
        <w:t xml:space="preserve">CRISS. Centro Interdepartamental de Pesquisa sobre Integração Social e Saúde. Ancona </w:t>
      </w:r>
      <w:r w:rsidR="00EA0A09" w:rsidRPr="00832307">
        <w:rPr>
          <w:color w:val="595959" w:themeColor="text1" w:themeTint="A6"/>
          <w:sz w:val="17"/>
          <w:szCs w:val="17"/>
          <w:lang w:val="pt-BR"/>
        </w:rPr>
        <w:t>(Itália).</w:t>
      </w:r>
    </w:p>
    <w:p w14:paraId="1325C13D" w14:textId="77777777" w:rsidR="00AA0136" w:rsidRPr="00832307" w:rsidRDefault="00AA0136" w:rsidP="00AA0136">
      <w:pPr>
        <w:rPr>
          <w:color w:val="595959" w:themeColor="text1" w:themeTint="A6"/>
          <w:sz w:val="17"/>
          <w:szCs w:val="17"/>
          <w:lang w:val="pt-BR"/>
        </w:rPr>
      </w:pPr>
      <w:r w:rsidRPr="00832307">
        <w:rPr>
          <w:color w:val="595959" w:themeColor="text1" w:themeTint="A6"/>
          <w:sz w:val="17"/>
          <w:szCs w:val="17"/>
          <w:lang w:val="pt-BR"/>
        </w:rPr>
        <w:t xml:space="preserve">Departamento de Saúde. Universidade Autônoma Metropolitana - </w:t>
      </w:r>
      <w:proofErr w:type="spellStart"/>
      <w:r w:rsidRPr="00832307">
        <w:rPr>
          <w:color w:val="595959" w:themeColor="text1" w:themeTint="A6"/>
          <w:sz w:val="17"/>
          <w:szCs w:val="17"/>
          <w:lang w:val="pt-BR"/>
        </w:rPr>
        <w:t>Xochimilco</w:t>
      </w:r>
      <w:proofErr w:type="spellEnd"/>
      <w:r w:rsidRPr="00832307">
        <w:rPr>
          <w:color w:val="595959" w:themeColor="text1" w:themeTint="A6"/>
          <w:sz w:val="17"/>
          <w:szCs w:val="17"/>
          <w:lang w:val="pt-BR"/>
        </w:rPr>
        <w:t xml:space="preserve">. México, D.F. </w:t>
      </w:r>
      <w:r w:rsidR="00EA0A09" w:rsidRPr="00832307">
        <w:rPr>
          <w:color w:val="595959" w:themeColor="text1" w:themeTint="A6"/>
          <w:sz w:val="17"/>
          <w:szCs w:val="17"/>
          <w:lang w:val="pt-BR"/>
        </w:rPr>
        <w:t>(México).</w:t>
      </w:r>
    </w:p>
    <w:p w14:paraId="2A72F59D" w14:textId="77777777" w:rsidR="00AA0136" w:rsidRPr="00AD00AF" w:rsidRDefault="00AA0136" w:rsidP="00AA0136">
      <w:pPr>
        <w:rPr>
          <w:color w:val="595959" w:themeColor="text1" w:themeTint="A6"/>
          <w:sz w:val="17"/>
          <w:szCs w:val="17"/>
        </w:rPr>
      </w:pPr>
      <w:r w:rsidRPr="00832307">
        <w:rPr>
          <w:color w:val="595959" w:themeColor="text1" w:themeTint="A6"/>
          <w:sz w:val="17"/>
          <w:szCs w:val="17"/>
          <w:lang w:val="pt-BR"/>
        </w:rPr>
        <w:t xml:space="preserve">DEUSTO Escola de Negócios - Saúde. </w:t>
      </w:r>
      <w:r w:rsidRPr="00AD00AF">
        <w:rPr>
          <w:color w:val="595959" w:themeColor="text1" w:themeTint="A6"/>
          <w:sz w:val="17"/>
          <w:szCs w:val="17"/>
        </w:rPr>
        <w:t xml:space="preserve">Bilbao </w:t>
      </w:r>
      <w:r w:rsidR="00EA0A09" w:rsidRPr="00AD00AF">
        <w:rPr>
          <w:color w:val="595959" w:themeColor="text1" w:themeTint="A6"/>
          <w:sz w:val="17"/>
          <w:szCs w:val="17"/>
        </w:rPr>
        <w:t>(Espanha).</w:t>
      </w:r>
    </w:p>
    <w:p w14:paraId="4DD016D7" w14:textId="37F9E645" w:rsidR="00832307" w:rsidRPr="00832307" w:rsidRDefault="00832307" w:rsidP="00AA0136">
      <w:pPr>
        <w:rPr>
          <w:color w:val="595959" w:themeColor="text1" w:themeTint="A6"/>
          <w:sz w:val="17"/>
          <w:szCs w:val="17"/>
          <w:lang w:val="pt-BR"/>
        </w:rPr>
      </w:pPr>
      <w:r w:rsidRPr="00AD00AF">
        <w:rPr>
          <w:color w:val="595959" w:themeColor="text1" w:themeTint="A6"/>
          <w:sz w:val="17"/>
          <w:szCs w:val="17"/>
        </w:rPr>
        <w:t xml:space="preserve">Dipartimento economia aziendale, sanità e sociale. Scuola universitaria professionale della Svizzera italiana (SUPSI). </w:t>
      </w:r>
      <w:r w:rsidRPr="00832307">
        <w:rPr>
          <w:color w:val="595959" w:themeColor="text1" w:themeTint="A6"/>
          <w:sz w:val="17"/>
          <w:szCs w:val="17"/>
          <w:lang w:val="pt-BR"/>
        </w:rPr>
        <w:t>(Suíça).</w:t>
      </w:r>
    </w:p>
    <w:p w14:paraId="17454135" w14:textId="3206E6C6" w:rsidR="00AA0136" w:rsidRPr="00832307" w:rsidRDefault="00AA0136" w:rsidP="00AA0136">
      <w:pPr>
        <w:rPr>
          <w:color w:val="595959" w:themeColor="text1" w:themeTint="A6"/>
          <w:sz w:val="17"/>
          <w:szCs w:val="17"/>
          <w:lang w:val="pt-BR"/>
        </w:rPr>
      </w:pPr>
      <w:r w:rsidRPr="00832307">
        <w:rPr>
          <w:color w:val="595959" w:themeColor="text1" w:themeTint="A6"/>
          <w:sz w:val="17"/>
          <w:szCs w:val="17"/>
          <w:lang w:val="pt-BR"/>
        </w:rPr>
        <w:t>Escola de Saúde Pública, Universidade de Montreal</w:t>
      </w:r>
      <w:r w:rsidR="00EA0A09" w:rsidRPr="00832307">
        <w:rPr>
          <w:color w:val="595959" w:themeColor="text1" w:themeTint="A6"/>
          <w:sz w:val="17"/>
          <w:szCs w:val="17"/>
          <w:lang w:val="pt-BR"/>
        </w:rPr>
        <w:t>, Canadá.</w:t>
      </w:r>
    </w:p>
    <w:p w14:paraId="56E3586F" w14:textId="77777777" w:rsidR="00AA0136" w:rsidRPr="00832307" w:rsidRDefault="00AA0136" w:rsidP="00AA0136">
      <w:pPr>
        <w:rPr>
          <w:color w:val="595959" w:themeColor="text1" w:themeTint="A6"/>
          <w:sz w:val="17"/>
          <w:szCs w:val="17"/>
          <w:lang w:val="pt-BR"/>
        </w:rPr>
      </w:pPr>
      <w:proofErr w:type="spellStart"/>
      <w:r w:rsidRPr="00832307">
        <w:rPr>
          <w:color w:val="595959" w:themeColor="text1" w:themeTint="A6"/>
          <w:sz w:val="17"/>
          <w:szCs w:val="17"/>
          <w:lang w:val="pt-BR"/>
        </w:rPr>
        <w:t>École</w:t>
      </w:r>
      <w:proofErr w:type="spellEnd"/>
      <w:r w:rsidRPr="00832307">
        <w:rPr>
          <w:color w:val="595959" w:themeColor="text1" w:themeTint="A6"/>
          <w:sz w:val="17"/>
          <w:szCs w:val="17"/>
          <w:lang w:val="pt-BR"/>
        </w:rPr>
        <w:t xml:space="preserve"> </w:t>
      </w:r>
      <w:proofErr w:type="spellStart"/>
      <w:r w:rsidRPr="00832307">
        <w:rPr>
          <w:color w:val="595959" w:themeColor="text1" w:themeTint="A6"/>
          <w:sz w:val="17"/>
          <w:szCs w:val="17"/>
          <w:lang w:val="pt-BR"/>
        </w:rPr>
        <w:t>des</w:t>
      </w:r>
      <w:proofErr w:type="spellEnd"/>
      <w:r w:rsidRPr="00832307">
        <w:rPr>
          <w:color w:val="595959" w:themeColor="text1" w:themeTint="A6"/>
          <w:sz w:val="17"/>
          <w:szCs w:val="17"/>
          <w:lang w:val="pt-BR"/>
        </w:rPr>
        <w:t xml:space="preserve"> </w:t>
      </w:r>
      <w:proofErr w:type="spellStart"/>
      <w:r w:rsidRPr="00832307">
        <w:rPr>
          <w:color w:val="595959" w:themeColor="text1" w:themeTint="A6"/>
          <w:sz w:val="17"/>
          <w:szCs w:val="17"/>
          <w:lang w:val="pt-BR"/>
        </w:rPr>
        <w:t>hautes</w:t>
      </w:r>
      <w:proofErr w:type="spellEnd"/>
      <w:r w:rsidRPr="00832307">
        <w:rPr>
          <w:color w:val="595959" w:themeColor="text1" w:themeTint="A6"/>
          <w:sz w:val="17"/>
          <w:szCs w:val="17"/>
          <w:lang w:val="pt-BR"/>
        </w:rPr>
        <w:t xml:space="preserve"> </w:t>
      </w:r>
      <w:proofErr w:type="spellStart"/>
      <w:r w:rsidRPr="00832307">
        <w:rPr>
          <w:color w:val="595959" w:themeColor="text1" w:themeTint="A6"/>
          <w:sz w:val="17"/>
          <w:szCs w:val="17"/>
          <w:lang w:val="pt-BR"/>
        </w:rPr>
        <w:t>études</w:t>
      </w:r>
      <w:proofErr w:type="spellEnd"/>
      <w:r w:rsidRPr="00832307">
        <w:rPr>
          <w:color w:val="595959" w:themeColor="text1" w:themeTint="A6"/>
          <w:sz w:val="17"/>
          <w:szCs w:val="17"/>
          <w:lang w:val="pt-BR"/>
        </w:rPr>
        <w:t xml:space="preserve"> </w:t>
      </w:r>
      <w:proofErr w:type="spellStart"/>
      <w:r w:rsidRPr="00832307">
        <w:rPr>
          <w:color w:val="595959" w:themeColor="text1" w:themeTint="A6"/>
          <w:sz w:val="17"/>
          <w:szCs w:val="17"/>
          <w:lang w:val="pt-BR"/>
        </w:rPr>
        <w:t>en</w:t>
      </w:r>
      <w:proofErr w:type="spellEnd"/>
      <w:r w:rsidRPr="00832307">
        <w:rPr>
          <w:color w:val="595959" w:themeColor="text1" w:themeTint="A6"/>
          <w:sz w:val="17"/>
          <w:szCs w:val="17"/>
          <w:lang w:val="pt-BR"/>
        </w:rPr>
        <w:t xml:space="preserve"> santé publique (EHESP). Rennes</w:t>
      </w:r>
      <w:r w:rsidR="00EA0A09" w:rsidRPr="00832307">
        <w:rPr>
          <w:color w:val="595959" w:themeColor="text1" w:themeTint="A6"/>
          <w:sz w:val="17"/>
          <w:szCs w:val="17"/>
          <w:lang w:val="pt-BR"/>
        </w:rPr>
        <w:t>, França.</w:t>
      </w:r>
    </w:p>
    <w:p w14:paraId="6AC46D6B" w14:textId="77777777" w:rsidR="00AA0136" w:rsidRPr="00832307" w:rsidRDefault="00AA0136" w:rsidP="00AA0136">
      <w:pPr>
        <w:rPr>
          <w:color w:val="595959" w:themeColor="text1" w:themeTint="A6"/>
          <w:sz w:val="17"/>
          <w:szCs w:val="17"/>
          <w:lang w:val="pt-BR"/>
        </w:rPr>
      </w:pPr>
      <w:r w:rsidRPr="00832307">
        <w:rPr>
          <w:color w:val="595959" w:themeColor="text1" w:themeTint="A6"/>
          <w:sz w:val="17"/>
          <w:szCs w:val="17"/>
          <w:lang w:val="pt-BR"/>
        </w:rPr>
        <w:t xml:space="preserve">Hospitais Universitários de Genebra </w:t>
      </w:r>
      <w:r w:rsidR="00A05545" w:rsidRPr="00832307">
        <w:rPr>
          <w:color w:val="595959" w:themeColor="text1" w:themeTint="A6"/>
          <w:sz w:val="17"/>
          <w:szCs w:val="17"/>
          <w:lang w:val="pt-BR"/>
        </w:rPr>
        <w:t xml:space="preserve">(HUG). Genebra </w:t>
      </w:r>
      <w:r w:rsidR="00EA0A09" w:rsidRPr="00832307">
        <w:rPr>
          <w:color w:val="595959" w:themeColor="text1" w:themeTint="A6"/>
          <w:sz w:val="17"/>
          <w:szCs w:val="17"/>
          <w:lang w:val="pt-BR"/>
        </w:rPr>
        <w:t>(Suíça).</w:t>
      </w:r>
    </w:p>
    <w:p w14:paraId="0CA68C93" w14:textId="77777777" w:rsidR="00AA0136" w:rsidRPr="00832307" w:rsidRDefault="00AA0136" w:rsidP="00AA0136">
      <w:pPr>
        <w:rPr>
          <w:color w:val="595959" w:themeColor="text1" w:themeTint="A6"/>
          <w:sz w:val="17"/>
          <w:szCs w:val="17"/>
          <w:lang w:val="pt-BR"/>
        </w:rPr>
      </w:pPr>
      <w:r w:rsidRPr="00832307">
        <w:rPr>
          <w:color w:val="595959" w:themeColor="text1" w:themeTint="A6"/>
          <w:sz w:val="17"/>
          <w:szCs w:val="17"/>
          <w:lang w:val="pt-BR"/>
        </w:rPr>
        <w:t xml:space="preserve">Instituto de Saúde Pública, Universidade de </w:t>
      </w:r>
      <w:proofErr w:type="spellStart"/>
      <w:r w:rsidRPr="00832307">
        <w:rPr>
          <w:color w:val="595959" w:themeColor="text1" w:themeTint="A6"/>
          <w:sz w:val="17"/>
          <w:szCs w:val="17"/>
          <w:lang w:val="pt-BR"/>
        </w:rPr>
        <w:t>Veracruz</w:t>
      </w:r>
      <w:proofErr w:type="spellEnd"/>
      <w:r w:rsidRPr="00832307">
        <w:rPr>
          <w:color w:val="595959" w:themeColor="text1" w:themeTint="A6"/>
          <w:sz w:val="17"/>
          <w:szCs w:val="17"/>
          <w:lang w:val="pt-BR"/>
        </w:rPr>
        <w:t xml:space="preserve">. </w:t>
      </w:r>
      <w:proofErr w:type="spellStart"/>
      <w:r w:rsidRPr="00832307">
        <w:rPr>
          <w:color w:val="595959" w:themeColor="text1" w:themeTint="A6"/>
          <w:sz w:val="17"/>
          <w:szCs w:val="17"/>
          <w:lang w:val="pt-BR"/>
        </w:rPr>
        <w:t>Veracruz</w:t>
      </w:r>
      <w:proofErr w:type="spellEnd"/>
      <w:r w:rsidR="00EA0A09" w:rsidRPr="00832307">
        <w:rPr>
          <w:color w:val="595959" w:themeColor="text1" w:themeTint="A6"/>
          <w:sz w:val="17"/>
          <w:szCs w:val="17"/>
          <w:lang w:val="pt-BR"/>
        </w:rPr>
        <w:t>, México.</w:t>
      </w:r>
    </w:p>
    <w:p w14:paraId="6C6B89B0" w14:textId="77777777" w:rsidR="00AA0136" w:rsidRPr="00AD00AF" w:rsidRDefault="00AA0136" w:rsidP="00AA0136">
      <w:pPr>
        <w:rPr>
          <w:color w:val="595959" w:themeColor="text1" w:themeTint="A6"/>
          <w:sz w:val="17"/>
          <w:szCs w:val="17"/>
          <w:lang w:val="fr-FR"/>
        </w:rPr>
      </w:pPr>
      <w:r w:rsidRPr="00832307">
        <w:rPr>
          <w:color w:val="595959" w:themeColor="text1" w:themeTint="A6"/>
          <w:sz w:val="17"/>
          <w:szCs w:val="17"/>
          <w:lang w:val="pt-BR"/>
        </w:rPr>
        <w:t xml:space="preserve">Instituto de Ciência e Tecnologia de Luxemburgo (LIST). </w:t>
      </w:r>
      <w:proofErr w:type="spellStart"/>
      <w:r w:rsidR="00EA0A09" w:rsidRPr="00AD00AF">
        <w:rPr>
          <w:color w:val="595959" w:themeColor="text1" w:themeTint="A6"/>
          <w:sz w:val="17"/>
          <w:szCs w:val="17"/>
          <w:lang w:val="fr-FR"/>
        </w:rPr>
        <w:t>Luxemburgo</w:t>
      </w:r>
      <w:proofErr w:type="spellEnd"/>
      <w:r w:rsidR="00EA0A09" w:rsidRPr="00AD00AF">
        <w:rPr>
          <w:color w:val="595959" w:themeColor="text1" w:themeTint="A6"/>
          <w:sz w:val="17"/>
          <w:szCs w:val="17"/>
          <w:lang w:val="fr-FR"/>
        </w:rPr>
        <w:t>.</w:t>
      </w:r>
    </w:p>
    <w:p w14:paraId="748E1E2B" w14:textId="77777777" w:rsidR="00DB1F23" w:rsidRPr="00AD00AF" w:rsidRDefault="00DB1F23" w:rsidP="00AA0136">
      <w:pPr>
        <w:rPr>
          <w:color w:val="595959" w:themeColor="text1" w:themeTint="A6"/>
          <w:sz w:val="17"/>
          <w:szCs w:val="17"/>
          <w:lang w:val="fr-FR"/>
        </w:rPr>
      </w:pPr>
      <w:r w:rsidRPr="00AD00AF">
        <w:rPr>
          <w:color w:val="595959" w:themeColor="text1" w:themeTint="A6"/>
          <w:sz w:val="17"/>
          <w:szCs w:val="17"/>
          <w:lang w:val="fr-FR"/>
        </w:rPr>
        <w:t xml:space="preserve">Réseau Santé Région Lausanne </w:t>
      </w:r>
      <w:r w:rsidR="00EA0A09" w:rsidRPr="00AD00AF">
        <w:rPr>
          <w:color w:val="595959" w:themeColor="text1" w:themeTint="A6"/>
          <w:sz w:val="17"/>
          <w:szCs w:val="17"/>
          <w:lang w:val="fr-FR"/>
        </w:rPr>
        <w:t>(</w:t>
      </w:r>
      <w:proofErr w:type="spellStart"/>
      <w:r w:rsidR="00EA0A09" w:rsidRPr="00AD00AF">
        <w:rPr>
          <w:color w:val="595959" w:themeColor="text1" w:themeTint="A6"/>
          <w:sz w:val="17"/>
          <w:szCs w:val="17"/>
          <w:lang w:val="fr-FR"/>
        </w:rPr>
        <w:t>Suíça</w:t>
      </w:r>
      <w:proofErr w:type="spellEnd"/>
      <w:r w:rsidR="00EA0A09" w:rsidRPr="00AD00AF">
        <w:rPr>
          <w:color w:val="595959" w:themeColor="text1" w:themeTint="A6"/>
          <w:sz w:val="17"/>
          <w:szCs w:val="17"/>
          <w:lang w:val="fr-FR"/>
        </w:rPr>
        <w:t>).</w:t>
      </w:r>
    </w:p>
    <w:p w14:paraId="0B2853EE" w14:textId="77777777" w:rsidR="00AA0136" w:rsidRPr="00832307" w:rsidRDefault="00AA0136" w:rsidP="00AA0136">
      <w:pPr>
        <w:rPr>
          <w:color w:val="595959" w:themeColor="text1" w:themeTint="A6"/>
          <w:sz w:val="17"/>
          <w:szCs w:val="17"/>
          <w:lang w:val="pt-BR"/>
        </w:rPr>
      </w:pPr>
      <w:proofErr w:type="spellStart"/>
      <w:r w:rsidRPr="00832307">
        <w:rPr>
          <w:color w:val="595959" w:themeColor="text1" w:themeTint="A6"/>
          <w:sz w:val="17"/>
          <w:szCs w:val="17"/>
          <w:lang w:val="pt-BR"/>
        </w:rPr>
        <w:t>Scoala</w:t>
      </w:r>
      <w:proofErr w:type="spellEnd"/>
      <w:r w:rsidRPr="00832307">
        <w:rPr>
          <w:color w:val="595959" w:themeColor="text1" w:themeTint="A6"/>
          <w:sz w:val="17"/>
          <w:szCs w:val="17"/>
          <w:lang w:val="pt-BR"/>
        </w:rPr>
        <w:t xml:space="preserve"> </w:t>
      </w:r>
      <w:proofErr w:type="spellStart"/>
      <w:r w:rsidRPr="00832307">
        <w:rPr>
          <w:color w:val="595959" w:themeColor="text1" w:themeTint="A6"/>
          <w:sz w:val="17"/>
          <w:szCs w:val="17"/>
          <w:lang w:val="pt-BR"/>
        </w:rPr>
        <w:t>Nationala</w:t>
      </w:r>
      <w:proofErr w:type="spellEnd"/>
      <w:r w:rsidRPr="00832307">
        <w:rPr>
          <w:color w:val="595959" w:themeColor="text1" w:themeTint="A6"/>
          <w:sz w:val="17"/>
          <w:szCs w:val="17"/>
          <w:lang w:val="pt-BR"/>
        </w:rPr>
        <w:t xml:space="preserve"> de </w:t>
      </w:r>
      <w:proofErr w:type="spellStart"/>
      <w:r w:rsidRPr="00832307">
        <w:rPr>
          <w:color w:val="595959" w:themeColor="text1" w:themeTint="A6"/>
          <w:sz w:val="17"/>
          <w:szCs w:val="17"/>
          <w:lang w:val="pt-BR"/>
        </w:rPr>
        <w:t>Sanatate</w:t>
      </w:r>
      <w:proofErr w:type="spellEnd"/>
      <w:r w:rsidRPr="00832307">
        <w:rPr>
          <w:color w:val="595959" w:themeColor="text1" w:themeTint="A6"/>
          <w:sz w:val="17"/>
          <w:szCs w:val="17"/>
          <w:lang w:val="pt-BR"/>
        </w:rPr>
        <w:t xml:space="preserve"> Publica si Management </w:t>
      </w:r>
      <w:proofErr w:type="spellStart"/>
      <w:r w:rsidRPr="00832307">
        <w:rPr>
          <w:color w:val="595959" w:themeColor="text1" w:themeTint="A6"/>
          <w:sz w:val="17"/>
          <w:szCs w:val="17"/>
          <w:lang w:val="pt-BR"/>
        </w:rPr>
        <w:t>Sanitar</w:t>
      </w:r>
      <w:proofErr w:type="spellEnd"/>
      <w:r w:rsidRPr="00832307">
        <w:rPr>
          <w:color w:val="595959" w:themeColor="text1" w:themeTint="A6"/>
          <w:sz w:val="17"/>
          <w:szCs w:val="17"/>
          <w:lang w:val="pt-BR"/>
        </w:rPr>
        <w:t xml:space="preserve"> (SNSPMS). Bucuresti </w:t>
      </w:r>
      <w:r w:rsidR="00EA0A09" w:rsidRPr="00832307">
        <w:rPr>
          <w:color w:val="595959" w:themeColor="text1" w:themeTint="A6"/>
          <w:sz w:val="17"/>
          <w:szCs w:val="17"/>
          <w:lang w:val="pt-BR"/>
        </w:rPr>
        <w:t>(Romênia).</w:t>
      </w:r>
    </w:p>
    <w:p w14:paraId="25289220" w14:textId="77777777" w:rsidR="00A9414C" w:rsidRPr="00832307" w:rsidRDefault="00AA0136" w:rsidP="00A9414C">
      <w:pPr>
        <w:rPr>
          <w:color w:val="595959" w:themeColor="text1" w:themeTint="A6"/>
          <w:sz w:val="17"/>
          <w:szCs w:val="17"/>
          <w:lang w:val="pt-BR"/>
        </w:rPr>
      </w:pPr>
      <w:proofErr w:type="spellStart"/>
      <w:r w:rsidRPr="00832307">
        <w:rPr>
          <w:color w:val="595959" w:themeColor="text1" w:themeTint="A6"/>
          <w:sz w:val="17"/>
          <w:szCs w:val="17"/>
          <w:lang w:val="pt-BR"/>
        </w:rPr>
        <w:t>Université</w:t>
      </w:r>
      <w:proofErr w:type="spellEnd"/>
      <w:r w:rsidRPr="00832307">
        <w:rPr>
          <w:color w:val="595959" w:themeColor="text1" w:themeTint="A6"/>
          <w:sz w:val="17"/>
          <w:szCs w:val="17"/>
          <w:lang w:val="pt-BR"/>
        </w:rPr>
        <w:t xml:space="preserve"> Jean </w:t>
      </w:r>
      <w:proofErr w:type="spellStart"/>
      <w:r w:rsidRPr="00832307">
        <w:rPr>
          <w:color w:val="595959" w:themeColor="text1" w:themeTint="A6"/>
          <w:sz w:val="17"/>
          <w:szCs w:val="17"/>
          <w:lang w:val="pt-BR"/>
        </w:rPr>
        <w:t>Moulin</w:t>
      </w:r>
      <w:proofErr w:type="spellEnd"/>
      <w:r w:rsidRPr="00832307">
        <w:rPr>
          <w:color w:val="595959" w:themeColor="text1" w:themeTint="A6"/>
          <w:sz w:val="17"/>
          <w:szCs w:val="17"/>
          <w:lang w:val="pt-BR"/>
        </w:rPr>
        <w:t xml:space="preserve"> Lyon 3 - IAE Lyon </w:t>
      </w:r>
      <w:r w:rsidR="00EA0A09" w:rsidRPr="00832307">
        <w:rPr>
          <w:color w:val="595959" w:themeColor="text1" w:themeTint="A6"/>
          <w:sz w:val="17"/>
          <w:szCs w:val="17"/>
          <w:lang w:val="pt-BR"/>
        </w:rPr>
        <w:t>(França).</w:t>
      </w:r>
      <w:proofErr w:type="gramStart"/>
      <w:r w:rsidR="00A9414C" w:rsidRPr="00832307">
        <w:rPr>
          <w:color w:val="595959" w:themeColor="text1" w:themeTint="A6"/>
          <w:sz w:val="17"/>
          <w:szCs w:val="17"/>
          <w:lang w:val="pt-BR"/>
        </w:rPr>
        <w:br w:type="page"/>
      </w:r>
      <w:proofErr w:type="gramEnd"/>
    </w:p>
    <w:p w14:paraId="6A10078F" w14:textId="77777777" w:rsidR="00875A23" w:rsidRPr="00832307" w:rsidRDefault="00875A23" w:rsidP="000A03B9">
      <w:pPr>
        <w:pStyle w:val="Ttulo1"/>
        <w:pBdr>
          <w:top w:val="single" w:sz="4" w:space="1" w:color="auto"/>
          <w:left w:val="single" w:sz="4" w:space="4" w:color="auto"/>
          <w:bottom w:val="single" w:sz="4" w:space="1" w:color="auto"/>
          <w:right w:val="single" w:sz="4" w:space="4" w:color="auto"/>
        </w:pBdr>
        <w:rPr>
          <w:b/>
          <w:lang w:val="pt-BR"/>
        </w:rPr>
      </w:pPr>
    </w:p>
    <w:p w14:paraId="03FEDBC9" w14:textId="77777777" w:rsidR="00957423" w:rsidRPr="00832307" w:rsidRDefault="00957423" w:rsidP="000A03B9">
      <w:pPr>
        <w:pStyle w:val="Ttulo1"/>
        <w:pBdr>
          <w:top w:val="single" w:sz="4" w:space="1" w:color="auto"/>
          <w:left w:val="single" w:sz="4" w:space="4" w:color="auto"/>
          <w:bottom w:val="single" w:sz="4" w:space="1" w:color="auto"/>
          <w:right w:val="single" w:sz="4" w:space="4" w:color="auto"/>
        </w:pBdr>
        <w:rPr>
          <w:b/>
          <w:lang w:val="pt-BR"/>
        </w:rPr>
      </w:pPr>
      <w:bookmarkStart w:id="1" w:name="_Toc66189306"/>
      <w:r w:rsidRPr="00832307">
        <w:rPr>
          <w:b/>
          <w:lang w:val="pt-BR"/>
        </w:rPr>
        <w:t xml:space="preserve">ALASS </w:t>
      </w:r>
      <w:bookmarkEnd w:id="1"/>
    </w:p>
    <w:p w14:paraId="63425189" w14:textId="77777777" w:rsidR="00957423" w:rsidRPr="00832307" w:rsidRDefault="00957423" w:rsidP="00957423">
      <w:pPr>
        <w:rPr>
          <w:rFonts w:cs="Arial"/>
          <w:sz w:val="20"/>
          <w:szCs w:val="20"/>
          <w:lang w:val="pt-BR"/>
        </w:rPr>
      </w:pPr>
    </w:p>
    <w:p w14:paraId="023ED25C" w14:textId="77777777" w:rsidR="009870C8" w:rsidRPr="00832307" w:rsidRDefault="009870C8" w:rsidP="00957423">
      <w:pPr>
        <w:rPr>
          <w:rFonts w:cs="Arial"/>
          <w:sz w:val="20"/>
          <w:szCs w:val="20"/>
          <w:lang w:val="pt-BR"/>
        </w:rPr>
      </w:pPr>
    </w:p>
    <w:p w14:paraId="3F18C1E1" w14:textId="77777777" w:rsidR="00957423" w:rsidRPr="00832307" w:rsidRDefault="00957423" w:rsidP="00957423">
      <w:pPr>
        <w:rPr>
          <w:rFonts w:cs="Arial"/>
          <w:sz w:val="20"/>
          <w:szCs w:val="20"/>
          <w:lang w:val="pt-BR"/>
        </w:rPr>
      </w:pPr>
      <w:r w:rsidRPr="00832307">
        <w:rPr>
          <w:rFonts w:cs="Arial"/>
          <w:sz w:val="20"/>
          <w:szCs w:val="20"/>
          <w:lang w:val="pt-BR"/>
        </w:rPr>
        <w:t>Os objetivos da Associação Latina para Análise de Sistemas de Saúde (www.alass.org) são a promoção de intercâmbios profissionais, o desenvolvimento de pesquisas conjuntas e o treinamento de pesquisadores dos diferentes países da cultura latina.</w:t>
      </w:r>
    </w:p>
    <w:p w14:paraId="33D29FE5" w14:textId="13B2253C" w:rsidR="00957423" w:rsidRPr="00832307" w:rsidRDefault="00957423" w:rsidP="00957423">
      <w:pPr>
        <w:rPr>
          <w:rFonts w:cs="Arial"/>
          <w:sz w:val="20"/>
          <w:szCs w:val="20"/>
          <w:lang w:val="pt-BR"/>
        </w:rPr>
      </w:pPr>
      <w:r w:rsidRPr="00832307">
        <w:rPr>
          <w:rFonts w:cs="Arial"/>
          <w:sz w:val="20"/>
          <w:szCs w:val="20"/>
          <w:lang w:val="pt-BR"/>
        </w:rPr>
        <w:t xml:space="preserve">A ALASS tem </w:t>
      </w:r>
      <w:r w:rsidR="002B6634" w:rsidRPr="00832307">
        <w:rPr>
          <w:rFonts w:cs="Arial"/>
          <w:sz w:val="20"/>
          <w:szCs w:val="20"/>
          <w:lang w:val="pt-BR"/>
        </w:rPr>
        <w:t>sóci</w:t>
      </w:r>
      <w:r w:rsidR="00832307" w:rsidRPr="00832307">
        <w:rPr>
          <w:rFonts w:cs="Arial"/>
          <w:sz w:val="20"/>
          <w:szCs w:val="20"/>
          <w:lang w:val="pt-BR"/>
        </w:rPr>
        <w:t>os institucionais e</w:t>
      </w:r>
      <w:r w:rsidR="002B6634" w:rsidRPr="00832307">
        <w:rPr>
          <w:rFonts w:cs="Arial"/>
          <w:sz w:val="20"/>
          <w:szCs w:val="20"/>
          <w:lang w:val="pt-BR"/>
        </w:rPr>
        <w:t xml:space="preserve"> </w:t>
      </w:r>
      <w:r w:rsidRPr="00832307">
        <w:rPr>
          <w:rFonts w:cs="Arial"/>
          <w:sz w:val="20"/>
          <w:szCs w:val="20"/>
          <w:lang w:val="pt-BR"/>
        </w:rPr>
        <w:t xml:space="preserve">individuais. Estes últimos são </w:t>
      </w:r>
      <w:proofErr w:type="gramStart"/>
      <w:r w:rsidRPr="00832307">
        <w:rPr>
          <w:rFonts w:cs="Arial"/>
          <w:sz w:val="20"/>
          <w:szCs w:val="20"/>
          <w:lang w:val="pt-BR"/>
        </w:rPr>
        <w:t>ativos em instituições de saúde, administrações</w:t>
      </w:r>
      <w:proofErr w:type="gramEnd"/>
      <w:r w:rsidRPr="00832307">
        <w:rPr>
          <w:rFonts w:cs="Arial"/>
          <w:sz w:val="20"/>
          <w:szCs w:val="20"/>
          <w:lang w:val="pt-BR"/>
        </w:rPr>
        <w:t xml:space="preserve"> públicas regionais ou nacionais, academia, consultoria, etc.</w:t>
      </w:r>
    </w:p>
    <w:p w14:paraId="324CE5CA" w14:textId="77777777" w:rsidR="00957423" w:rsidRPr="00832307" w:rsidRDefault="00957423" w:rsidP="00957423">
      <w:pPr>
        <w:rPr>
          <w:rFonts w:cs="Arial"/>
          <w:sz w:val="20"/>
          <w:szCs w:val="20"/>
          <w:lang w:val="pt-BR"/>
        </w:rPr>
      </w:pPr>
      <w:r w:rsidRPr="00832307">
        <w:rPr>
          <w:rFonts w:cs="Arial"/>
          <w:sz w:val="20"/>
          <w:szCs w:val="20"/>
          <w:lang w:val="pt-BR"/>
        </w:rPr>
        <w:t xml:space="preserve">As principais atividades da ALASS são a organização do congresso anual (CALASS) e a organização de seminários temáticos. </w:t>
      </w:r>
      <w:r w:rsidR="00037B43" w:rsidRPr="00832307">
        <w:rPr>
          <w:rFonts w:cs="Arial"/>
          <w:sz w:val="20"/>
          <w:szCs w:val="20"/>
          <w:lang w:val="pt-BR"/>
        </w:rPr>
        <w:t xml:space="preserve">A partir de 2021, a ALASS também organizará um ciclo de </w:t>
      </w:r>
      <w:proofErr w:type="spellStart"/>
      <w:r w:rsidR="00037B43" w:rsidRPr="00832307">
        <w:rPr>
          <w:rFonts w:cs="Arial"/>
          <w:sz w:val="20"/>
          <w:szCs w:val="20"/>
          <w:lang w:val="pt-BR"/>
        </w:rPr>
        <w:t>webinars</w:t>
      </w:r>
      <w:proofErr w:type="spellEnd"/>
      <w:r w:rsidR="00037B43" w:rsidRPr="00832307">
        <w:rPr>
          <w:rFonts w:cs="Arial"/>
          <w:sz w:val="20"/>
          <w:szCs w:val="20"/>
          <w:lang w:val="pt-BR"/>
        </w:rPr>
        <w:t xml:space="preserve"> para seus membros.</w:t>
      </w:r>
    </w:p>
    <w:p w14:paraId="4B1848CE" w14:textId="77777777" w:rsidR="00957423" w:rsidRPr="00832307" w:rsidRDefault="00957423" w:rsidP="00957423">
      <w:pPr>
        <w:rPr>
          <w:rFonts w:cs="Arial"/>
          <w:sz w:val="20"/>
          <w:szCs w:val="20"/>
          <w:lang w:val="pt-BR"/>
        </w:rPr>
      </w:pPr>
    </w:p>
    <w:p w14:paraId="7DADD92E" w14:textId="77777777" w:rsidR="00957423" w:rsidRPr="00832307" w:rsidRDefault="00957423" w:rsidP="00957423">
      <w:pPr>
        <w:rPr>
          <w:rFonts w:cs="Arial"/>
          <w:sz w:val="20"/>
          <w:szCs w:val="20"/>
          <w:lang w:val="pt-BR"/>
        </w:rPr>
      </w:pPr>
      <w:r w:rsidRPr="00832307">
        <w:rPr>
          <w:rFonts w:cs="Arial"/>
          <w:sz w:val="20"/>
          <w:szCs w:val="20"/>
          <w:lang w:val="pt-BR"/>
        </w:rPr>
        <w:t xml:space="preserve">As </w:t>
      </w:r>
      <w:r w:rsidRPr="00832307">
        <w:rPr>
          <w:rFonts w:cs="Arial"/>
          <w:b/>
          <w:sz w:val="20"/>
          <w:szCs w:val="20"/>
          <w:lang w:val="pt-BR"/>
        </w:rPr>
        <w:t xml:space="preserve">línguas oficiais da </w:t>
      </w:r>
      <w:r w:rsidRPr="00832307">
        <w:rPr>
          <w:rFonts w:cs="Arial"/>
          <w:sz w:val="20"/>
          <w:szCs w:val="20"/>
          <w:lang w:val="pt-BR"/>
        </w:rPr>
        <w:t xml:space="preserve">associação são as </w:t>
      </w:r>
      <w:r w:rsidRPr="00832307">
        <w:rPr>
          <w:rFonts w:cs="Arial"/>
          <w:b/>
          <w:sz w:val="20"/>
          <w:szCs w:val="20"/>
          <w:lang w:val="pt-BR"/>
        </w:rPr>
        <w:t>línguas neolatinas</w:t>
      </w:r>
      <w:r w:rsidRPr="00832307">
        <w:rPr>
          <w:rFonts w:cs="Arial"/>
          <w:sz w:val="20"/>
          <w:szCs w:val="20"/>
          <w:lang w:val="pt-BR"/>
        </w:rPr>
        <w:t>.</w:t>
      </w:r>
    </w:p>
    <w:p w14:paraId="1171AB75" w14:textId="0C9A1160" w:rsidR="00957423" w:rsidRPr="00832307" w:rsidRDefault="00957423" w:rsidP="00957423">
      <w:pPr>
        <w:rPr>
          <w:rFonts w:cs="Arial"/>
          <w:sz w:val="20"/>
          <w:szCs w:val="20"/>
          <w:lang w:val="pt-BR"/>
        </w:rPr>
      </w:pPr>
      <w:r w:rsidRPr="00832307">
        <w:rPr>
          <w:rFonts w:cs="Arial"/>
          <w:sz w:val="20"/>
          <w:szCs w:val="20"/>
          <w:lang w:val="pt-BR"/>
        </w:rPr>
        <w:t xml:space="preserve">Comunicações orais, </w:t>
      </w:r>
      <w:proofErr w:type="spellStart"/>
      <w:r w:rsidR="002B6634" w:rsidRPr="00832307">
        <w:rPr>
          <w:rFonts w:cs="Arial"/>
          <w:sz w:val="20"/>
          <w:szCs w:val="20"/>
          <w:lang w:val="pt-BR"/>
        </w:rPr>
        <w:t>posteres</w:t>
      </w:r>
      <w:proofErr w:type="spellEnd"/>
      <w:r w:rsidRPr="00832307">
        <w:rPr>
          <w:rFonts w:cs="Arial"/>
          <w:sz w:val="20"/>
          <w:szCs w:val="20"/>
          <w:lang w:val="pt-BR"/>
        </w:rPr>
        <w:t xml:space="preserve"> e vídeos podem, portanto, ser em francês, espanhol, italiano, português, romeno</w:t>
      </w:r>
      <w:r w:rsidR="002B6634" w:rsidRPr="00832307">
        <w:rPr>
          <w:rFonts w:cs="Arial"/>
          <w:sz w:val="20"/>
          <w:szCs w:val="20"/>
          <w:lang w:val="pt-BR"/>
        </w:rPr>
        <w:t xml:space="preserve"> e</w:t>
      </w:r>
      <w:r w:rsidRPr="00832307">
        <w:rPr>
          <w:rFonts w:cs="Arial"/>
          <w:sz w:val="20"/>
          <w:szCs w:val="20"/>
          <w:lang w:val="pt-BR"/>
        </w:rPr>
        <w:t xml:space="preserve"> catalão. A fim de permitir um intercâmbio </w:t>
      </w:r>
      <w:r w:rsidR="002B6634" w:rsidRPr="00832307">
        <w:rPr>
          <w:rFonts w:cs="Arial"/>
          <w:sz w:val="20"/>
          <w:szCs w:val="20"/>
          <w:lang w:val="pt-BR"/>
        </w:rPr>
        <w:t>útil</w:t>
      </w:r>
      <w:r w:rsidRPr="00832307">
        <w:rPr>
          <w:rFonts w:cs="Arial"/>
          <w:sz w:val="20"/>
          <w:szCs w:val="20"/>
          <w:lang w:val="pt-BR"/>
        </w:rPr>
        <w:t xml:space="preserve">, cada </w:t>
      </w:r>
      <w:r w:rsidR="00EB17FC" w:rsidRPr="00832307">
        <w:rPr>
          <w:rFonts w:cs="Arial"/>
          <w:sz w:val="20"/>
          <w:szCs w:val="20"/>
          <w:lang w:val="pt-BR"/>
        </w:rPr>
        <w:t xml:space="preserve">participante </w:t>
      </w:r>
      <w:r w:rsidRPr="00832307">
        <w:rPr>
          <w:rFonts w:cs="Arial"/>
          <w:sz w:val="20"/>
          <w:szCs w:val="20"/>
          <w:lang w:val="pt-BR"/>
        </w:rPr>
        <w:t xml:space="preserve">deve ser capaz de se expressar em pelo menos uma língua latina e compreender </w:t>
      </w:r>
      <w:r w:rsidR="00EB17FC" w:rsidRPr="00832307">
        <w:rPr>
          <w:rFonts w:cs="Arial"/>
          <w:sz w:val="20"/>
          <w:szCs w:val="20"/>
          <w:lang w:val="pt-BR"/>
        </w:rPr>
        <w:t xml:space="preserve">pelo menos </w:t>
      </w:r>
      <w:r w:rsidRPr="00832307">
        <w:rPr>
          <w:rFonts w:cs="Arial"/>
          <w:sz w:val="20"/>
          <w:szCs w:val="20"/>
          <w:lang w:val="pt-BR"/>
        </w:rPr>
        <w:t xml:space="preserve">uma segunda </w:t>
      </w:r>
      <w:proofErr w:type="gramStart"/>
      <w:r w:rsidRPr="00832307">
        <w:rPr>
          <w:rFonts w:cs="Arial"/>
          <w:sz w:val="20"/>
          <w:szCs w:val="20"/>
          <w:lang w:val="pt-BR"/>
        </w:rPr>
        <w:t xml:space="preserve">língua </w:t>
      </w:r>
      <w:r w:rsidR="00EB17FC" w:rsidRPr="00832307">
        <w:rPr>
          <w:rFonts w:cs="Arial"/>
          <w:sz w:val="20"/>
          <w:szCs w:val="20"/>
          <w:lang w:val="pt-BR"/>
        </w:rPr>
        <w:t>.</w:t>
      </w:r>
      <w:proofErr w:type="gramEnd"/>
      <w:r w:rsidR="00EB17FC" w:rsidRPr="00832307">
        <w:rPr>
          <w:rFonts w:cs="Arial"/>
          <w:sz w:val="20"/>
          <w:szCs w:val="20"/>
          <w:lang w:val="pt-BR"/>
        </w:rPr>
        <w:t xml:space="preserve"> </w:t>
      </w:r>
      <w:r w:rsidRPr="00832307">
        <w:rPr>
          <w:rFonts w:cs="Arial"/>
          <w:sz w:val="20"/>
          <w:szCs w:val="20"/>
          <w:lang w:val="pt-BR"/>
        </w:rPr>
        <w:t>A ALASS quer que cada um possa se expressar em sua própria língua e ser compreendido pelos outros</w:t>
      </w:r>
      <w:r w:rsidR="00EB17FC" w:rsidRPr="00832307">
        <w:rPr>
          <w:rFonts w:cs="Arial"/>
          <w:sz w:val="20"/>
          <w:szCs w:val="20"/>
          <w:lang w:val="pt-BR"/>
        </w:rPr>
        <w:t>.</w:t>
      </w:r>
    </w:p>
    <w:p w14:paraId="50CB50CA" w14:textId="4B384B30" w:rsidR="00957423" w:rsidRPr="00832307" w:rsidRDefault="002B6634" w:rsidP="00957423">
      <w:pPr>
        <w:rPr>
          <w:rFonts w:cs="Arial"/>
          <w:sz w:val="20"/>
          <w:szCs w:val="20"/>
          <w:lang w:val="pt-BR"/>
        </w:rPr>
      </w:pPr>
      <w:r w:rsidRPr="00832307">
        <w:rPr>
          <w:rFonts w:cs="Arial"/>
          <w:sz w:val="20"/>
          <w:szCs w:val="20"/>
          <w:lang w:val="pt-BR"/>
        </w:rPr>
        <w:t>Não há</w:t>
      </w:r>
      <w:proofErr w:type="gramStart"/>
      <w:r w:rsidRPr="00832307">
        <w:rPr>
          <w:rFonts w:cs="Arial"/>
          <w:sz w:val="20"/>
          <w:szCs w:val="20"/>
          <w:lang w:val="pt-BR"/>
        </w:rPr>
        <w:t xml:space="preserve"> </w:t>
      </w:r>
      <w:r w:rsidR="00957423" w:rsidRPr="00832307">
        <w:rPr>
          <w:rFonts w:cs="Arial"/>
          <w:sz w:val="20"/>
          <w:szCs w:val="20"/>
          <w:lang w:val="pt-BR"/>
        </w:rPr>
        <w:t xml:space="preserve"> </w:t>
      </w:r>
      <w:proofErr w:type="gramEnd"/>
      <w:r w:rsidR="00957423" w:rsidRPr="00832307">
        <w:rPr>
          <w:rFonts w:cs="Arial"/>
          <w:sz w:val="20"/>
          <w:szCs w:val="20"/>
          <w:lang w:val="pt-BR"/>
        </w:rPr>
        <w:t>tradução simultânea</w:t>
      </w:r>
      <w:r w:rsidRPr="00832307">
        <w:rPr>
          <w:rFonts w:cs="Arial"/>
          <w:sz w:val="20"/>
          <w:szCs w:val="20"/>
          <w:lang w:val="pt-BR"/>
        </w:rPr>
        <w:t xml:space="preserve">. </w:t>
      </w:r>
    </w:p>
    <w:p w14:paraId="22E73272" w14:textId="77777777" w:rsidR="00957423" w:rsidRPr="00832307" w:rsidRDefault="00957423" w:rsidP="00957423">
      <w:pPr>
        <w:rPr>
          <w:rFonts w:cs="Arial"/>
          <w:sz w:val="20"/>
          <w:szCs w:val="20"/>
          <w:lang w:val="pt-BR"/>
        </w:rPr>
      </w:pPr>
    </w:p>
    <w:p w14:paraId="49907EED" w14:textId="77777777" w:rsidR="00957423" w:rsidRPr="00832307" w:rsidRDefault="00957423" w:rsidP="00957423">
      <w:pPr>
        <w:rPr>
          <w:rFonts w:cs="Arial"/>
          <w:sz w:val="20"/>
          <w:szCs w:val="20"/>
          <w:lang w:val="pt-BR"/>
        </w:rPr>
      </w:pPr>
    </w:p>
    <w:p w14:paraId="4762286F" w14:textId="77777777" w:rsidR="00875A23" w:rsidRPr="00832307" w:rsidRDefault="00875A23" w:rsidP="000A03B9">
      <w:pPr>
        <w:pStyle w:val="Ttulo1"/>
        <w:pBdr>
          <w:top w:val="single" w:sz="4" w:space="1" w:color="auto"/>
          <w:left w:val="single" w:sz="4" w:space="4" w:color="auto"/>
          <w:bottom w:val="single" w:sz="4" w:space="1" w:color="auto"/>
          <w:right w:val="single" w:sz="4" w:space="4" w:color="auto"/>
        </w:pBdr>
        <w:rPr>
          <w:b/>
          <w:lang w:val="pt-BR"/>
        </w:rPr>
      </w:pPr>
    </w:p>
    <w:p w14:paraId="1BB5F81A" w14:textId="49A94375" w:rsidR="000A03B9" w:rsidRPr="00832307" w:rsidRDefault="000A03B9" w:rsidP="000A03B9">
      <w:pPr>
        <w:pStyle w:val="Ttulo1"/>
        <w:pBdr>
          <w:top w:val="single" w:sz="4" w:space="1" w:color="auto"/>
          <w:left w:val="single" w:sz="4" w:space="4" w:color="auto"/>
          <w:bottom w:val="single" w:sz="4" w:space="1" w:color="auto"/>
          <w:right w:val="single" w:sz="4" w:space="4" w:color="auto"/>
        </w:pBdr>
        <w:rPr>
          <w:b/>
          <w:lang w:val="pt-BR"/>
        </w:rPr>
      </w:pPr>
      <w:bookmarkStart w:id="2" w:name="_Toc66189307"/>
      <w:r w:rsidRPr="00832307">
        <w:rPr>
          <w:b/>
          <w:lang w:val="pt-BR"/>
        </w:rPr>
        <w:t>Os temas d</w:t>
      </w:r>
      <w:r w:rsidR="002B6634" w:rsidRPr="00832307">
        <w:rPr>
          <w:b/>
          <w:lang w:val="pt-BR"/>
        </w:rPr>
        <w:t>o</w:t>
      </w:r>
      <w:r w:rsidRPr="00832307">
        <w:rPr>
          <w:b/>
          <w:lang w:val="pt-BR"/>
        </w:rPr>
        <w:t xml:space="preserve"> CALASS 2021 </w:t>
      </w:r>
      <w:bookmarkEnd w:id="2"/>
    </w:p>
    <w:p w14:paraId="2EFBC5C1" w14:textId="77777777" w:rsidR="000A03B9" w:rsidRPr="00832307" w:rsidRDefault="000A03B9" w:rsidP="00875A23">
      <w:pPr>
        <w:rPr>
          <w:rFonts w:cs="Arial"/>
          <w:sz w:val="20"/>
          <w:szCs w:val="20"/>
          <w:lang w:val="pt-BR"/>
        </w:rPr>
      </w:pPr>
    </w:p>
    <w:p w14:paraId="0BDE3B75" w14:textId="77777777" w:rsidR="00875A23" w:rsidRPr="00832307" w:rsidRDefault="00875A23" w:rsidP="00875A23">
      <w:pPr>
        <w:rPr>
          <w:rFonts w:cs="Arial"/>
          <w:sz w:val="20"/>
          <w:szCs w:val="20"/>
          <w:lang w:val="pt-BR"/>
        </w:rPr>
      </w:pPr>
    </w:p>
    <w:p w14:paraId="679BAFC6" w14:textId="77777777" w:rsidR="00085380" w:rsidRPr="00832307" w:rsidRDefault="00123171" w:rsidP="00085380">
      <w:pPr>
        <w:pStyle w:val="Ttulo1"/>
        <w:rPr>
          <w:lang w:val="pt-BR"/>
        </w:rPr>
      </w:pPr>
      <w:bookmarkStart w:id="3" w:name="_Toc66189308"/>
      <w:r w:rsidRPr="00832307">
        <w:rPr>
          <w:lang w:val="pt-BR"/>
        </w:rPr>
        <w:t xml:space="preserve">Principais </w:t>
      </w:r>
      <w:r w:rsidR="000A03B9" w:rsidRPr="00832307">
        <w:rPr>
          <w:lang w:val="pt-BR"/>
        </w:rPr>
        <w:t>tópicos</w:t>
      </w:r>
      <w:r w:rsidR="002241E3" w:rsidRPr="00832307">
        <w:rPr>
          <w:lang w:val="pt-BR"/>
        </w:rPr>
        <w:t xml:space="preserve">: </w:t>
      </w:r>
      <w:r w:rsidRPr="00832307">
        <w:rPr>
          <w:lang w:val="pt-BR"/>
        </w:rPr>
        <w:t>"</w:t>
      </w:r>
      <w:r w:rsidR="00085380" w:rsidRPr="00832307">
        <w:rPr>
          <w:lang w:val="pt-BR"/>
        </w:rPr>
        <w:t>Adequação dos cuidados nos sistemas de saúde</w:t>
      </w:r>
      <w:r w:rsidRPr="00832307">
        <w:rPr>
          <w:lang w:val="pt-BR"/>
        </w:rPr>
        <w:t xml:space="preserve">" e "Gerenciamento da pandemia de </w:t>
      </w:r>
      <w:proofErr w:type="spellStart"/>
      <w:r w:rsidRPr="00832307">
        <w:rPr>
          <w:lang w:val="pt-BR"/>
        </w:rPr>
        <w:t>coronavírus</w:t>
      </w:r>
      <w:proofErr w:type="spellEnd"/>
      <w:r w:rsidRPr="00832307">
        <w:rPr>
          <w:lang w:val="pt-BR"/>
        </w:rPr>
        <w:t xml:space="preserve"> e seu impacto sobre o sistema de saúde". </w:t>
      </w:r>
      <w:bookmarkEnd w:id="3"/>
    </w:p>
    <w:p w14:paraId="5AB32894" w14:textId="77777777" w:rsidR="00067B13" w:rsidRPr="00832307" w:rsidRDefault="00067B13" w:rsidP="00085380">
      <w:pPr>
        <w:rPr>
          <w:rFonts w:cs="Arial"/>
          <w:sz w:val="20"/>
          <w:szCs w:val="20"/>
          <w:lang w:val="pt-BR"/>
        </w:rPr>
      </w:pPr>
    </w:p>
    <w:p w14:paraId="262893F4" w14:textId="77777777" w:rsidR="00EB17FC" w:rsidRPr="00832307" w:rsidRDefault="00123171" w:rsidP="00123171">
      <w:pPr>
        <w:rPr>
          <w:rFonts w:cs="Arial"/>
          <w:i/>
          <w:sz w:val="20"/>
          <w:szCs w:val="20"/>
          <w:lang w:val="pt-BR"/>
        </w:rPr>
      </w:pPr>
      <w:r w:rsidRPr="00832307">
        <w:rPr>
          <w:rFonts w:cs="Arial"/>
          <w:i/>
          <w:sz w:val="20"/>
          <w:szCs w:val="20"/>
          <w:lang w:val="pt-BR"/>
        </w:rPr>
        <w:t xml:space="preserve">A pandemia do </w:t>
      </w:r>
      <w:proofErr w:type="spellStart"/>
      <w:r w:rsidRPr="00832307">
        <w:rPr>
          <w:rFonts w:cs="Arial"/>
          <w:i/>
          <w:sz w:val="20"/>
          <w:szCs w:val="20"/>
          <w:lang w:val="pt-BR"/>
        </w:rPr>
        <w:t>coronavírus</w:t>
      </w:r>
      <w:proofErr w:type="spellEnd"/>
      <w:r w:rsidRPr="00832307">
        <w:rPr>
          <w:rFonts w:cs="Arial"/>
          <w:i/>
          <w:sz w:val="20"/>
          <w:szCs w:val="20"/>
          <w:lang w:val="pt-BR"/>
        </w:rPr>
        <w:t xml:space="preserve"> tem perturbado nossas vidas desde o início de 2020 e colocado imensos desafios aos sistemas de saúde.</w:t>
      </w:r>
    </w:p>
    <w:p w14:paraId="7DC0B77A" w14:textId="34F9BA5B" w:rsidR="00123171" w:rsidRPr="00832307" w:rsidRDefault="00123171" w:rsidP="00EB17FC">
      <w:pPr>
        <w:rPr>
          <w:rFonts w:cs="Arial"/>
          <w:i/>
          <w:sz w:val="20"/>
          <w:szCs w:val="20"/>
          <w:lang w:val="pt-BR"/>
        </w:rPr>
      </w:pPr>
      <w:r w:rsidRPr="00832307">
        <w:rPr>
          <w:rFonts w:cs="Arial"/>
          <w:i/>
          <w:sz w:val="20"/>
          <w:szCs w:val="20"/>
          <w:lang w:val="pt-BR"/>
        </w:rPr>
        <w:t xml:space="preserve">A ALASS foi duplamente afetada por esta experiência. Primeiramente, a pandemia nos afetou como </w:t>
      </w:r>
      <w:r w:rsidR="002B6634" w:rsidRPr="00832307">
        <w:rPr>
          <w:rFonts w:cs="Arial"/>
          <w:i/>
          <w:sz w:val="20"/>
          <w:szCs w:val="20"/>
          <w:lang w:val="pt-BR"/>
        </w:rPr>
        <w:t xml:space="preserve">sócios </w:t>
      </w:r>
      <w:r w:rsidRPr="00832307">
        <w:rPr>
          <w:rFonts w:cs="Arial"/>
          <w:i/>
          <w:sz w:val="20"/>
          <w:szCs w:val="20"/>
          <w:lang w:val="pt-BR"/>
        </w:rPr>
        <w:t xml:space="preserve">da ALASS, como pessoas e como analistas do sistema de </w:t>
      </w:r>
      <w:r w:rsidR="00EB17FC" w:rsidRPr="00832307">
        <w:rPr>
          <w:rFonts w:cs="Arial"/>
          <w:i/>
          <w:sz w:val="20"/>
          <w:szCs w:val="20"/>
          <w:lang w:val="pt-BR"/>
        </w:rPr>
        <w:t xml:space="preserve">saúde, trazendo </w:t>
      </w:r>
      <w:r w:rsidRPr="00832307">
        <w:rPr>
          <w:rFonts w:cs="Arial"/>
          <w:i/>
          <w:sz w:val="20"/>
          <w:szCs w:val="20"/>
          <w:lang w:val="pt-BR"/>
        </w:rPr>
        <w:t xml:space="preserve">para o centro do debate </w:t>
      </w:r>
      <w:r w:rsidR="00EB17FC" w:rsidRPr="00832307">
        <w:rPr>
          <w:rFonts w:cs="Arial"/>
          <w:i/>
          <w:sz w:val="20"/>
          <w:szCs w:val="20"/>
          <w:lang w:val="pt-BR"/>
        </w:rPr>
        <w:t xml:space="preserve">social e político </w:t>
      </w:r>
      <w:r w:rsidRPr="00832307">
        <w:rPr>
          <w:rFonts w:cs="Arial"/>
          <w:i/>
          <w:sz w:val="20"/>
          <w:szCs w:val="20"/>
          <w:lang w:val="pt-BR"/>
        </w:rPr>
        <w:t xml:space="preserve">questões e medidas de saúde pública que sempre foram cruciais para nossa associação e em nosso trabalho diário. Em segundo lugar </w:t>
      </w:r>
      <w:r w:rsidR="00755BFC">
        <w:rPr>
          <w:rFonts w:cs="Arial"/>
          <w:i/>
          <w:sz w:val="20"/>
          <w:szCs w:val="20"/>
          <w:lang w:val="pt-BR"/>
        </w:rPr>
        <w:t>–</w:t>
      </w:r>
      <w:r w:rsidRPr="00832307">
        <w:rPr>
          <w:rFonts w:cs="Arial"/>
          <w:i/>
          <w:sz w:val="20"/>
          <w:szCs w:val="20"/>
          <w:lang w:val="pt-BR"/>
        </w:rPr>
        <w:t xml:space="preserve"> e paradoxalmente </w:t>
      </w:r>
      <w:r w:rsidR="00755BFC">
        <w:rPr>
          <w:rFonts w:cs="Arial"/>
          <w:i/>
          <w:sz w:val="20"/>
          <w:szCs w:val="20"/>
          <w:lang w:val="pt-BR"/>
        </w:rPr>
        <w:t>–</w:t>
      </w:r>
      <w:r w:rsidRPr="00832307">
        <w:rPr>
          <w:rFonts w:cs="Arial"/>
          <w:i/>
          <w:sz w:val="20"/>
          <w:szCs w:val="20"/>
          <w:lang w:val="pt-BR"/>
        </w:rPr>
        <w:t xml:space="preserve"> a pandemia </w:t>
      </w:r>
      <w:r w:rsidR="00EB17FC" w:rsidRPr="00832307">
        <w:rPr>
          <w:rFonts w:cs="Arial"/>
          <w:i/>
          <w:sz w:val="20"/>
          <w:szCs w:val="20"/>
          <w:lang w:val="pt-BR"/>
        </w:rPr>
        <w:t>e o cancelamento d</w:t>
      </w:r>
      <w:r w:rsidR="002B6634" w:rsidRPr="00832307">
        <w:rPr>
          <w:rFonts w:cs="Arial"/>
          <w:i/>
          <w:sz w:val="20"/>
          <w:szCs w:val="20"/>
          <w:lang w:val="pt-BR"/>
        </w:rPr>
        <w:t>o</w:t>
      </w:r>
      <w:r w:rsidR="00EB17FC" w:rsidRPr="00832307">
        <w:rPr>
          <w:rFonts w:cs="Arial"/>
          <w:i/>
          <w:sz w:val="20"/>
          <w:szCs w:val="20"/>
          <w:lang w:val="pt-BR"/>
        </w:rPr>
        <w:t xml:space="preserve"> CALASS 2020 </w:t>
      </w:r>
      <w:r w:rsidR="002B6634" w:rsidRPr="00832307">
        <w:rPr>
          <w:rFonts w:cs="Arial"/>
          <w:i/>
          <w:sz w:val="20"/>
          <w:szCs w:val="20"/>
          <w:lang w:val="pt-BR"/>
        </w:rPr>
        <w:t xml:space="preserve">previsto para ocorrer em </w:t>
      </w:r>
      <w:proofErr w:type="spellStart"/>
      <w:r w:rsidR="00EB17FC" w:rsidRPr="00832307">
        <w:rPr>
          <w:rFonts w:cs="Arial"/>
          <w:i/>
          <w:sz w:val="20"/>
          <w:szCs w:val="20"/>
          <w:lang w:val="pt-BR"/>
        </w:rPr>
        <w:t>Lugano</w:t>
      </w:r>
      <w:proofErr w:type="spellEnd"/>
      <w:r w:rsidR="00EB17FC" w:rsidRPr="00832307">
        <w:rPr>
          <w:rFonts w:cs="Arial"/>
          <w:i/>
          <w:sz w:val="20"/>
          <w:szCs w:val="20"/>
          <w:lang w:val="pt-BR"/>
        </w:rPr>
        <w:t xml:space="preserve"> privou a Associação de recursos econômicos fundamentais, ameaçando sua própria sobrevivência</w:t>
      </w:r>
      <w:r w:rsidRPr="00832307">
        <w:rPr>
          <w:rFonts w:cs="Arial"/>
          <w:i/>
          <w:sz w:val="20"/>
          <w:szCs w:val="20"/>
          <w:lang w:val="pt-BR"/>
        </w:rPr>
        <w:t>.</w:t>
      </w:r>
    </w:p>
    <w:p w14:paraId="654BBA3B" w14:textId="4A096174" w:rsidR="00123171" w:rsidRPr="00832307" w:rsidRDefault="00123171" w:rsidP="00123171">
      <w:pPr>
        <w:rPr>
          <w:rFonts w:cs="Arial"/>
          <w:i/>
          <w:sz w:val="20"/>
          <w:szCs w:val="20"/>
          <w:lang w:val="pt-BR"/>
        </w:rPr>
      </w:pPr>
      <w:r w:rsidRPr="00832307">
        <w:rPr>
          <w:rFonts w:cs="Arial"/>
          <w:i/>
          <w:sz w:val="20"/>
          <w:szCs w:val="20"/>
          <w:lang w:val="pt-BR"/>
        </w:rPr>
        <w:t xml:space="preserve">Portanto, é inevitável que </w:t>
      </w:r>
      <w:r w:rsidR="002B6634" w:rsidRPr="00832307">
        <w:rPr>
          <w:rFonts w:cs="Arial"/>
          <w:i/>
          <w:sz w:val="20"/>
          <w:szCs w:val="20"/>
          <w:lang w:val="pt-BR"/>
        </w:rPr>
        <w:t>o</w:t>
      </w:r>
      <w:r w:rsidRPr="00832307">
        <w:rPr>
          <w:rFonts w:cs="Arial"/>
          <w:i/>
          <w:sz w:val="20"/>
          <w:szCs w:val="20"/>
          <w:lang w:val="pt-BR"/>
        </w:rPr>
        <w:t xml:space="preserve"> CALASS 2021 reflita sobre a experiência pandêmica e discuta as medidas tomadas em diferentes países. Apesar disso, o </w:t>
      </w:r>
      <w:r w:rsidR="002B6634" w:rsidRPr="00832307">
        <w:rPr>
          <w:rFonts w:cs="Arial"/>
          <w:i/>
          <w:sz w:val="20"/>
          <w:szCs w:val="20"/>
          <w:lang w:val="pt-BR"/>
        </w:rPr>
        <w:t xml:space="preserve">Conselho da </w:t>
      </w:r>
      <w:r w:rsidRPr="00832307">
        <w:rPr>
          <w:rFonts w:cs="Arial"/>
          <w:i/>
          <w:sz w:val="20"/>
          <w:szCs w:val="20"/>
          <w:lang w:val="pt-BR"/>
        </w:rPr>
        <w:t>ALASS também decidiu confirmar</w:t>
      </w:r>
      <w:proofErr w:type="gramStart"/>
      <w:r w:rsidRPr="00832307">
        <w:rPr>
          <w:rFonts w:cs="Arial"/>
          <w:i/>
          <w:sz w:val="20"/>
          <w:szCs w:val="20"/>
          <w:lang w:val="pt-BR"/>
        </w:rPr>
        <w:t xml:space="preserve"> </w:t>
      </w:r>
      <w:r w:rsidR="002B6634" w:rsidRPr="00832307">
        <w:rPr>
          <w:rFonts w:cs="Arial"/>
          <w:i/>
          <w:sz w:val="20"/>
          <w:szCs w:val="20"/>
          <w:lang w:val="pt-BR"/>
        </w:rPr>
        <w:t xml:space="preserve">   </w:t>
      </w:r>
      <w:proofErr w:type="gramEnd"/>
      <w:r w:rsidRPr="00832307">
        <w:rPr>
          <w:rFonts w:cs="Arial"/>
          <w:i/>
          <w:sz w:val="20"/>
          <w:szCs w:val="20"/>
          <w:lang w:val="pt-BR"/>
        </w:rPr>
        <w:t xml:space="preserve">o tema principal </w:t>
      </w:r>
      <w:r w:rsidR="00832307" w:rsidRPr="00832307">
        <w:rPr>
          <w:rFonts w:cs="Arial"/>
          <w:i/>
          <w:sz w:val="20"/>
          <w:szCs w:val="20"/>
          <w:lang w:val="pt-BR"/>
        </w:rPr>
        <w:t>proposto para a edição de 2020,</w:t>
      </w:r>
      <w:r w:rsidR="002B6634" w:rsidRPr="00832307">
        <w:rPr>
          <w:rFonts w:cs="Arial"/>
          <w:i/>
          <w:sz w:val="20"/>
          <w:szCs w:val="20"/>
          <w:lang w:val="pt-BR"/>
        </w:rPr>
        <w:t xml:space="preserve"> </w:t>
      </w:r>
      <w:r w:rsidRPr="00832307">
        <w:rPr>
          <w:rFonts w:cs="Arial"/>
          <w:i/>
          <w:sz w:val="20"/>
          <w:szCs w:val="20"/>
          <w:lang w:val="pt-BR"/>
        </w:rPr>
        <w:t>posteriormente cancelad</w:t>
      </w:r>
      <w:r w:rsidR="002B6634" w:rsidRPr="00832307">
        <w:rPr>
          <w:rFonts w:cs="Arial"/>
          <w:i/>
          <w:sz w:val="20"/>
          <w:szCs w:val="20"/>
          <w:lang w:val="pt-BR"/>
        </w:rPr>
        <w:t>a</w:t>
      </w:r>
      <w:r w:rsidRPr="00832307">
        <w:rPr>
          <w:rFonts w:cs="Arial"/>
          <w:i/>
          <w:sz w:val="20"/>
          <w:szCs w:val="20"/>
          <w:lang w:val="pt-BR"/>
        </w:rPr>
        <w:t>: a adequação dos cuidados.</w:t>
      </w:r>
    </w:p>
    <w:p w14:paraId="25344D77" w14:textId="77777777" w:rsidR="00123171" w:rsidRPr="00832307" w:rsidRDefault="00123171" w:rsidP="00123171">
      <w:pPr>
        <w:rPr>
          <w:rFonts w:cs="Arial"/>
          <w:sz w:val="20"/>
          <w:szCs w:val="20"/>
          <w:lang w:val="pt-BR"/>
        </w:rPr>
      </w:pPr>
    </w:p>
    <w:p w14:paraId="628C9483" w14:textId="1A13CDCD" w:rsidR="00085380" w:rsidRPr="00832307" w:rsidRDefault="00085380" w:rsidP="00123171">
      <w:pPr>
        <w:rPr>
          <w:rFonts w:cs="Arial"/>
          <w:sz w:val="20"/>
          <w:szCs w:val="20"/>
          <w:lang w:val="pt-BR"/>
        </w:rPr>
      </w:pPr>
      <w:r w:rsidRPr="00832307">
        <w:rPr>
          <w:rFonts w:cs="Arial"/>
          <w:sz w:val="20"/>
          <w:szCs w:val="20"/>
          <w:lang w:val="pt-BR"/>
        </w:rPr>
        <w:t xml:space="preserve">O </w:t>
      </w:r>
      <w:r w:rsidR="00D34A01" w:rsidRPr="00832307">
        <w:rPr>
          <w:rFonts w:cs="Arial"/>
          <w:sz w:val="20"/>
          <w:szCs w:val="20"/>
          <w:lang w:val="pt-BR"/>
        </w:rPr>
        <w:t xml:space="preserve">primeiro </w:t>
      </w:r>
      <w:r w:rsidR="009A1FEB" w:rsidRPr="00832307">
        <w:rPr>
          <w:rFonts w:cs="Arial"/>
          <w:sz w:val="20"/>
          <w:szCs w:val="20"/>
          <w:lang w:val="pt-BR"/>
        </w:rPr>
        <w:t xml:space="preserve">tema da CALASS 2021 é a </w:t>
      </w:r>
      <w:r w:rsidRPr="00832307">
        <w:rPr>
          <w:rFonts w:cs="Arial"/>
          <w:b/>
          <w:sz w:val="20"/>
          <w:szCs w:val="20"/>
          <w:lang w:val="pt-BR"/>
        </w:rPr>
        <w:t>adequação do atendimento</w:t>
      </w:r>
      <w:r w:rsidR="009A1FEB" w:rsidRPr="00832307">
        <w:rPr>
          <w:rFonts w:cs="Arial"/>
          <w:sz w:val="20"/>
          <w:szCs w:val="20"/>
          <w:lang w:val="pt-BR"/>
        </w:rPr>
        <w:t xml:space="preserve">, </w:t>
      </w:r>
      <w:r w:rsidRPr="00832307">
        <w:rPr>
          <w:rFonts w:cs="Arial"/>
          <w:sz w:val="20"/>
          <w:szCs w:val="20"/>
          <w:lang w:val="pt-BR"/>
        </w:rPr>
        <w:t xml:space="preserve">elemento central </w:t>
      </w:r>
      <w:r w:rsidR="006946AC" w:rsidRPr="00832307">
        <w:rPr>
          <w:rFonts w:cs="Arial"/>
          <w:sz w:val="20"/>
          <w:szCs w:val="20"/>
          <w:lang w:val="pt-BR"/>
        </w:rPr>
        <w:t>para a</w:t>
      </w:r>
      <w:r w:rsidR="00037B43" w:rsidRPr="00832307">
        <w:rPr>
          <w:rFonts w:cs="Arial"/>
          <w:sz w:val="20"/>
          <w:szCs w:val="20"/>
          <w:lang w:val="pt-BR"/>
        </w:rPr>
        <w:t xml:space="preserve">a </w:t>
      </w:r>
      <w:r w:rsidRPr="00832307">
        <w:rPr>
          <w:rFonts w:cs="Arial"/>
          <w:sz w:val="20"/>
          <w:szCs w:val="20"/>
          <w:lang w:val="pt-BR"/>
        </w:rPr>
        <w:t>qualidade dos serviços prestados e para a sustentabilidade dos sistemas de saúde.</w:t>
      </w:r>
    </w:p>
    <w:p w14:paraId="462A4DF7" w14:textId="137925D6" w:rsidR="00085380" w:rsidRPr="00832307" w:rsidRDefault="00085380" w:rsidP="00085380">
      <w:pPr>
        <w:rPr>
          <w:rFonts w:cs="Arial"/>
          <w:sz w:val="20"/>
          <w:szCs w:val="20"/>
          <w:lang w:val="pt-BR"/>
        </w:rPr>
      </w:pPr>
      <w:r w:rsidRPr="00832307">
        <w:rPr>
          <w:rFonts w:cs="Arial"/>
          <w:sz w:val="20"/>
          <w:szCs w:val="20"/>
          <w:lang w:val="pt-BR"/>
        </w:rPr>
        <w:t xml:space="preserve">Prestar os cuidados certos, </w:t>
      </w:r>
      <w:r w:rsidR="006946AC" w:rsidRPr="00832307">
        <w:rPr>
          <w:rFonts w:cs="Arial"/>
          <w:sz w:val="20"/>
          <w:szCs w:val="20"/>
          <w:lang w:val="pt-BR"/>
        </w:rPr>
        <w:t>na</w:t>
      </w:r>
      <w:r w:rsidRPr="00832307">
        <w:rPr>
          <w:rFonts w:cs="Arial"/>
          <w:sz w:val="20"/>
          <w:szCs w:val="20"/>
          <w:lang w:val="pt-BR"/>
        </w:rPr>
        <w:t xml:space="preserve"> instituição certa </w:t>
      </w:r>
      <w:r w:rsidR="006946AC" w:rsidRPr="00832307">
        <w:rPr>
          <w:rFonts w:cs="Arial"/>
          <w:sz w:val="20"/>
          <w:szCs w:val="20"/>
          <w:lang w:val="pt-BR"/>
        </w:rPr>
        <w:t xml:space="preserve">e </w:t>
      </w:r>
      <w:r w:rsidRPr="00832307">
        <w:rPr>
          <w:rFonts w:cs="Arial"/>
          <w:sz w:val="20"/>
          <w:szCs w:val="20"/>
          <w:lang w:val="pt-BR"/>
        </w:rPr>
        <w:t xml:space="preserve">pelo profissional certo, ao paciente certo, no lugar certo, no momento certo, é uma meta tão óbvia a ser perseguida quanto difícil de ser alcançada. Estas dificuldades - embora com intensidades e componentes diferentes - são comuns tanto aos sistemas de saúde mais quanto aos menos desenvolvidos. </w:t>
      </w:r>
      <w:proofErr w:type="spellStart"/>
      <w:r w:rsidR="008F455A" w:rsidRPr="00832307">
        <w:rPr>
          <w:rFonts w:cs="Arial"/>
          <w:b/>
          <w:sz w:val="20"/>
          <w:szCs w:val="20"/>
          <w:lang w:val="pt-BR"/>
        </w:rPr>
        <w:t>Sobre-tratamento</w:t>
      </w:r>
      <w:proofErr w:type="spellEnd"/>
      <w:r w:rsidR="008F455A" w:rsidRPr="00832307">
        <w:rPr>
          <w:rFonts w:cs="Arial"/>
          <w:b/>
          <w:sz w:val="20"/>
          <w:szCs w:val="20"/>
          <w:lang w:val="pt-BR"/>
        </w:rPr>
        <w:t xml:space="preserve"> e </w:t>
      </w:r>
      <w:proofErr w:type="spellStart"/>
      <w:r w:rsidR="008F455A" w:rsidRPr="00832307">
        <w:rPr>
          <w:rFonts w:cs="Arial"/>
          <w:b/>
          <w:sz w:val="20"/>
          <w:szCs w:val="20"/>
          <w:lang w:val="pt-BR"/>
        </w:rPr>
        <w:t>subtratamento</w:t>
      </w:r>
      <w:proofErr w:type="spellEnd"/>
      <w:r w:rsidR="006946AC" w:rsidRPr="00832307">
        <w:rPr>
          <w:rFonts w:cs="Arial"/>
          <w:b/>
          <w:sz w:val="20"/>
          <w:szCs w:val="20"/>
          <w:lang w:val="pt-BR"/>
        </w:rPr>
        <w:t xml:space="preserve"> (</w:t>
      </w:r>
      <w:proofErr w:type="spellStart"/>
      <w:r w:rsidR="006946AC" w:rsidRPr="00832307">
        <w:rPr>
          <w:rFonts w:cs="Arial"/>
          <w:b/>
          <w:sz w:val="20"/>
          <w:szCs w:val="20"/>
          <w:lang w:val="pt-BR"/>
        </w:rPr>
        <w:t>overtreatment</w:t>
      </w:r>
      <w:proofErr w:type="spellEnd"/>
      <w:r w:rsidR="006946AC" w:rsidRPr="00832307">
        <w:rPr>
          <w:rFonts w:cs="Arial"/>
          <w:b/>
          <w:sz w:val="20"/>
          <w:szCs w:val="20"/>
          <w:lang w:val="pt-BR"/>
        </w:rPr>
        <w:t xml:space="preserve"> e </w:t>
      </w:r>
      <w:proofErr w:type="spellStart"/>
      <w:r w:rsidR="006946AC" w:rsidRPr="00832307">
        <w:rPr>
          <w:rFonts w:cs="Arial"/>
          <w:b/>
          <w:sz w:val="20"/>
          <w:szCs w:val="20"/>
          <w:lang w:val="pt-BR"/>
        </w:rPr>
        <w:t>undertreatment</w:t>
      </w:r>
      <w:proofErr w:type="spellEnd"/>
      <w:r w:rsidR="006946AC" w:rsidRPr="00832307">
        <w:rPr>
          <w:rFonts w:cs="Arial"/>
          <w:b/>
          <w:sz w:val="20"/>
          <w:szCs w:val="20"/>
          <w:lang w:val="pt-BR"/>
        </w:rPr>
        <w:t>)</w:t>
      </w:r>
      <w:r w:rsidR="008F455A" w:rsidRPr="00832307">
        <w:rPr>
          <w:rFonts w:cs="Arial"/>
          <w:b/>
          <w:sz w:val="20"/>
          <w:szCs w:val="20"/>
          <w:lang w:val="pt-BR"/>
        </w:rPr>
        <w:t xml:space="preserve"> </w:t>
      </w:r>
      <w:proofErr w:type="gramStart"/>
      <w:r w:rsidRPr="00832307">
        <w:rPr>
          <w:rFonts w:cs="Arial"/>
          <w:sz w:val="20"/>
          <w:szCs w:val="20"/>
          <w:lang w:val="pt-BR"/>
        </w:rPr>
        <w:t>coexistem nos</w:t>
      </w:r>
      <w:proofErr w:type="gramEnd"/>
      <w:r w:rsidRPr="00832307">
        <w:rPr>
          <w:rFonts w:cs="Arial"/>
          <w:sz w:val="20"/>
          <w:szCs w:val="20"/>
          <w:lang w:val="pt-BR"/>
        </w:rPr>
        <w:t xml:space="preserve"> diferentes sistemas e representam desafios destinados a </w:t>
      </w:r>
      <w:r w:rsidR="006946AC" w:rsidRPr="00832307">
        <w:rPr>
          <w:rFonts w:cs="Arial"/>
          <w:sz w:val="20"/>
          <w:szCs w:val="20"/>
          <w:lang w:val="pt-BR"/>
        </w:rPr>
        <w:t>perdurar nos próximos anos</w:t>
      </w:r>
      <w:r w:rsidRPr="00832307">
        <w:rPr>
          <w:rFonts w:cs="Arial"/>
          <w:sz w:val="20"/>
          <w:szCs w:val="20"/>
          <w:lang w:val="pt-BR"/>
        </w:rPr>
        <w:t>.</w:t>
      </w:r>
    </w:p>
    <w:p w14:paraId="5FFDD78B" w14:textId="77777777" w:rsidR="00085380" w:rsidRPr="00832307" w:rsidRDefault="00085380" w:rsidP="00085380">
      <w:pPr>
        <w:rPr>
          <w:rFonts w:cs="Arial"/>
          <w:sz w:val="20"/>
          <w:szCs w:val="20"/>
          <w:lang w:val="pt-BR"/>
        </w:rPr>
      </w:pPr>
    </w:p>
    <w:p w14:paraId="2842CF08" w14:textId="3EA3BE89" w:rsidR="00085380" w:rsidRPr="00832307" w:rsidRDefault="006946AC" w:rsidP="00085380">
      <w:pPr>
        <w:rPr>
          <w:rFonts w:cs="Arial"/>
          <w:sz w:val="20"/>
          <w:szCs w:val="20"/>
          <w:lang w:val="pt-BR"/>
        </w:rPr>
      </w:pPr>
      <w:r w:rsidRPr="00832307">
        <w:rPr>
          <w:rFonts w:cs="Arial"/>
          <w:sz w:val="20"/>
          <w:szCs w:val="20"/>
          <w:lang w:val="pt-BR"/>
        </w:rPr>
        <w:t>O</w:t>
      </w:r>
      <w:r w:rsidR="00085380" w:rsidRPr="00832307">
        <w:rPr>
          <w:rFonts w:cs="Arial"/>
          <w:sz w:val="20"/>
          <w:szCs w:val="20"/>
          <w:lang w:val="pt-BR"/>
        </w:rPr>
        <w:t xml:space="preserve"> CALASS 2021 tentará </w:t>
      </w:r>
      <w:r w:rsidR="002241E3" w:rsidRPr="00832307">
        <w:rPr>
          <w:rFonts w:cs="Arial"/>
          <w:sz w:val="20"/>
          <w:szCs w:val="20"/>
          <w:lang w:val="pt-BR"/>
        </w:rPr>
        <w:t xml:space="preserve">desenvolver e discutir </w:t>
      </w:r>
      <w:r w:rsidR="0022224F" w:rsidRPr="00832307">
        <w:rPr>
          <w:rFonts w:cs="Arial"/>
          <w:sz w:val="20"/>
          <w:szCs w:val="20"/>
          <w:lang w:val="pt-BR"/>
        </w:rPr>
        <w:t xml:space="preserve">a noção de </w:t>
      </w:r>
      <w:r w:rsidR="00085380" w:rsidRPr="00832307">
        <w:rPr>
          <w:rFonts w:cs="Arial"/>
          <w:sz w:val="20"/>
          <w:szCs w:val="20"/>
          <w:lang w:val="pt-BR"/>
        </w:rPr>
        <w:t xml:space="preserve">adequação dos cuidados, referindo-se </w:t>
      </w:r>
      <w:r w:rsidR="00242499" w:rsidRPr="00832307">
        <w:rPr>
          <w:rFonts w:cs="Arial"/>
          <w:sz w:val="20"/>
          <w:szCs w:val="20"/>
          <w:lang w:val="pt-BR"/>
        </w:rPr>
        <w:t xml:space="preserve">- entre </w:t>
      </w:r>
      <w:r w:rsidR="00085380" w:rsidRPr="00832307">
        <w:rPr>
          <w:rFonts w:cs="Arial"/>
          <w:sz w:val="20"/>
          <w:szCs w:val="20"/>
          <w:lang w:val="pt-BR"/>
        </w:rPr>
        <w:t xml:space="preserve">outros </w:t>
      </w:r>
      <w:r w:rsidR="00242499" w:rsidRPr="00832307">
        <w:rPr>
          <w:rFonts w:cs="Arial"/>
          <w:sz w:val="20"/>
          <w:szCs w:val="20"/>
          <w:lang w:val="pt-BR"/>
        </w:rPr>
        <w:t xml:space="preserve">- aos </w:t>
      </w:r>
      <w:r w:rsidR="00085380" w:rsidRPr="00832307">
        <w:rPr>
          <w:rFonts w:cs="Arial"/>
          <w:sz w:val="20"/>
          <w:szCs w:val="20"/>
          <w:lang w:val="pt-BR"/>
        </w:rPr>
        <w:t>seguintes tópicos</w:t>
      </w:r>
      <w:r w:rsidR="009A1FEB" w:rsidRPr="00832307">
        <w:rPr>
          <w:rFonts w:cs="Arial"/>
          <w:sz w:val="20"/>
          <w:szCs w:val="20"/>
          <w:lang w:val="pt-BR"/>
        </w:rPr>
        <w:t>:</w:t>
      </w:r>
    </w:p>
    <w:p w14:paraId="260D3016" w14:textId="77777777" w:rsidR="00047970" w:rsidRPr="00832307" w:rsidRDefault="00047970" w:rsidP="00047970">
      <w:pPr>
        <w:pStyle w:val="Prrafodelista"/>
        <w:numPr>
          <w:ilvl w:val="0"/>
          <w:numId w:val="15"/>
        </w:numPr>
        <w:rPr>
          <w:rFonts w:cs="Arial"/>
          <w:sz w:val="20"/>
          <w:szCs w:val="20"/>
          <w:lang w:val="pt-BR"/>
        </w:rPr>
      </w:pPr>
      <w:r w:rsidRPr="00832307">
        <w:rPr>
          <w:rFonts w:cs="Arial"/>
          <w:sz w:val="20"/>
          <w:szCs w:val="20"/>
          <w:lang w:val="pt-BR"/>
        </w:rPr>
        <w:t xml:space="preserve">Adequação clínica entre a </w:t>
      </w:r>
      <w:r w:rsidRPr="00832307">
        <w:rPr>
          <w:rFonts w:cs="Arial"/>
          <w:b/>
          <w:sz w:val="20"/>
          <w:szCs w:val="20"/>
          <w:lang w:val="pt-BR"/>
        </w:rPr>
        <w:t xml:space="preserve">EBM </w:t>
      </w:r>
      <w:r w:rsidR="00284C9B" w:rsidRPr="00832307">
        <w:rPr>
          <w:rFonts w:cs="Arial"/>
          <w:sz w:val="20"/>
          <w:szCs w:val="20"/>
          <w:lang w:val="pt-BR"/>
        </w:rPr>
        <w:t xml:space="preserve">(medicina baseada em evidências) </w:t>
      </w:r>
      <w:r w:rsidRPr="00832307">
        <w:rPr>
          <w:rFonts w:cs="Arial"/>
          <w:sz w:val="20"/>
          <w:szCs w:val="20"/>
          <w:lang w:val="pt-BR"/>
        </w:rPr>
        <w:t>e a prática profissional;</w:t>
      </w:r>
    </w:p>
    <w:p w14:paraId="62FA8F16" w14:textId="77777777" w:rsidR="00047970" w:rsidRPr="00832307" w:rsidRDefault="00047970" w:rsidP="00047970">
      <w:pPr>
        <w:pStyle w:val="Prrafodelista"/>
        <w:numPr>
          <w:ilvl w:val="0"/>
          <w:numId w:val="15"/>
        </w:numPr>
        <w:rPr>
          <w:rFonts w:cs="Arial"/>
          <w:sz w:val="20"/>
          <w:szCs w:val="20"/>
          <w:lang w:val="pt-BR"/>
        </w:rPr>
      </w:pPr>
      <w:r w:rsidRPr="00832307">
        <w:rPr>
          <w:rFonts w:cs="Arial"/>
          <w:sz w:val="20"/>
          <w:szCs w:val="20"/>
          <w:lang w:val="pt-BR"/>
        </w:rPr>
        <w:t xml:space="preserve">Decisões de </w:t>
      </w:r>
      <w:r w:rsidRPr="00832307">
        <w:rPr>
          <w:rFonts w:cs="Arial"/>
          <w:b/>
          <w:sz w:val="20"/>
          <w:szCs w:val="20"/>
          <w:lang w:val="pt-BR"/>
        </w:rPr>
        <w:t xml:space="preserve">racionamento de tratamento </w:t>
      </w:r>
      <w:r w:rsidRPr="00832307">
        <w:rPr>
          <w:rFonts w:cs="Arial"/>
          <w:sz w:val="20"/>
          <w:szCs w:val="20"/>
          <w:lang w:val="pt-BR"/>
        </w:rPr>
        <w:t xml:space="preserve">entre a lógica das </w:t>
      </w:r>
      <w:r w:rsidR="000A03B9" w:rsidRPr="00832307">
        <w:rPr>
          <w:rFonts w:cs="Arial"/>
          <w:sz w:val="20"/>
          <w:szCs w:val="20"/>
          <w:lang w:val="pt-BR"/>
        </w:rPr>
        <w:t xml:space="preserve">avaliações econômicas, HTA </w:t>
      </w:r>
      <w:r w:rsidR="00284C9B" w:rsidRPr="00832307">
        <w:rPr>
          <w:rFonts w:cs="Arial"/>
          <w:sz w:val="20"/>
          <w:szCs w:val="20"/>
          <w:lang w:val="pt-BR"/>
        </w:rPr>
        <w:t xml:space="preserve">(Health Technology </w:t>
      </w:r>
      <w:proofErr w:type="spellStart"/>
      <w:r w:rsidR="00284C9B" w:rsidRPr="00832307">
        <w:rPr>
          <w:rFonts w:cs="Arial"/>
          <w:sz w:val="20"/>
          <w:szCs w:val="20"/>
          <w:lang w:val="pt-BR"/>
        </w:rPr>
        <w:t>Assessment</w:t>
      </w:r>
      <w:proofErr w:type="spellEnd"/>
      <w:r w:rsidR="00284C9B" w:rsidRPr="00832307">
        <w:rPr>
          <w:rFonts w:cs="Arial"/>
          <w:sz w:val="20"/>
          <w:szCs w:val="20"/>
          <w:lang w:val="pt-BR"/>
        </w:rPr>
        <w:t>)</w:t>
      </w:r>
      <w:r w:rsidR="000A03B9" w:rsidRPr="00832307">
        <w:rPr>
          <w:rFonts w:cs="Arial"/>
          <w:sz w:val="20"/>
          <w:szCs w:val="20"/>
          <w:lang w:val="pt-BR"/>
        </w:rPr>
        <w:t xml:space="preserve">, </w:t>
      </w:r>
      <w:r w:rsidRPr="00832307">
        <w:rPr>
          <w:rFonts w:cs="Arial"/>
          <w:sz w:val="20"/>
          <w:szCs w:val="20"/>
          <w:lang w:val="pt-BR"/>
        </w:rPr>
        <w:t xml:space="preserve">teorias de justiça social e a </w:t>
      </w:r>
      <w:r w:rsidR="002241E3" w:rsidRPr="00832307">
        <w:rPr>
          <w:rFonts w:cs="Arial"/>
          <w:sz w:val="20"/>
          <w:szCs w:val="20"/>
          <w:lang w:val="pt-BR"/>
        </w:rPr>
        <w:t xml:space="preserve">necessidade de </w:t>
      </w:r>
      <w:r w:rsidRPr="00832307">
        <w:rPr>
          <w:rFonts w:cs="Arial"/>
          <w:sz w:val="20"/>
          <w:szCs w:val="20"/>
          <w:lang w:val="pt-BR"/>
        </w:rPr>
        <w:t>consenso político;</w:t>
      </w:r>
    </w:p>
    <w:p w14:paraId="415029B1" w14:textId="77777777" w:rsidR="00047970" w:rsidRPr="00832307" w:rsidRDefault="00047970" w:rsidP="00047970">
      <w:pPr>
        <w:pStyle w:val="Prrafodelista"/>
        <w:numPr>
          <w:ilvl w:val="0"/>
          <w:numId w:val="15"/>
        </w:numPr>
        <w:rPr>
          <w:rFonts w:cs="Arial"/>
          <w:sz w:val="20"/>
          <w:szCs w:val="20"/>
          <w:lang w:val="pt-BR"/>
        </w:rPr>
      </w:pPr>
      <w:r w:rsidRPr="00832307">
        <w:rPr>
          <w:rFonts w:cs="Arial"/>
          <w:sz w:val="20"/>
          <w:szCs w:val="20"/>
          <w:lang w:val="pt-BR"/>
        </w:rPr>
        <w:t xml:space="preserve">Adequação do cuidado entre </w:t>
      </w:r>
      <w:r w:rsidRPr="00832307">
        <w:rPr>
          <w:rFonts w:cs="Arial"/>
          <w:b/>
          <w:sz w:val="20"/>
          <w:szCs w:val="20"/>
          <w:lang w:val="pt-BR"/>
        </w:rPr>
        <w:t>direitos individuais</w:t>
      </w:r>
      <w:r w:rsidRPr="00832307">
        <w:rPr>
          <w:rFonts w:cs="Arial"/>
          <w:sz w:val="20"/>
          <w:szCs w:val="20"/>
          <w:lang w:val="pt-BR"/>
        </w:rPr>
        <w:t xml:space="preserve">, </w:t>
      </w:r>
      <w:r w:rsidRPr="00832307">
        <w:rPr>
          <w:rFonts w:cs="Arial"/>
          <w:b/>
          <w:sz w:val="20"/>
          <w:szCs w:val="20"/>
          <w:lang w:val="pt-BR"/>
        </w:rPr>
        <w:t xml:space="preserve">responsabilidade profissional </w:t>
      </w:r>
      <w:r w:rsidR="009A1FEB" w:rsidRPr="00832307">
        <w:rPr>
          <w:rFonts w:cs="Arial"/>
          <w:sz w:val="20"/>
          <w:szCs w:val="20"/>
          <w:lang w:val="pt-BR"/>
        </w:rPr>
        <w:t xml:space="preserve">e </w:t>
      </w:r>
      <w:r w:rsidR="009A1FEB" w:rsidRPr="00832307">
        <w:rPr>
          <w:rFonts w:cs="Arial"/>
          <w:b/>
          <w:sz w:val="20"/>
          <w:szCs w:val="20"/>
          <w:lang w:val="pt-BR"/>
        </w:rPr>
        <w:t>direito público</w:t>
      </w:r>
      <w:r w:rsidRPr="00832307">
        <w:rPr>
          <w:rFonts w:cs="Arial"/>
          <w:sz w:val="20"/>
          <w:szCs w:val="20"/>
          <w:lang w:val="pt-BR"/>
        </w:rPr>
        <w:t>;</w:t>
      </w:r>
    </w:p>
    <w:p w14:paraId="3B5C37F4" w14:textId="77777777" w:rsidR="00047970" w:rsidRPr="00832307" w:rsidRDefault="00047970" w:rsidP="00047970">
      <w:pPr>
        <w:pStyle w:val="Prrafodelista"/>
        <w:numPr>
          <w:ilvl w:val="0"/>
          <w:numId w:val="15"/>
        </w:numPr>
        <w:rPr>
          <w:rFonts w:cs="Arial"/>
          <w:sz w:val="20"/>
          <w:szCs w:val="20"/>
          <w:lang w:val="pt-BR"/>
        </w:rPr>
      </w:pPr>
      <w:r w:rsidRPr="00832307">
        <w:rPr>
          <w:rFonts w:cs="Arial"/>
          <w:sz w:val="20"/>
          <w:szCs w:val="20"/>
          <w:lang w:val="pt-BR"/>
        </w:rPr>
        <w:t xml:space="preserve">O </w:t>
      </w:r>
      <w:r w:rsidR="009A1FEB" w:rsidRPr="00832307">
        <w:rPr>
          <w:rFonts w:cs="Arial"/>
          <w:sz w:val="20"/>
          <w:szCs w:val="20"/>
          <w:lang w:val="pt-BR"/>
        </w:rPr>
        <w:t xml:space="preserve">potencial e as limitações </w:t>
      </w:r>
      <w:r w:rsidR="00AF534C" w:rsidRPr="00832307">
        <w:rPr>
          <w:rFonts w:cs="Arial"/>
          <w:sz w:val="20"/>
          <w:szCs w:val="20"/>
          <w:lang w:val="pt-BR"/>
        </w:rPr>
        <w:t xml:space="preserve">da </w:t>
      </w:r>
      <w:r w:rsidR="00AF534C" w:rsidRPr="00832307">
        <w:rPr>
          <w:rFonts w:cs="Arial"/>
          <w:b/>
          <w:sz w:val="20"/>
          <w:szCs w:val="20"/>
          <w:lang w:val="pt-BR"/>
        </w:rPr>
        <w:t xml:space="preserve">informação ao </w:t>
      </w:r>
      <w:r w:rsidRPr="00832307">
        <w:rPr>
          <w:rFonts w:cs="Arial"/>
          <w:b/>
          <w:sz w:val="20"/>
          <w:szCs w:val="20"/>
          <w:lang w:val="pt-BR"/>
        </w:rPr>
        <w:t xml:space="preserve">paciente </w:t>
      </w:r>
      <w:r w:rsidR="00AF534C" w:rsidRPr="00832307">
        <w:rPr>
          <w:rFonts w:cs="Arial"/>
          <w:b/>
          <w:sz w:val="20"/>
          <w:szCs w:val="20"/>
          <w:lang w:val="pt-BR"/>
        </w:rPr>
        <w:t xml:space="preserve">e a </w:t>
      </w:r>
      <w:r w:rsidR="008F455A" w:rsidRPr="00832307">
        <w:rPr>
          <w:rFonts w:cs="Arial"/>
          <w:b/>
          <w:sz w:val="20"/>
          <w:szCs w:val="20"/>
          <w:lang w:val="pt-BR"/>
        </w:rPr>
        <w:t xml:space="preserve">capacitação </w:t>
      </w:r>
      <w:r w:rsidRPr="00832307">
        <w:rPr>
          <w:rFonts w:cs="Arial"/>
          <w:sz w:val="20"/>
          <w:szCs w:val="20"/>
          <w:lang w:val="pt-BR"/>
        </w:rPr>
        <w:t>para melhorar a adequação do atendimento;</w:t>
      </w:r>
    </w:p>
    <w:p w14:paraId="5BDB5E83" w14:textId="77777777" w:rsidR="00085380" w:rsidRPr="00832307" w:rsidRDefault="00085380" w:rsidP="00085380">
      <w:pPr>
        <w:pStyle w:val="Prrafodelista"/>
        <w:numPr>
          <w:ilvl w:val="0"/>
          <w:numId w:val="15"/>
        </w:numPr>
        <w:rPr>
          <w:rFonts w:cs="Arial"/>
          <w:sz w:val="20"/>
          <w:szCs w:val="20"/>
          <w:lang w:val="pt-BR"/>
        </w:rPr>
      </w:pPr>
      <w:r w:rsidRPr="00832307">
        <w:rPr>
          <w:rFonts w:cs="Arial"/>
          <w:b/>
          <w:sz w:val="20"/>
          <w:szCs w:val="20"/>
          <w:lang w:val="pt-BR"/>
        </w:rPr>
        <w:t xml:space="preserve">Adequação organizacional </w:t>
      </w:r>
      <w:r w:rsidR="002241E3" w:rsidRPr="00832307">
        <w:rPr>
          <w:rFonts w:cs="Arial"/>
          <w:sz w:val="20"/>
          <w:szCs w:val="20"/>
          <w:lang w:val="pt-BR"/>
        </w:rPr>
        <w:t xml:space="preserve">na </w:t>
      </w:r>
      <w:r w:rsidRPr="00832307">
        <w:rPr>
          <w:rFonts w:cs="Arial"/>
          <w:sz w:val="20"/>
          <w:szCs w:val="20"/>
          <w:lang w:val="pt-BR"/>
        </w:rPr>
        <w:t>prestação de serviços de saúde;</w:t>
      </w:r>
    </w:p>
    <w:p w14:paraId="09C59D63" w14:textId="3E34B5B0" w:rsidR="00047970" w:rsidRPr="00832307" w:rsidRDefault="00047970" w:rsidP="00085380">
      <w:pPr>
        <w:pStyle w:val="Prrafodelista"/>
        <w:numPr>
          <w:ilvl w:val="0"/>
          <w:numId w:val="15"/>
        </w:numPr>
        <w:rPr>
          <w:rFonts w:cs="Arial"/>
          <w:sz w:val="20"/>
          <w:szCs w:val="20"/>
          <w:lang w:val="pt-BR"/>
        </w:rPr>
      </w:pPr>
      <w:r w:rsidRPr="00832307">
        <w:rPr>
          <w:rFonts w:cs="Arial"/>
          <w:b/>
          <w:i/>
          <w:sz w:val="20"/>
          <w:szCs w:val="20"/>
          <w:lang w:val="pt-BR"/>
        </w:rPr>
        <w:lastRenderedPageBreak/>
        <w:t>Triagem</w:t>
      </w:r>
      <w:r w:rsidRPr="00832307">
        <w:rPr>
          <w:rFonts w:cs="Arial"/>
          <w:b/>
          <w:sz w:val="20"/>
          <w:szCs w:val="20"/>
          <w:lang w:val="pt-BR"/>
        </w:rPr>
        <w:t xml:space="preserve">, </w:t>
      </w:r>
      <w:r w:rsidRPr="00832307">
        <w:rPr>
          <w:rFonts w:cs="Arial"/>
          <w:b/>
          <w:i/>
          <w:sz w:val="20"/>
          <w:szCs w:val="20"/>
          <w:lang w:val="pt-BR"/>
        </w:rPr>
        <w:t xml:space="preserve">check-ups </w:t>
      </w:r>
      <w:r w:rsidRPr="00832307">
        <w:rPr>
          <w:rFonts w:cs="Arial"/>
          <w:sz w:val="20"/>
          <w:szCs w:val="20"/>
          <w:lang w:val="pt-BR"/>
        </w:rPr>
        <w:t>e testes diagnósticos</w:t>
      </w:r>
      <w:r w:rsidR="006946AC" w:rsidRPr="00832307">
        <w:rPr>
          <w:rFonts w:cs="Arial"/>
          <w:sz w:val="20"/>
          <w:szCs w:val="20"/>
          <w:lang w:val="pt-BR"/>
        </w:rPr>
        <w:t>:</w:t>
      </w:r>
      <w:r w:rsidRPr="00832307">
        <w:rPr>
          <w:rFonts w:cs="Arial"/>
          <w:sz w:val="20"/>
          <w:szCs w:val="20"/>
          <w:lang w:val="pt-BR"/>
        </w:rPr>
        <w:t xml:space="preserve"> entre o potencial de tratamento e os riscos de </w:t>
      </w:r>
      <w:r w:rsidR="000A03B9" w:rsidRPr="00832307">
        <w:rPr>
          <w:rFonts w:cs="Arial"/>
          <w:sz w:val="20"/>
          <w:szCs w:val="20"/>
          <w:lang w:val="pt-BR"/>
        </w:rPr>
        <w:t>medicalização;</w:t>
      </w:r>
    </w:p>
    <w:p w14:paraId="7D33919D" w14:textId="77777777" w:rsidR="000A03B9" w:rsidRPr="00832307" w:rsidRDefault="009A1FEB" w:rsidP="00085380">
      <w:pPr>
        <w:pStyle w:val="Prrafodelista"/>
        <w:numPr>
          <w:ilvl w:val="0"/>
          <w:numId w:val="15"/>
        </w:numPr>
        <w:rPr>
          <w:rFonts w:cs="Arial"/>
          <w:sz w:val="20"/>
          <w:szCs w:val="20"/>
          <w:lang w:val="pt-BR"/>
        </w:rPr>
      </w:pPr>
      <w:r w:rsidRPr="00832307">
        <w:rPr>
          <w:rFonts w:cs="Arial"/>
          <w:sz w:val="20"/>
          <w:szCs w:val="20"/>
          <w:lang w:val="pt-BR"/>
        </w:rPr>
        <w:t xml:space="preserve">Análise de </w:t>
      </w:r>
      <w:r w:rsidR="000A03B9" w:rsidRPr="00832307">
        <w:rPr>
          <w:rFonts w:cs="Arial"/>
          <w:b/>
          <w:sz w:val="20"/>
          <w:szCs w:val="20"/>
          <w:lang w:val="pt-BR"/>
        </w:rPr>
        <w:t xml:space="preserve">pequenas variações de área </w:t>
      </w:r>
      <w:r w:rsidR="000A03B9" w:rsidRPr="00832307">
        <w:rPr>
          <w:rFonts w:cs="Arial"/>
          <w:sz w:val="20"/>
          <w:szCs w:val="20"/>
          <w:lang w:val="pt-BR"/>
        </w:rPr>
        <w:t xml:space="preserve">e </w:t>
      </w:r>
      <w:r w:rsidR="00AF534C" w:rsidRPr="00832307">
        <w:rPr>
          <w:rFonts w:cs="Arial"/>
          <w:sz w:val="20"/>
          <w:szCs w:val="20"/>
          <w:lang w:val="pt-BR"/>
        </w:rPr>
        <w:t xml:space="preserve">seu </w:t>
      </w:r>
      <w:r w:rsidR="000A03B9" w:rsidRPr="00832307">
        <w:rPr>
          <w:rFonts w:cs="Arial"/>
          <w:sz w:val="20"/>
          <w:szCs w:val="20"/>
          <w:lang w:val="pt-BR"/>
        </w:rPr>
        <w:t xml:space="preserve">uso na </w:t>
      </w:r>
      <w:r w:rsidR="00AF534C" w:rsidRPr="00832307">
        <w:rPr>
          <w:rFonts w:cs="Arial"/>
          <w:sz w:val="20"/>
          <w:szCs w:val="20"/>
          <w:lang w:val="pt-BR"/>
        </w:rPr>
        <w:t>política de saúde;</w:t>
      </w:r>
    </w:p>
    <w:p w14:paraId="3E662C25" w14:textId="35B07FE3" w:rsidR="00CE091F" w:rsidRPr="00832307" w:rsidRDefault="00AF534C" w:rsidP="00085380">
      <w:pPr>
        <w:pStyle w:val="Prrafodelista"/>
        <w:numPr>
          <w:ilvl w:val="0"/>
          <w:numId w:val="15"/>
        </w:numPr>
        <w:rPr>
          <w:rFonts w:cs="Arial"/>
          <w:sz w:val="20"/>
          <w:szCs w:val="20"/>
          <w:lang w:val="pt-BR"/>
        </w:rPr>
      </w:pPr>
      <w:r w:rsidRPr="00832307">
        <w:rPr>
          <w:rFonts w:cs="Arial"/>
          <w:b/>
          <w:sz w:val="20"/>
          <w:szCs w:val="20"/>
          <w:lang w:val="pt-BR"/>
        </w:rPr>
        <w:t xml:space="preserve">Resultados </w:t>
      </w:r>
      <w:r w:rsidRPr="00832307">
        <w:rPr>
          <w:rFonts w:cs="Arial"/>
          <w:sz w:val="20"/>
          <w:szCs w:val="20"/>
          <w:lang w:val="pt-BR"/>
        </w:rPr>
        <w:t xml:space="preserve">relatados pelo </w:t>
      </w:r>
      <w:proofErr w:type="gramStart"/>
      <w:r w:rsidRPr="00832307">
        <w:rPr>
          <w:rFonts w:cs="Arial"/>
          <w:sz w:val="20"/>
          <w:szCs w:val="20"/>
          <w:lang w:val="pt-BR"/>
        </w:rPr>
        <w:t>paciente</w:t>
      </w:r>
      <w:r w:rsidR="006946AC" w:rsidRPr="00832307">
        <w:rPr>
          <w:rFonts w:cs="Arial"/>
          <w:sz w:val="20"/>
          <w:szCs w:val="20"/>
          <w:lang w:val="pt-BR"/>
        </w:rPr>
        <w:t>(</w:t>
      </w:r>
      <w:proofErr w:type="spellStart"/>
      <w:proofErr w:type="gramEnd"/>
      <w:r w:rsidR="006946AC" w:rsidRPr="00832307">
        <w:rPr>
          <w:rFonts w:cs="Arial"/>
          <w:sz w:val="20"/>
          <w:szCs w:val="20"/>
          <w:lang w:val="pt-BR"/>
        </w:rPr>
        <w:t>PROMs</w:t>
      </w:r>
      <w:proofErr w:type="spellEnd"/>
      <w:r w:rsidR="006946AC" w:rsidRPr="00832307">
        <w:rPr>
          <w:rFonts w:cs="Arial"/>
          <w:sz w:val="20"/>
          <w:szCs w:val="20"/>
          <w:lang w:val="pt-BR"/>
        </w:rPr>
        <w:t>)</w:t>
      </w:r>
      <w:r w:rsidRPr="00832307">
        <w:rPr>
          <w:rFonts w:cs="Arial"/>
          <w:sz w:val="20"/>
          <w:szCs w:val="20"/>
          <w:lang w:val="pt-BR"/>
        </w:rPr>
        <w:t xml:space="preserve"> e adequação do ponto de vista do paciente</w:t>
      </w:r>
      <w:r w:rsidR="00CE091F" w:rsidRPr="00832307">
        <w:rPr>
          <w:rFonts w:cs="Arial"/>
          <w:sz w:val="20"/>
          <w:szCs w:val="20"/>
          <w:lang w:val="pt-BR"/>
        </w:rPr>
        <w:t>;</w:t>
      </w:r>
    </w:p>
    <w:p w14:paraId="70B867DF" w14:textId="77777777" w:rsidR="00AF534C" w:rsidRPr="00832307" w:rsidRDefault="009A1FEB" w:rsidP="00085380">
      <w:pPr>
        <w:pStyle w:val="Prrafodelista"/>
        <w:numPr>
          <w:ilvl w:val="0"/>
          <w:numId w:val="15"/>
        </w:numPr>
        <w:rPr>
          <w:rFonts w:cs="Arial"/>
          <w:sz w:val="20"/>
          <w:szCs w:val="20"/>
          <w:lang w:val="pt-BR"/>
        </w:rPr>
      </w:pPr>
      <w:r w:rsidRPr="00832307">
        <w:rPr>
          <w:rFonts w:cs="Arial"/>
          <w:sz w:val="20"/>
          <w:szCs w:val="20"/>
          <w:lang w:val="pt-BR"/>
        </w:rPr>
        <w:t xml:space="preserve">A organização e o financiamento dos serviços de saúde com base na </w:t>
      </w:r>
      <w:r w:rsidR="00CE091F" w:rsidRPr="00832307">
        <w:rPr>
          <w:rFonts w:cs="Arial"/>
          <w:b/>
          <w:sz w:val="20"/>
          <w:szCs w:val="20"/>
          <w:lang w:val="pt-BR"/>
        </w:rPr>
        <w:t xml:space="preserve">responsabilidade da população </w:t>
      </w:r>
      <w:r w:rsidR="00CE091F" w:rsidRPr="00832307">
        <w:rPr>
          <w:rFonts w:cs="Arial"/>
          <w:sz w:val="20"/>
          <w:szCs w:val="20"/>
          <w:lang w:val="pt-BR"/>
        </w:rPr>
        <w:t xml:space="preserve">e </w:t>
      </w:r>
      <w:r w:rsidRPr="00832307">
        <w:rPr>
          <w:rFonts w:cs="Arial"/>
          <w:sz w:val="20"/>
          <w:szCs w:val="20"/>
          <w:lang w:val="pt-BR"/>
        </w:rPr>
        <w:t xml:space="preserve">o </w:t>
      </w:r>
      <w:r w:rsidR="00CE091F" w:rsidRPr="00832307">
        <w:rPr>
          <w:rFonts w:cs="Arial"/>
          <w:sz w:val="20"/>
          <w:szCs w:val="20"/>
          <w:lang w:val="pt-BR"/>
        </w:rPr>
        <w:t>impacto sobre a adequação dos cuidados.</w:t>
      </w:r>
    </w:p>
    <w:p w14:paraId="6D75CD72" w14:textId="77777777" w:rsidR="00085380" w:rsidRPr="00832307" w:rsidRDefault="00085380" w:rsidP="00085380">
      <w:pPr>
        <w:rPr>
          <w:rFonts w:cs="Arial"/>
          <w:sz w:val="20"/>
          <w:szCs w:val="20"/>
          <w:lang w:val="pt-BR"/>
        </w:rPr>
      </w:pPr>
    </w:p>
    <w:p w14:paraId="5B577CEF" w14:textId="77777777" w:rsidR="00085380" w:rsidRPr="00832307" w:rsidRDefault="00123171" w:rsidP="00085380">
      <w:pPr>
        <w:rPr>
          <w:rFonts w:cs="Arial"/>
          <w:sz w:val="20"/>
          <w:szCs w:val="20"/>
          <w:lang w:val="pt-BR"/>
        </w:rPr>
      </w:pPr>
      <w:r w:rsidRPr="00832307">
        <w:rPr>
          <w:rFonts w:cs="Arial"/>
          <w:sz w:val="20"/>
          <w:szCs w:val="20"/>
          <w:lang w:val="pt-BR"/>
        </w:rPr>
        <w:t xml:space="preserve">Estes </w:t>
      </w:r>
      <w:r w:rsidR="00085380" w:rsidRPr="00832307">
        <w:rPr>
          <w:rFonts w:cs="Arial"/>
          <w:sz w:val="20"/>
          <w:szCs w:val="20"/>
          <w:lang w:val="pt-BR"/>
        </w:rPr>
        <w:t xml:space="preserve">temas questionam a sociedade, os sistemas de saúde e os profissionais de saúde </w:t>
      </w:r>
      <w:r w:rsidR="000A03B9" w:rsidRPr="00832307">
        <w:rPr>
          <w:rFonts w:cs="Arial"/>
          <w:sz w:val="20"/>
          <w:szCs w:val="20"/>
          <w:lang w:val="pt-BR"/>
        </w:rPr>
        <w:t xml:space="preserve">do ponto de vista </w:t>
      </w:r>
      <w:r w:rsidR="00085380" w:rsidRPr="00832307">
        <w:rPr>
          <w:rFonts w:cs="Arial"/>
          <w:sz w:val="20"/>
          <w:szCs w:val="20"/>
          <w:lang w:val="pt-BR"/>
        </w:rPr>
        <w:t>clínico e assistencial, mas também do ponto de vista da ética, da política, da economia e do direito.</w:t>
      </w:r>
    </w:p>
    <w:p w14:paraId="4660B3AB" w14:textId="42D1687A" w:rsidR="00085380" w:rsidRPr="00832307" w:rsidRDefault="00085380" w:rsidP="00085380">
      <w:pPr>
        <w:rPr>
          <w:rFonts w:cs="Arial"/>
          <w:sz w:val="20"/>
          <w:szCs w:val="20"/>
          <w:lang w:val="pt-BR"/>
        </w:rPr>
      </w:pPr>
      <w:r w:rsidRPr="00832307">
        <w:rPr>
          <w:rFonts w:cs="Arial"/>
          <w:sz w:val="20"/>
          <w:szCs w:val="20"/>
          <w:lang w:val="pt-BR"/>
        </w:rPr>
        <w:t xml:space="preserve">Apesar de serem relevantes há muito tempo nos sistemas de saúde, eles assumirão novas formas e colocarão novos desafios no futuro próximo. Para dar </w:t>
      </w:r>
      <w:r w:rsidR="009A1FEB" w:rsidRPr="00832307">
        <w:rPr>
          <w:rFonts w:cs="Arial"/>
          <w:sz w:val="20"/>
          <w:szCs w:val="20"/>
          <w:lang w:val="pt-BR"/>
        </w:rPr>
        <w:t xml:space="preserve">apenas um exemplo, a </w:t>
      </w:r>
      <w:r w:rsidRPr="00832307">
        <w:rPr>
          <w:rFonts w:cs="Arial"/>
          <w:sz w:val="20"/>
          <w:szCs w:val="20"/>
          <w:lang w:val="pt-BR"/>
        </w:rPr>
        <w:t xml:space="preserve">medicina </w:t>
      </w:r>
      <w:r w:rsidR="009A1FEB" w:rsidRPr="00832307">
        <w:rPr>
          <w:rFonts w:cs="Arial"/>
          <w:sz w:val="20"/>
          <w:szCs w:val="20"/>
          <w:lang w:val="pt-BR"/>
        </w:rPr>
        <w:t xml:space="preserve">personalizada </w:t>
      </w:r>
      <w:r w:rsidR="002241E3" w:rsidRPr="00832307">
        <w:rPr>
          <w:rFonts w:cs="Arial"/>
          <w:sz w:val="20"/>
          <w:szCs w:val="20"/>
          <w:lang w:val="pt-BR"/>
        </w:rPr>
        <w:t xml:space="preserve">tornará os </w:t>
      </w:r>
      <w:r w:rsidRPr="00832307">
        <w:rPr>
          <w:rFonts w:cs="Arial"/>
          <w:sz w:val="20"/>
          <w:szCs w:val="20"/>
          <w:lang w:val="pt-BR"/>
        </w:rPr>
        <w:t xml:space="preserve">sistemas de </w:t>
      </w:r>
      <w:r w:rsidR="008F455A" w:rsidRPr="00832307">
        <w:rPr>
          <w:rFonts w:cs="Arial"/>
          <w:sz w:val="20"/>
          <w:szCs w:val="20"/>
          <w:lang w:val="pt-BR"/>
        </w:rPr>
        <w:t xml:space="preserve">avaliação </w:t>
      </w:r>
      <w:proofErr w:type="gramStart"/>
      <w:r w:rsidR="008F455A" w:rsidRPr="00832307">
        <w:rPr>
          <w:rFonts w:cs="Arial"/>
          <w:sz w:val="20"/>
          <w:szCs w:val="20"/>
          <w:lang w:val="pt-BR"/>
        </w:rPr>
        <w:t xml:space="preserve">tecnológica </w:t>
      </w:r>
      <w:r w:rsidRPr="00832307">
        <w:rPr>
          <w:rFonts w:cs="Arial"/>
          <w:sz w:val="20"/>
          <w:szCs w:val="20"/>
          <w:lang w:val="pt-BR"/>
        </w:rPr>
        <w:t>mais complexos</w:t>
      </w:r>
      <w:proofErr w:type="gramEnd"/>
      <w:r w:rsidRPr="00832307">
        <w:rPr>
          <w:rFonts w:cs="Arial"/>
          <w:sz w:val="20"/>
          <w:szCs w:val="20"/>
          <w:lang w:val="pt-BR"/>
        </w:rPr>
        <w:t xml:space="preserve"> e terá grandes implicações </w:t>
      </w:r>
      <w:r w:rsidR="009A1FEB" w:rsidRPr="00832307">
        <w:rPr>
          <w:rFonts w:cs="Arial"/>
          <w:sz w:val="20"/>
          <w:szCs w:val="20"/>
          <w:lang w:val="pt-BR"/>
        </w:rPr>
        <w:t>para a organização e</w:t>
      </w:r>
      <w:r w:rsidR="006946AC" w:rsidRPr="00832307">
        <w:rPr>
          <w:rFonts w:cs="Arial"/>
          <w:sz w:val="20"/>
          <w:szCs w:val="20"/>
          <w:lang w:val="pt-BR"/>
        </w:rPr>
        <w:t xml:space="preserve"> o</w:t>
      </w:r>
      <w:r w:rsidR="009A1FEB" w:rsidRPr="00832307">
        <w:rPr>
          <w:rFonts w:cs="Arial"/>
          <w:sz w:val="20"/>
          <w:szCs w:val="20"/>
          <w:lang w:val="pt-BR"/>
        </w:rPr>
        <w:t xml:space="preserve"> financiamento de serviços, responsabilidade profissional, etc.</w:t>
      </w:r>
    </w:p>
    <w:p w14:paraId="06D96E9B" w14:textId="77777777" w:rsidR="00085380" w:rsidRPr="00832307" w:rsidRDefault="00085380" w:rsidP="00085380">
      <w:pPr>
        <w:rPr>
          <w:rFonts w:cs="Arial"/>
          <w:sz w:val="20"/>
          <w:szCs w:val="20"/>
          <w:lang w:val="pt-BR"/>
        </w:rPr>
      </w:pPr>
    </w:p>
    <w:p w14:paraId="5E74EEB9" w14:textId="7E3FF6F9" w:rsidR="00123171" w:rsidRPr="00832307" w:rsidRDefault="00DA0B0D" w:rsidP="00085380">
      <w:pPr>
        <w:rPr>
          <w:rFonts w:cs="Arial"/>
          <w:sz w:val="20"/>
          <w:szCs w:val="20"/>
          <w:lang w:val="pt-BR"/>
        </w:rPr>
      </w:pPr>
      <w:r w:rsidRPr="00832307">
        <w:rPr>
          <w:rFonts w:cs="Arial"/>
          <w:sz w:val="20"/>
          <w:szCs w:val="20"/>
          <w:lang w:val="pt-BR"/>
        </w:rPr>
        <w:t xml:space="preserve">O </w:t>
      </w:r>
      <w:r w:rsidR="00123171" w:rsidRPr="00832307">
        <w:rPr>
          <w:rFonts w:cs="Arial"/>
          <w:sz w:val="20"/>
          <w:szCs w:val="20"/>
          <w:lang w:val="pt-BR"/>
        </w:rPr>
        <w:t xml:space="preserve">segundo tópico </w:t>
      </w:r>
      <w:r w:rsidR="006946AC" w:rsidRPr="00832307">
        <w:rPr>
          <w:rFonts w:cs="Arial"/>
          <w:sz w:val="20"/>
          <w:szCs w:val="20"/>
          <w:lang w:val="pt-BR"/>
        </w:rPr>
        <w:t xml:space="preserve">sobre o </w:t>
      </w:r>
      <w:r w:rsidR="00123171" w:rsidRPr="00832307">
        <w:rPr>
          <w:rFonts w:cs="Arial"/>
          <w:sz w:val="20"/>
          <w:szCs w:val="20"/>
          <w:lang w:val="pt-BR"/>
        </w:rPr>
        <w:t xml:space="preserve">qual o CALASS 2021 </w:t>
      </w:r>
      <w:r w:rsidR="006946AC" w:rsidRPr="00832307">
        <w:rPr>
          <w:rFonts w:cs="Arial"/>
          <w:sz w:val="20"/>
          <w:szCs w:val="20"/>
          <w:lang w:val="pt-BR"/>
        </w:rPr>
        <w:t xml:space="preserve">se </w:t>
      </w:r>
      <w:r w:rsidR="00832307" w:rsidRPr="00832307">
        <w:rPr>
          <w:rFonts w:cs="Arial"/>
          <w:sz w:val="20"/>
          <w:szCs w:val="20"/>
          <w:lang w:val="pt-BR"/>
        </w:rPr>
        <w:t>dedica</w:t>
      </w:r>
      <w:r w:rsidR="006946AC" w:rsidRPr="00832307">
        <w:rPr>
          <w:rFonts w:cs="Arial"/>
          <w:sz w:val="20"/>
          <w:szCs w:val="20"/>
          <w:lang w:val="pt-BR"/>
        </w:rPr>
        <w:t xml:space="preserve"> </w:t>
      </w:r>
      <w:r w:rsidR="00123171" w:rsidRPr="00832307">
        <w:rPr>
          <w:rFonts w:cs="Arial"/>
          <w:sz w:val="20"/>
          <w:szCs w:val="20"/>
          <w:lang w:val="pt-BR"/>
        </w:rPr>
        <w:t xml:space="preserve">é </w:t>
      </w:r>
      <w:r w:rsidR="00123171" w:rsidRPr="00832307">
        <w:rPr>
          <w:rFonts w:cs="Arial"/>
          <w:b/>
          <w:sz w:val="20"/>
          <w:szCs w:val="20"/>
          <w:lang w:val="pt-BR"/>
        </w:rPr>
        <w:t xml:space="preserve">"A gestão da pandemia de </w:t>
      </w:r>
      <w:proofErr w:type="spellStart"/>
      <w:r w:rsidR="00123171" w:rsidRPr="00832307">
        <w:rPr>
          <w:rFonts w:cs="Arial"/>
          <w:b/>
          <w:sz w:val="20"/>
          <w:szCs w:val="20"/>
          <w:lang w:val="pt-BR"/>
        </w:rPr>
        <w:t>coronavírus</w:t>
      </w:r>
      <w:proofErr w:type="spellEnd"/>
      <w:r w:rsidR="00123171" w:rsidRPr="00832307">
        <w:rPr>
          <w:rFonts w:cs="Arial"/>
          <w:b/>
          <w:sz w:val="20"/>
          <w:szCs w:val="20"/>
          <w:lang w:val="pt-BR"/>
        </w:rPr>
        <w:t xml:space="preserve"> e seus impactos sobre o sistema de saúde"</w:t>
      </w:r>
      <w:r w:rsidR="00123171" w:rsidRPr="00832307">
        <w:rPr>
          <w:rFonts w:cs="Arial"/>
          <w:sz w:val="20"/>
          <w:szCs w:val="20"/>
          <w:lang w:val="pt-BR"/>
        </w:rPr>
        <w:t xml:space="preserve">. </w:t>
      </w:r>
      <w:r w:rsidRPr="00832307">
        <w:rPr>
          <w:rFonts w:cs="Arial"/>
          <w:sz w:val="20"/>
          <w:szCs w:val="20"/>
          <w:lang w:val="pt-BR"/>
        </w:rPr>
        <w:t xml:space="preserve">Isto dará a oportunidade de destacar as semelhanças, mas também as diferenças que a pandemia tem destacado entre diferentes países, em linha com o que já foi feito na série de </w:t>
      </w:r>
      <w:proofErr w:type="spellStart"/>
      <w:r w:rsidRPr="00832307">
        <w:rPr>
          <w:rFonts w:cs="Arial"/>
          <w:sz w:val="20"/>
          <w:szCs w:val="20"/>
          <w:lang w:val="pt-BR"/>
        </w:rPr>
        <w:t>webinars</w:t>
      </w:r>
      <w:proofErr w:type="spellEnd"/>
      <w:r w:rsidRPr="00832307">
        <w:rPr>
          <w:rFonts w:cs="Arial"/>
          <w:sz w:val="20"/>
          <w:szCs w:val="20"/>
          <w:lang w:val="pt-BR"/>
        </w:rPr>
        <w:t xml:space="preserve"> ALASS 2021 (</w:t>
      </w:r>
      <w:hyperlink r:id="rId13" w:history="1">
        <w:r w:rsidR="00755BFC" w:rsidRPr="00DC4D07">
          <w:rPr>
            <w:rStyle w:val="Hipervnculo"/>
            <w:rFonts w:cs="Arial"/>
            <w:sz w:val="20"/>
            <w:szCs w:val="20"/>
            <w:lang w:val="pt-BR"/>
          </w:rPr>
          <w:t>https://www.alass.org/pt/webinarios-alass/</w:t>
        </w:r>
      </w:hyperlink>
      <w:r w:rsidRPr="00832307">
        <w:rPr>
          <w:rFonts w:cs="Arial"/>
          <w:sz w:val="20"/>
          <w:szCs w:val="20"/>
          <w:lang w:val="pt-BR"/>
        </w:rPr>
        <w:t>) lançada desde fevereiro.</w:t>
      </w:r>
    </w:p>
    <w:p w14:paraId="46F714CF" w14:textId="77777777" w:rsidR="00123171" w:rsidRPr="00832307" w:rsidRDefault="00123171" w:rsidP="00085380">
      <w:pPr>
        <w:rPr>
          <w:rFonts w:cs="Arial"/>
          <w:sz w:val="20"/>
          <w:szCs w:val="20"/>
          <w:lang w:val="pt-BR"/>
        </w:rPr>
      </w:pPr>
    </w:p>
    <w:p w14:paraId="0FE62EBB" w14:textId="77777777" w:rsidR="00085380" w:rsidRPr="00832307" w:rsidRDefault="00085380" w:rsidP="00085380">
      <w:pPr>
        <w:rPr>
          <w:rFonts w:cs="Arial"/>
          <w:sz w:val="20"/>
          <w:szCs w:val="20"/>
          <w:lang w:val="pt-BR"/>
        </w:rPr>
      </w:pPr>
    </w:p>
    <w:p w14:paraId="0C9B7422" w14:textId="77777777" w:rsidR="00085380" w:rsidRPr="00832307" w:rsidRDefault="00085380" w:rsidP="00085380">
      <w:pPr>
        <w:pStyle w:val="Ttulo1"/>
        <w:rPr>
          <w:lang w:val="pt-BR"/>
        </w:rPr>
      </w:pPr>
      <w:bookmarkStart w:id="4" w:name="_Toc66189309"/>
      <w:r w:rsidRPr="00832307">
        <w:rPr>
          <w:lang w:val="pt-BR"/>
        </w:rPr>
        <w:t xml:space="preserve">Outros tópicos </w:t>
      </w:r>
      <w:bookmarkEnd w:id="4"/>
    </w:p>
    <w:p w14:paraId="42C2F8AB" w14:textId="77777777" w:rsidR="00085380" w:rsidRPr="00832307" w:rsidRDefault="00085380" w:rsidP="00085380">
      <w:pPr>
        <w:rPr>
          <w:rFonts w:cs="Arial"/>
          <w:sz w:val="20"/>
          <w:szCs w:val="20"/>
          <w:lang w:val="pt-BR"/>
        </w:rPr>
      </w:pPr>
    </w:p>
    <w:p w14:paraId="4CCA9A6D" w14:textId="30F6B7DD" w:rsidR="00085380" w:rsidRPr="00832307" w:rsidRDefault="006946AC" w:rsidP="00085380">
      <w:pPr>
        <w:rPr>
          <w:rFonts w:cs="Arial"/>
          <w:sz w:val="20"/>
          <w:szCs w:val="20"/>
          <w:lang w:val="pt-BR"/>
        </w:rPr>
      </w:pPr>
      <w:r w:rsidRPr="00832307">
        <w:rPr>
          <w:rFonts w:cs="Arial"/>
          <w:sz w:val="20"/>
          <w:szCs w:val="20"/>
          <w:lang w:val="pt-BR"/>
        </w:rPr>
        <w:t>O</w:t>
      </w:r>
      <w:r w:rsidR="00A05545" w:rsidRPr="00832307">
        <w:rPr>
          <w:rFonts w:cs="Arial"/>
          <w:sz w:val="20"/>
          <w:szCs w:val="20"/>
          <w:lang w:val="pt-BR"/>
        </w:rPr>
        <w:t xml:space="preserve"> CALASS 2021 </w:t>
      </w:r>
      <w:r w:rsidR="00085380" w:rsidRPr="00832307">
        <w:rPr>
          <w:rFonts w:cs="Arial"/>
          <w:sz w:val="20"/>
          <w:szCs w:val="20"/>
          <w:lang w:val="pt-BR"/>
        </w:rPr>
        <w:t xml:space="preserve">não abordará </w:t>
      </w:r>
      <w:r w:rsidR="002241E3" w:rsidRPr="00832307">
        <w:rPr>
          <w:rFonts w:cs="Arial"/>
          <w:sz w:val="20"/>
          <w:szCs w:val="20"/>
          <w:lang w:val="pt-BR"/>
        </w:rPr>
        <w:t xml:space="preserve">apenas </w:t>
      </w:r>
      <w:r w:rsidR="00DA0B0D" w:rsidRPr="00832307">
        <w:rPr>
          <w:rFonts w:cs="Arial"/>
          <w:sz w:val="20"/>
          <w:szCs w:val="20"/>
          <w:lang w:val="pt-BR"/>
        </w:rPr>
        <w:t xml:space="preserve">questões de </w:t>
      </w:r>
      <w:r w:rsidR="003E3249" w:rsidRPr="00832307">
        <w:rPr>
          <w:rFonts w:cs="Arial"/>
          <w:sz w:val="20"/>
          <w:szCs w:val="20"/>
          <w:lang w:val="pt-BR"/>
        </w:rPr>
        <w:t xml:space="preserve">adequação dos cuidados </w:t>
      </w:r>
      <w:r w:rsidR="00DA0B0D" w:rsidRPr="00832307">
        <w:rPr>
          <w:rFonts w:cs="Arial"/>
          <w:sz w:val="20"/>
          <w:szCs w:val="20"/>
          <w:lang w:val="pt-BR"/>
        </w:rPr>
        <w:t xml:space="preserve">e </w:t>
      </w:r>
      <w:r w:rsidR="009A1FEB" w:rsidRPr="00832307">
        <w:rPr>
          <w:rFonts w:cs="Arial"/>
          <w:sz w:val="20"/>
          <w:szCs w:val="20"/>
          <w:lang w:val="pt-BR"/>
        </w:rPr>
        <w:t xml:space="preserve">aquelas </w:t>
      </w:r>
      <w:r w:rsidR="00DA0B0D" w:rsidRPr="00832307">
        <w:rPr>
          <w:rFonts w:cs="Arial"/>
          <w:sz w:val="20"/>
          <w:szCs w:val="20"/>
          <w:lang w:val="pt-BR"/>
        </w:rPr>
        <w:t xml:space="preserve">relacionadas ao gerenciamento e impactos da pandemia de </w:t>
      </w:r>
      <w:proofErr w:type="spellStart"/>
      <w:r w:rsidR="00DA0B0D" w:rsidRPr="00832307">
        <w:rPr>
          <w:rFonts w:cs="Arial"/>
          <w:sz w:val="20"/>
          <w:szCs w:val="20"/>
          <w:lang w:val="pt-BR"/>
        </w:rPr>
        <w:t>coronavírus</w:t>
      </w:r>
      <w:proofErr w:type="spellEnd"/>
      <w:r w:rsidR="00085380" w:rsidRPr="00832307">
        <w:rPr>
          <w:rFonts w:cs="Arial"/>
          <w:sz w:val="20"/>
          <w:szCs w:val="20"/>
          <w:lang w:val="pt-BR"/>
        </w:rPr>
        <w:t xml:space="preserve">. De fato, </w:t>
      </w:r>
      <w:r w:rsidR="003E3249" w:rsidRPr="00832307">
        <w:rPr>
          <w:rFonts w:cs="Arial"/>
          <w:sz w:val="20"/>
          <w:szCs w:val="20"/>
          <w:lang w:val="pt-BR"/>
        </w:rPr>
        <w:t xml:space="preserve">o congresso </w:t>
      </w:r>
      <w:r w:rsidR="00085380" w:rsidRPr="00832307">
        <w:rPr>
          <w:rFonts w:cs="Arial"/>
          <w:sz w:val="20"/>
          <w:szCs w:val="20"/>
          <w:lang w:val="pt-BR"/>
        </w:rPr>
        <w:t xml:space="preserve">também hospedará sessões, comunicações orais, </w:t>
      </w:r>
      <w:proofErr w:type="spellStart"/>
      <w:r w:rsidRPr="00832307">
        <w:rPr>
          <w:rFonts w:cs="Arial"/>
          <w:sz w:val="20"/>
          <w:szCs w:val="20"/>
          <w:lang w:val="pt-BR"/>
        </w:rPr>
        <w:t>posteres</w:t>
      </w:r>
      <w:proofErr w:type="spellEnd"/>
      <w:r w:rsidRPr="00832307">
        <w:rPr>
          <w:rFonts w:cs="Arial"/>
          <w:sz w:val="20"/>
          <w:szCs w:val="20"/>
          <w:lang w:val="pt-BR"/>
        </w:rPr>
        <w:t xml:space="preserve"> </w:t>
      </w:r>
      <w:r w:rsidR="00085380" w:rsidRPr="00832307">
        <w:rPr>
          <w:rFonts w:cs="Arial"/>
          <w:sz w:val="20"/>
          <w:szCs w:val="20"/>
          <w:lang w:val="pt-BR"/>
        </w:rPr>
        <w:t xml:space="preserve">e vídeos sobre os </w:t>
      </w:r>
      <w:r w:rsidR="00085380" w:rsidRPr="00832307">
        <w:rPr>
          <w:rFonts w:cs="Arial"/>
          <w:b/>
          <w:sz w:val="20"/>
          <w:szCs w:val="20"/>
          <w:lang w:val="pt-BR"/>
        </w:rPr>
        <w:t>outros tópicos que sempre foram de interesse da ALASS</w:t>
      </w:r>
      <w:r w:rsidR="00085380" w:rsidRPr="00832307">
        <w:rPr>
          <w:rFonts w:cs="Arial"/>
          <w:sz w:val="20"/>
          <w:szCs w:val="20"/>
          <w:lang w:val="pt-BR"/>
        </w:rPr>
        <w:t xml:space="preserve">: </w:t>
      </w:r>
      <w:r w:rsidR="00284C9B" w:rsidRPr="00832307">
        <w:rPr>
          <w:rFonts w:cs="Arial"/>
          <w:sz w:val="20"/>
          <w:szCs w:val="20"/>
          <w:lang w:val="pt-BR"/>
        </w:rPr>
        <w:t xml:space="preserve">saúde pública, </w:t>
      </w:r>
      <w:r w:rsidR="00085380" w:rsidRPr="00832307">
        <w:rPr>
          <w:rFonts w:cs="Arial"/>
          <w:sz w:val="20"/>
          <w:szCs w:val="20"/>
          <w:lang w:val="pt-BR"/>
        </w:rPr>
        <w:t>epidemiologia, cuidado dos idosos, condições de acesso aos serviços e equidade</w:t>
      </w:r>
      <w:r w:rsidR="002241E3" w:rsidRPr="00832307">
        <w:rPr>
          <w:rFonts w:cs="Arial"/>
          <w:sz w:val="20"/>
          <w:szCs w:val="20"/>
          <w:lang w:val="pt-BR"/>
        </w:rPr>
        <w:t xml:space="preserve">, </w:t>
      </w:r>
      <w:r w:rsidR="00085380" w:rsidRPr="00832307">
        <w:rPr>
          <w:rFonts w:cs="Arial"/>
          <w:sz w:val="20"/>
          <w:szCs w:val="20"/>
          <w:lang w:val="pt-BR"/>
        </w:rPr>
        <w:t xml:space="preserve">direito à saúde e direito à saúde, redes de cuidados integrados, saúde mental, financiamento e reembolso de serviços de saúde, gestão de instituições de saúde e assistência social, tecnologias de informação e comunicação, gestão de risco do </w:t>
      </w:r>
      <w:r w:rsidR="002241E3" w:rsidRPr="00832307">
        <w:rPr>
          <w:rFonts w:cs="Arial"/>
          <w:sz w:val="20"/>
          <w:szCs w:val="20"/>
          <w:lang w:val="pt-BR"/>
        </w:rPr>
        <w:t>paciente</w:t>
      </w:r>
      <w:r w:rsidR="00085380" w:rsidRPr="00832307">
        <w:rPr>
          <w:rFonts w:cs="Arial"/>
          <w:sz w:val="20"/>
          <w:szCs w:val="20"/>
          <w:lang w:val="pt-BR"/>
        </w:rPr>
        <w:t>, planejamento e gestão de pessoal, regulamentação profissional, etc.</w:t>
      </w:r>
    </w:p>
    <w:p w14:paraId="13932D6E" w14:textId="03F85DEC" w:rsidR="00085380" w:rsidRPr="00832307" w:rsidRDefault="00085380" w:rsidP="00085380">
      <w:pPr>
        <w:rPr>
          <w:rFonts w:cs="Arial"/>
          <w:sz w:val="20"/>
          <w:szCs w:val="20"/>
          <w:lang w:val="pt-BR"/>
        </w:rPr>
      </w:pPr>
      <w:r w:rsidRPr="00832307">
        <w:rPr>
          <w:rFonts w:cs="Arial"/>
          <w:sz w:val="20"/>
          <w:szCs w:val="20"/>
          <w:lang w:val="pt-BR"/>
        </w:rPr>
        <w:t xml:space="preserve">O Comitê Científico </w:t>
      </w:r>
      <w:r w:rsidR="003E3249" w:rsidRPr="00832307">
        <w:rPr>
          <w:rFonts w:cs="Arial"/>
          <w:sz w:val="20"/>
          <w:szCs w:val="20"/>
          <w:lang w:val="pt-BR"/>
        </w:rPr>
        <w:t xml:space="preserve">da CALASS 2021 </w:t>
      </w:r>
      <w:r w:rsidR="006946AC" w:rsidRPr="00832307">
        <w:rPr>
          <w:rFonts w:cs="Arial"/>
          <w:sz w:val="20"/>
          <w:szCs w:val="20"/>
          <w:lang w:val="pt-BR"/>
        </w:rPr>
        <w:t xml:space="preserve">organizará </w:t>
      </w:r>
      <w:r w:rsidR="003E3249" w:rsidRPr="00832307">
        <w:rPr>
          <w:rFonts w:cs="Arial"/>
          <w:sz w:val="20"/>
          <w:szCs w:val="20"/>
          <w:lang w:val="pt-BR"/>
        </w:rPr>
        <w:t xml:space="preserve">comunicações orais, pôsteres e vídeos para que </w:t>
      </w:r>
      <w:r w:rsidRPr="00832307">
        <w:rPr>
          <w:rFonts w:cs="Arial"/>
          <w:sz w:val="20"/>
          <w:szCs w:val="20"/>
          <w:lang w:val="pt-BR"/>
        </w:rPr>
        <w:t>haja sessões temáticas consistentes.</w:t>
      </w:r>
    </w:p>
    <w:p w14:paraId="104282AC" w14:textId="77777777" w:rsidR="00085380" w:rsidRPr="00832307" w:rsidRDefault="00085380" w:rsidP="00085380">
      <w:pPr>
        <w:rPr>
          <w:rFonts w:cs="Arial"/>
          <w:sz w:val="20"/>
          <w:szCs w:val="20"/>
          <w:lang w:val="pt-BR"/>
        </w:rPr>
      </w:pPr>
    </w:p>
    <w:p w14:paraId="092E833C" w14:textId="77777777" w:rsidR="00085380" w:rsidRPr="00832307" w:rsidRDefault="00085380" w:rsidP="00085380">
      <w:pPr>
        <w:rPr>
          <w:rFonts w:cs="Arial"/>
          <w:sz w:val="20"/>
          <w:szCs w:val="20"/>
          <w:lang w:val="pt-BR"/>
        </w:rPr>
      </w:pPr>
    </w:p>
    <w:p w14:paraId="586D462C" w14:textId="77777777" w:rsidR="00875A23" w:rsidRPr="00832307" w:rsidRDefault="00875A23" w:rsidP="00875A23">
      <w:pPr>
        <w:pStyle w:val="Ttulo1"/>
        <w:pBdr>
          <w:top w:val="single" w:sz="4" w:space="1" w:color="auto"/>
          <w:left w:val="single" w:sz="4" w:space="4" w:color="auto"/>
          <w:bottom w:val="single" w:sz="4" w:space="1" w:color="auto"/>
          <w:right w:val="single" w:sz="4" w:space="4" w:color="auto"/>
        </w:pBdr>
        <w:rPr>
          <w:b/>
          <w:lang w:val="pt-BR"/>
        </w:rPr>
      </w:pPr>
    </w:p>
    <w:p w14:paraId="7329FAB8" w14:textId="78699FDC" w:rsidR="00875A23" w:rsidRPr="00832307" w:rsidRDefault="00875A23" w:rsidP="00875A23">
      <w:pPr>
        <w:pStyle w:val="Ttulo1"/>
        <w:pBdr>
          <w:top w:val="single" w:sz="4" w:space="1" w:color="auto"/>
          <w:left w:val="single" w:sz="4" w:space="4" w:color="auto"/>
          <w:bottom w:val="single" w:sz="4" w:space="1" w:color="auto"/>
          <w:right w:val="single" w:sz="4" w:space="4" w:color="auto"/>
        </w:pBdr>
        <w:rPr>
          <w:b/>
          <w:lang w:val="pt-BR"/>
        </w:rPr>
      </w:pPr>
      <w:bookmarkStart w:id="5" w:name="_Toc66189310"/>
      <w:r w:rsidRPr="00832307">
        <w:rPr>
          <w:b/>
          <w:lang w:val="pt-BR"/>
        </w:rPr>
        <w:t xml:space="preserve">Como propor sessões, comunicações, </w:t>
      </w:r>
      <w:proofErr w:type="spellStart"/>
      <w:r w:rsidR="00755BFC">
        <w:rPr>
          <w:b/>
          <w:lang w:val="pt-BR"/>
        </w:rPr>
        <w:t>poster</w:t>
      </w:r>
      <w:proofErr w:type="spellEnd"/>
      <w:r w:rsidRPr="00832307">
        <w:rPr>
          <w:b/>
          <w:lang w:val="pt-BR"/>
        </w:rPr>
        <w:t xml:space="preserve"> e </w:t>
      </w:r>
      <w:proofErr w:type="gramStart"/>
      <w:r w:rsidRPr="00832307">
        <w:rPr>
          <w:b/>
          <w:lang w:val="pt-BR"/>
        </w:rPr>
        <w:t>vídeos</w:t>
      </w:r>
      <w:proofErr w:type="gramEnd"/>
      <w:r w:rsidRPr="00832307">
        <w:rPr>
          <w:b/>
          <w:lang w:val="pt-BR"/>
        </w:rPr>
        <w:t xml:space="preserve"> </w:t>
      </w:r>
      <w:bookmarkEnd w:id="5"/>
    </w:p>
    <w:p w14:paraId="2C8464E6" w14:textId="77777777" w:rsidR="00875A23" w:rsidRPr="00832307" w:rsidRDefault="00875A23" w:rsidP="00875A23">
      <w:pPr>
        <w:rPr>
          <w:rFonts w:cs="Arial"/>
          <w:sz w:val="20"/>
          <w:szCs w:val="20"/>
          <w:lang w:val="pt-BR"/>
        </w:rPr>
      </w:pPr>
    </w:p>
    <w:p w14:paraId="6E1F8F5D" w14:textId="77777777" w:rsidR="009870C8" w:rsidRPr="00832307" w:rsidRDefault="009870C8" w:rsidP="00875A23">
      <w:pPr>
        <w:rPr>
          <w:rFonts w:cs="Arial"/>
          <w:sz w:val="20"/>
          <w:szCs w:val="20"/>
          <w:lang w:val="pt-BR"/>
        </w:rPr>
      </w:pPr>
    </w:p>
    <w:p w14:paraId="4BCBCB62" w14:textId="77777777" w:rsidR="009870C8" w:rsidRPr="00832307" w:rsidRDefault="009870C8" w:rsidP="009870C8">
      <w:pPr>
        <w:pStyle w:val="Ttulo1"/>
        <w:rPr>
          <w:lang w:val="pt-BR"/>
        </w:rPr>
      </w:pPr>
      <w:bookmarkStart w:id="6" w:name="_Toc66189311"/>
      <w:r w:rsidRPr="00832307">
        <w:rPr>
          <w:lang w:val="pt-BR"/>
        </w:rPr>
        <w:t xml:space="preserve">Indicações válidas para todos os tipos de propostas </w:t>
      </w:r>
      <w:bookmarkEnd w:id="6"/>
    </w:p>
    <w:p w14:paraId="64465E51" w14:textId="77777777" w:rsidR="009870C8" w:rsidRPr="00832307" w:rsidRDefault="009870C8" w:rsidP="009870C8">
      <w:pPr>
        <w:rPr>
          <w:rFonts w:cs="Arial"/>
          <w:sz w:val="20"/>
          <w:szCs w:val="20"/>
          <w:lang w:val="pt-BR"/>
        </w:rPr>
      </w:pPr>
    </w:p>
    <w:p w14:paraId="7A9D42F5" w14:textId="0A4C8867" w:rsidR="00875A23" w:rsidRDefault="00DC4E01" w:rsidP="00875A23">
      <w:pPr>
        <w:rPr>
          <w:rFonts w:cs="Arial"/>
          <w:sz w:val="20"/>
          <w:szCs w:val="20"/>
          <w:lang w:val="pt-BR"/>
        </w:rPr>
      </w:pPr>
      <w:r w:rsidRPr="00832307">
        <w:rPr>
          <w:rFonts w:cs="Arial"/>
          <w:sz w:val="20"/>
          <w:szCs w:val="20"/>
          <w:lang w:val="pt-BR"/>
        </w:rPr>
        <w:t>Podem ser propostas contribuições que se enquadram em quatro tipos, detalhadas nas seções seguintes: (i) sessões temáticas abertas; (</w:t>
      </w:r>
      <w:proofErr w:type="spellStart"/>
      <w:proofErr w:type="gramStart"/>
      <w:r w:rsidRPr="00832307">
        <w:rPr>
          <w:rFonts w:cs="Arial"/>
          <w:sz w:val="20"/>
          <w:szCs w:val="20"/>
          <w:lang w:val="pt-BR"/>
        </w:rPr>
        <w:t>ii</w:t>
      </w:r>
      <w:proofErr w:type="spellEnd"/>
      <w:proofErr w:type="gramEnd"/>
      <w:r w:rsidRPr="00832307">
        <w:rPr>
          <w:rFonts w:cs="Arial"/>
          <w:sz w:val="20"/>
          <w:szCs w:val="20"/>
          <w:lang w:val="pt-BR"/>
        </w:rPr>
        <w:t>) sessões temáticas organizadas; (</w:t>
      </w:r>
      <w:proofErr w:type="spellStart"/>
      <w:r w:rsidRPr="00832307">
        <w:rPr>
          <w:rFonts w:cs="Arial"/>
          <w:sz w:val="20"/>
          <w:szCs w:val="20"/>
          <w:lang w:val="pt-BR"/>
        </w:rPr>
        <w:t>iii</w:t>
      </w:r>
      <w:proofErr w:type="spellEnd"/>
      <w:r w:rsidRPr="00832307">
        <w:rPr>
          <w:rFonts w:cs="Arial"/>
          <w:sz w:val="20"/>
          <w:szCs w:val="20"/>
          <w:lang w:val="pt-BR"/>
        </w:rPr>
        <w:t xml:space="preserve">) comunicações orais; (v) </w:t>
      </w:r>
      <w:proofErr w:type="spellStart"/>
      <w:r w:rsidR="006946AC" w:rsidRPr="00832307">
        <w:rPr>
          <w:rFonts w:cs="Arial"/>
          <w:sz w:val="20"/>
          <w:szCs w:val="20"/>
          <w:lang w:val="pt-BR"/>
        </w:rPr>
        <w:t>posteres</w:t>
      </w:r>
      <w:proofErr w:type="spellEnd"/>
      <w:r w:rsidRPr="00832307">
        <w:rPr>
          <w:rFonts w:cs="Arial"/>
          <w:sz w:val="20"/>
          <w:szCs w:val="20"/>
          <w:lang w:val="pt-BR"/>
        </w:rPr>
        <w:t xml:space="preserve"> e vídeos.</w:t>
      </w:r>
    </w:p>
    <w:p w14:paraId="35199F93" w14:textId="33C6FE95" w:rsidR="00FC6ED6" w:rsidRPr="00832307" w:rsidRDefault="00FC6ED6" w:rsidP="00875A23">
      <w:pPr>
        <w:rPr>
          <w:rFonts w:cs="Arial"/>
          <w:sz w:val="20"/>
          <w:szCs w:val="20"/>
          <w:lang w:val="pt-BR"/>
        </w:rPr>
      </w:pPr>
      <w:r>
        <w:rPr>
          <w:rFonts w:cs="Arial"/>
          <w:sz w:val="20"/>
          <w:szCs w:val="20"/>
          <w:lang w:val="pt-BR"/>
        </w:rPr>
        <w:t>Durante o</w:t>
      </w:r>
      <w:r w:rsidRPr="00FC6ED6">
        <w:rPr>
          <w:rFonts w:cs="Arial"/>
          <w:sz w:val="20"/>
          <w:szCs w:val="20"/>
          <w:lang w:val="pt-BR"/>
        </w:rPr>
        <w:t xml:space="preserve"> con</w:t>
      </w:r>
      <w:r>
        <w:rPr>
          <w:rFonts w:cs="Arial"/>
          <w:sz w:val="20"/>
          <w:szCs w:val="20"/>
          <w:lang w:val="pt-BR"/>
        </w:rPr>
        <w:t>gresso</w:t>
      </w:r>
      <w:r w:rsidRPr="00FC6ED6">
        <w:rPr>
          <w:rFonts w:cs="Arial"/>
          <w:sz w:val="20"/>
          <w:szCs w:val="20"/>
          <w:lang w:val="pt-BR"/>
        </w:rPr>
        <w:t>, todas essas contribuições podem ser feitas on-line ou pessoalmente.</w:t>
      </w:r>
    </w:p>
    <w:p w14:paraId="7E1EA2AB" w14:textId="77777777" w:rsidR="009870C8" w:rsidRPr="00832307" w:rsidRDefault="009870C8" w:rsidP="00DC4E01">
      <w:pPr>
        <w:rPr>
          <w:rFonts w:cs="Arial"/>
          <w:sz w:val="20"/>
          <w:szCs w:val="20"/>
          <w:lang w:val="pt-BR"/>
        </w:rPr>
      </w:pPr>
    </w:p>
    <w:p w14:paraId="78536916" w14:textId="50858225" w:rsidR="009870C8" w:rsidRPr="00832307" w:rsidRDefault="009A1FEB" w:rsidP="00DC4E01">
      <w:pPr>
        <w:rPr>
          <w:rFonts w:cs="Arial"/>
          <w:sz w:val="20"/>
          <w:szCs w:val="20"/>
          <w:lang w:val="pt-BR"/>
        </w:rPr>
      </w:pPr>
      <w:r w:rsidRPr="00832307">
        <w:rPr>
          <w:rFonts w:cs="Arial"/>
          <w:b/>
          <w:sz w:val="20"/>
          <w:szCs w:val="20"/>
          <w:lang w:val="pt-BR"/>
        </w:rPr>
        <w:t xml:space="preserve">Todas as </w:t>
      </w:r>
      <w:r w:rsidR="00DC4E01" w:rsidRPr="00832307">
        <w:rPr>
          <w:rFonts w:cs="Arial"/>
          <w:b/>
          <w:sz w:val="20"/>
          <w:szCs w:val="20"/>
          <w:lang w:val="pt-BR"/>
        </w:rPr>
        <w:t xml:space="preserve">propostas </w:t>
      </w:r>
      <w:r w:rsidR="00755BFC">
        <w:rPr>
          <w:rFonts w:cs="Arial"/>
          <w:b/>
          <w:sz w:val="20"/>
          <w:szCs w:val="20"/>
          <w:lang w:val="pt-BR"/>
        </w:rPr>
        <w:t>–</w:t>
      </w:r>
      <w:r w:rsidR="00D16F89" w:rsidRPr="00832307">
        <w:rPr>
          <w:rFonts w:cs="Arial"/>
          <w:b/>
          <w:sz w:val="20"/>
          <w:szCs w:val="20"/>
          <w:lang w:val="pt-BR"/>
        </w:rPr>
        <w:t xml:space="preserve"> escritas em qualquer</w:t>
      </w:r>
      <w:proofErr w:type="gramStart"/>
      <w:r w:rsidR="00D16F89" w:rsidRPr="00832307">
        <w:rPr>
          <w:rFonts w:cs="Arial"/>
          <w:b/>
          <w:sz w:val="20"/>
          <w:szCs w:val="20"/>
          <w:lang w:val="pt-BR"/>
        </w:rPr>
        <w:t xml:space="preserve">  </w:t>
      </w:r>
      <w:proofErr w:type="gramEnd"/>
      <w:r w:rsidR="00D16F89" w:rsidRPr="00832307">
        <w:rPr>
          <w:rFonts w:cs="Arial"/>
          <w:b/>
          <w:sz w:val="20"/>
          <w:szCs w:val="20"/>
          <w:lang w:val="pt-BR"/>
        </w:rPr>
        <w:t xml:space="preserve">língua latina </w:t>
      </w:r>
      <w:r w:rsidR="00755BFC">
        <w:rPr>
          <w:rFonts w:cs="Arial"/>
          <w:b/>
          <w:sz w:val="20"/>
          <w:szCs w:val="20"/>
          <w:lang w:val="pt-BR"/>
        </w:rPr>
        <w:t>–</w:t>
      </w:r>
      <w:r w:rsidR="00D16F89" w:rsidRPr="00832307">
        <w:rPr>
          <w:rFonts w:cs="Arial"/>
          <w:b/>
          <w:sz w:val="20"/>
          <w:szCs w:val="20"/>
          <w:lang w:val="pt-BR"/>
        </w:rPr>
        <w:t xml:space="preserve"> </w:t>
      </w:r>
      <w:r w:rsidR="00DC4E01" w:rsidRPr="00832307">
        <w:rPr>
          <w:rFonts w:cs="Arial"/>
          <w:b/>
          <w:sz w:val="20"/>
          <w:szCs w:val="20"/>
          <w:lang w:val="pt-BR"/>
        </w:rPr>
        <w:t xml:space="preserve">devem ser enviadas para </w:t>
      </w:r>
      <w:hyperlink r:id="rId14" w:history="1">
        <w:r w:rsidR="00DC4E01" w:rsidRPr="00832307">
          <w:rPr>
            <w:rStyle w:val="Hipervnculo"/>
            <w:rFonts w:cs="Arial"/>
            <w:b/>
            <w:sz w:val="20"/>
            <w:szCs w:val="20"/>
            <w:lang w:val="pt-BR"/>
          </w:rPr>
          <w:t xml:space="preserve">diffusion@alass.org </w:t>
        </w:r>
      </w:hyperlink>
      <w:r w:rsidR="00DC4E01" w:rsidRPr="00832307">
        <w:rPr>
          <w:rFonts w:cs="Arial"/>
          <w:b/>
          <w:sz w:val="20"/>
          <w:szCs w:val="20"/>
          <w:lang w:val="pt-BR"/>
        </w:rPr>
        <w:t xml:space="preserve">até 9 de maio de 2021, utilizando os respectivos formulários disponíveis em </w:t>
      </w:r>
      <w:r w:rsidR="00DC4E01" w:rsidRPr="00832307">
        <w:rPr>
          <w:rFonts w:cs="Arial"/>
          <w:sz w:val="20"/>
          <w:szCs w:val="20"/>
          <w:lang w:val="pt-BR"/>
        </w:rPr>
        <w:t xml:space="preserve">https://www.alass.org/es/calass/calass-2021/. Quaisquer propostas </w:t>
      </w:r>
      <w:r w:rsidR="00D16F89" w:rsidRPr="00832307">
        <w:rPr>
          <w:rFonts w:cs="Arial"/>
          <w:sz w:val="20"/>
          <w:szCs w:val="20"/>
          <w:lang w:val="pt-BR"/>
        </w:rPr>
        <w:t xml:space="preserve">enviadas após esta data </w:t>
      </w:r>
      <w:r w:rsidR="00DC4E01" w:rsidRPr="00832307">
        <w:rPr>
          <w:rFonts w:cs="Arial"/>
          <w:sz w:val="20"/>
          <w:szCs w:val="20"/>
          <w:lang w:val="pt-BR"/>
        </w:rPr>
        <w:t>são bem-vindas</w:t>
      </w:r>
      <w:r w:rsidR="009870C8" w:rsidRPr="00832307">
        <w:rPr>
          <w:rFonts w:cs="Arial"/>
          <w:sz w:val="20"/>
          <w:szCs w:val="20"/>
          <w:lang w:val="pt-BR"/>
        </w:rPr>
        <w:t xml:space="preserve">, mas serão </w:t>
      </w:r>
      <w:r w:rsidR="00D16F89" w:rsidRPr="00832307">
        <w:rPr>
          <w:rFonts w:cs="Arial"/>
          <w:sz w:val="20"/>
          <w:szCs w:val="20"/>
          <w:lang w:val="pt-BR"/>
        </w:rPr>
        <w:t>consideradas em uma data posterior</w:t>
      </w:r>
      <w:r w:rsidR="009870C8" w:rsidRPr="00832307">
        <w:rPr>
          <w:rFonts w:cs="Arial"/>
          <w:sz w:val="20"/>
          <w:szCs w:val="20"/>
          <w:lang w:val="pt-BR"/>
        </w:rPr>
        <w:t>.</w:t>
      </w:r>
    </w:p>
    <w:p w14:paraId="32F371A5" w14:textId="41FBD1D8" w:rsidR="009870C8" w:rsidRPr="00832307" w:rsidRDefault="009870C8" w:rsidP="009870C8">
      <w:pPr>
        <w:rPr>
          <w:rFonts w:cs="Arial"/>
          <w:sz w:val="20"/>
          <w:szCs w:val="20"/>
          <w:lang w:val="pt-BR"/>
        </w:rPr>
      </w:pPr>
      <w:r w:rsidRPr="00832307">
        <w:rPr>
          <w:rFonts w:cs="Arial"/>
          <w:sz w:val="20"/>
          <w:szCs w:val="20"/>
          <w:lang w:val="pt-BR"/>
        </w:rPr>
        <w:t>O Comitê Científico d</w:t>
      </w:r>
      <w:r w:rsidR="000E5A14" w:rsidRPr="00832307">
        <w:rPr>
          <w:rFonts w:cs="Arial"/>
          <w:sz w:val="20"/>
          <w:szCs w:val="20"/>
          <w:lang w:val="pt-BR"/>
        </w:rPr>
        <w:t>o</w:t>
      </w:r>
      <w:r w:rsidRPr="00832307">
        <w:rPr>
          <w:rFonts w:cs="Arial"/>
          <w:sz w:val="20"/>
          <w:szCs w:val="20"/>
          <w:lang w:val="pt-BR"/>
        </w:rPr>
        <w:t xml:space="preserve"> CALASS 2021 notificará o proponente da resposta (aceitação ou rejeição) até 24 de maio de 2021. A avaliação será </w:t>
      </w:r>
      <w:r w:rsidR="00D16F89" w:rsidRPr="00832307">
        <w:rPr>
          <w:rFonts w:cs="Arial"/>
          <w:sz w:val="20"/>
          <w:szCs w:val="20"/>
          <w:lang w:val="pt-BR"/>
        </w:rPr>
        <w:t xml:space="preserve">baseada na </w:t>
      </w:r>
      <w:r w:rsidRPr="00832307">
        <w:rPr>
          <w:rFonts w:cs="Arial"/>
          <w:sz w:val="20"/>
          <w:szCs w:val="20"/>
          <w:lang w:val="pt-BR"/>
        </w:rPr>
        <w:t xml:space="preserve">qualidade da proposta, originalidade e </w:t>
      </w:r>
      <w:r w:rsidR="009160E7" w:rsidRPr="00832307">
        <w:rPr>
          <w:rFonts w:cs="Arial"/>
          <w:sz w:val="20"/>
          <w:szCs w:val="20"/>
          <w:lang w:val="pt-BR"/>
        </w:rPr>
        <w:t>relevância para a ALASS</w:t>
      </w:r>
      <w:r w:rsidR="00D16F89" w:rsidRPr="00832307">
        <w:rPr>
          <w:rFonts w:cs="Arial"/>
          <w:sz w:val="20"/>
          <w:szCs w:val="20"/>
          <w:lang w:val="pt-BR"/>
        </w:rPr>
        <w:t xml:space="preserve">. </w:t>
      </w:r>
      <w:r w:rsidR="009160E7" w:rsidRPr="00832307">
        <w:rPr>
          <w:rFonts w:cs="Arial"/>
          <w:sz w:val="20"/>
          <w:szCs w:val="20"/>
          <w:lang w:val="pt-BR"/>
        </w:rPr>
        <w:t xml:space="preserve">Para propostas de comunicação oral, o Comitê Científico pode solicitar ao proponente que apresente seu trabalho como um pôster </w:t>
      </w:r>
      <w:r w:rsidR="00D16F89" w:rsidRPr="00832307">
        <w:rPr>
          <w:rFonts w:cs="Arial"/>
          <w:sz w:val="20"/>
          <w:szCs w:val="20"/>
          <w:lang w:val="pt-BR"/>
        </w:rPr>
        <w:t>e não como uma comunicação oral</w:t>
      </w:r>
      <w:r w:rsidRPr="00832307">
        <w:rPr>
          <w:rFonts w:cs="Arial"/>
          <w:sz w:val="20"/>
          <w:szCs w:val="20"/>
          <w:lang w:val="pt-BR"/>
        </w:rPr>
        <w:t>.</w:t>
      </w:r>
    </w:p>
    <w:p w14:paraId="405B9C23" w14:textId="77777777" w:rsidR="009870C8" w:rsidRPr="00832307" w:rsidRDefault="009160E7" w:rsidP="00DC4E01">
      <w:pPr>
        <w:rPr>
          <w:rFonts w:cs="Arial"/>
          <w:sz w:val="20"/>
          <w:szCs w:val="20"/>
          <w:lang w:val="pt-BR"/>
        </w:rPr>
      </w:pPr>
      <w:r w:rsidRPr="00832307">
        <w:rPr>
          <w:rFonts w:cs="Arial"/>
          <w:sz w:val="20"/>
          <w:szCs w:val="20"/>
          <w:lang w:val="pt-BR"/>
        </w:rPr>
        <w:t xml:space="preserve">O Comitê Científico </w:t>
      </w:r>
      <w:r w:rsidR="009870C8" w:rsidRPr="00832307">
        <w:rPr>
          <w:rFonts w:cs="Arial"/>
          <w:sz w:val="20"/>
          <w:szCs w:val="20"/>
          <w:lang w:val="pt-BR"/>
        </w:rPr>
        <w:t>também decidirá em que horário e em que sessão colocar as propostas aceitas.</w:t>
      </w:r>
    </w:p>
    <w:p w14:paraId="1581B259" w14:textId="77777777" w:rsidR="009870C8" w:rsidRPr="00832307" w:rsidRDefault="009870C8" w:rsidP="009870C8">
      <w:pPr>
        <w:rPr>
          <w:rFonts w:cs="Arial"/>
          <w:sz w:val="20"/>
          <w:szCs w:val="20"/>
          <w:lang w:val="pt-BR"/>
        </w:rPr>
      </w:pPr>
    </w:p>
    <w:p w14:paraId="2BA3CCAF" w14:textId="77777777" w:rsidR="00DA0B0D" w:rsidRPr="00832307" w:rsidRDefault="00DA0B0D" w:rsidP="00DA0B0D">
      <w:pPr>
        <w:rPr>
          <w:rFonts w:cs="Arial"/>
          <w:sz w:val="20"/>
          <w:szCs w:val="20"/>
          <w:lang w:val="pt-BR"/>
        </w:rPr>
      </w:pPr>
      <w:r w:rsidRPr="00832307">
        <w:rPr>
          <w:rFonts w:cs="Arial"/>
          <w:sz w:val="20"/>
          <w:szCs w:val="20"/>
          <w:lang w:val="pt-BR"/>
        </w:rPr>
        <w:t>Cada pessoa pode propor</w:t>
      </w:r>
    </w:p>
    <w:p w14:paraId="45F032EF" w14:textId="77777777" w:rsidR="00DA0B0D" w:rsidRPr="00832307" w:rsidRDefault="00DA0B0D" w:rsidP="000E5A14">
      <w:pPr>
        <w:pStyle w:val="Prrafodelista"/>
        <w:numPr>
          <w:ilvl w:val="0"/>
          <w:numId w:val="15"/>
        </w:numPr>
        <w:rPr>
          <w:rFonts w:cs="Arial"/>
          <w:sz w:val="20"/>
          <w:szCs w:val="20"/>
          <w:lang w:val="pt-BR"/>
        </w:rPr>
      </w:pPr>
      <w:proofErr w:type="gramStart"/>
      <w:r w:rsidRPr="00832307">
        <w:rPr>
          <w:rFonts w:cs="Arial"/>
          <w:sz w:val="20"/>
          <w:szCs w:val="20"/>
          <w:lang w:val="pt-BR"/>
        </w:rPr>
        <w:t>até</w:t>
      </w:r>
      <w:proofErr w:type="gramEnd"/>
      <w:r w:rsidRPr="00832307">
        <w:rPr>
          <w:rFonts w:cs="Arial"/>
          <w:sz w:val="20"/>
          <w:szCs w:val="20"/>
          <w:lang w:val="pt-BR"/>
        </w:rPr>
        <w:t xml:space="preserve"> duas sessões temáticas (mesmo sobre o mesmo tema, se necessário);</w:t>
      </w:r>
    </w:p>
    <w:p w14:paraId="2ADEE11A" w14:textId="755F1D55" w:rsidR="00DA0B0D" w:rsidRPr="00832307" w:rsidRDefault="00500C1A" w:rsidP="000E5A14">
      <w:pPr>
        <w:pStyle w:val="Prrafodelista"/>
        <w:numPr>
          <w:ilvl w:val="0"/>
          <w:numId w:val="15"/>
        </w:numPr>
        <w:rPr>
          <w:rFonts w:cs="Arial"/>
          <w:sz w:val="20"/>
          <w:szCs w:val="20"/>
          <w:lang w:val="pt-BR"/>
        </w:rPr>
      </w:pPr>
      <w:proofErr w:type="gramStart"/>
      <w:r w:rsidRPr="00832307">
        <w:rPr>
          <w:rFonts w:cs="Arial"/>
          <w:sz w:val="20"/>
          <w:szCs w:val="20"/>
          <w:lang w:val="pt-BR"/>
        </w:rPr>
        <w:lastRenderedPageBreak/>
        <w:t>até</w:t>
      </w:r>
      <w:proofErr w:type="gramEnd"/>
      <w:r w:rsidRPr="00832307">
        <w:rPr>
          <w:rFonts w:cs="Arial"/>
          <w:sz w:val="20"/>
          <w:szCs w:val="20"/>
          <w:lang w:val="pt-BR"/>
        </w:rPr>
        <w:t xml:space="preserve"> duas comunicações orais, cartazes e vídeos. </w:t>
      </w:r>
      <w:r w:rsidR="00DA0B0D" w:rsidRPr="00832307">
        <w:rPr>
          <w:rFonts w:cs="Arial"/>
          <w:sz w:val="20"/>
          <w:szCs w:val="20"/>
          <w:lang w:val="pt-BR"/>
        </w:rPr>
        <w:t xml:space="preserve">No caso de propostas com mais de um autor, na CALASS 2021 </w:t>
      </w:r>
      <w:r w:rsidR="00DA0B0D" w:rsidRPr="00832307">
        <w:rPr>
          <w:rFonts w:cs="Arial"/>
          <w:sz w:val="20"/>
          <w:szCs w:val="20"/>
          <w:u w:val="single"/>
          <w:lang w:val="pt-BR"/>
        </w:rPr>
        <w:t>cada membro não poderá apresentar mais de duas comunicações orais</w:t>
      </w:r>
      <w:r w:rsidRPr="00832307">
        <w:rPr>
          <w:rFonts w:cs="Arial"/>
          <w:sz w:val="20"/>
          <w:szCs w:val="20"/>
          <w:u w:val="single"/>
          <w:lang w:val="pt-BR"/>
        </w:rPr>
        <w:t xml:space="preserve">, </w:t>
      </w:r>
      <w:proofErr w:type="spellStart"/>
      <w:r w:rsidR="00755BFC">
        <w:rPr>
          <w:rFonts w:cs="Arial"/>
          <w:sz w:val="20"/>
          <w:szCs w:val="20"/>
          <w:u w:val="single"/>
          <w:lang w:val="pt-BR"/>
        </w:rPr>
        <w:t>poster</w:t>
      </w:r>
      <w:proofErr w:type="spellEnd"/>
      <w:r w:rsidRPr="00832307">
        <w:rPr>
          <w:rFonts w:cs="Arial"/>
          <w:sz w:val="20"/>
          <w:szCs w:val="20"/>
          <w:u w:val="single"/>
          <w:lang w:val="pt-BR"/>
        </w:rPr>
        <w:t xml:space="preserve"> ou vídeos</w:t>
      </w:r>
      <w:r w:rsidR="00DA0B0D" w:rsidRPr="00832307">
        <w:rPr>
          <w:rFonts w:cs="Arial"/>
          <w:sz w:val="20"/>
          <w:szCs w:val="20"/>
          <w:lang w:val="pt-BR"/>
        </w:rPr>
        <w:t>.</w:t>
      </w:r>
    </w:p>
    <w:p w14:paraId="436E79F6" w14:textId="77777777" w:rsidR="00DA0B0D" w:rsidRPr="00832307" w:rsidRDefault="00DA0B0D" w:rsidP="00DA0B0D">
      <w:pPr>
        <w:rPr>
          <w:rFonts w:cs="Arial"/>
          <w:sz w:val="20"/>
          <w:szCs w:val="20"/>
          <w:lang w:val="pt-BR"/>
        </w:rPr>
      </w:pPr>
    </w:p>
    <w:p w14:paraId="0049B234" w14:textId="6AC7FD83" w:rsidR="009870C8" w:rsidRPr="00832307" w:rsidRDefault="009870C8" w:rsidP="009870C8">
      <w:pPr>
        <w:rPr>
          <w:rFonts w:cs="Arial"/>
          <w:sz w:val="20"/>
          <w:szCs w:val="20"/>
          <w:lang w:val="pt-BR"/>
        </w:rPr>
      </w:pPr>
      <w:r w:rsidRPr="00832307">
        <w:rPr>
          <w:rFonts w:cs="Arial"/>
          <w:sz w:val="20"/>
          <w:szCs w:val="20"/>
          <w:lang w:val="pt-BR"/>
        </w:rPr>
        <w:t xml:space="preserve">O proponente autoriza o Comitê Organizador Local da CALASS 2021 a publicar o conteúdo da proposta </w:t>
      </w:r>
      <w:r w:rsidR="00755BFC">
        <w:rPr>
          <w:rFonts w:cs="Arial"/>
          <w:sz w:val="20"/>
          <w:szCs w:val="20"/>
          <w:lang w:val="pt-BR"/>
        </w:rPr>
        <w:t>–</w:t>
      </w:r>
      <w:r w:rsidRPr="00832307">
        <w:rPr>
          <w:rFonts w:cs="Arial"/>
          <w:sz w:val="20"/>
          <w:szCs w:val="20"/>
          <w:lang w:val="pt-BR"/>
        </w:rPr>
        <w:t xml:space="preserve"> ou trechos dela </w:t>
      </w:r>
      <w:r w:rsidR="00755BFC">
        <w:rPr>
          <w:rFonts w:cs="Arial"/>
          <w:sz w:val="20"/>
          <w:szCs w:val="20"/>
          <w:lang w:val="pt-BR"/>
        </w:rPr>
        <w:t>–</w:t>
      </w:r>
      <w:r w:rsidRPr="00832307">
        <w:rPr>
          <w:rFonts w:cs="Arial"/>
          <w:sz w:val="20"/>
          <w:szCs w:val="20"/>
          <w:lang w:val="pt-BR"/>
        </w:rPr>
        <w:t xml:space="preserve"> no </w:t>
      </w:r>
      <w:r w:rsidR="00D16F89" w:rsidRPr="00832307">
        <w:rPr>
          <w:rFonts w:cs="Arial"/>
          <w:sz w:val="20"/>
          <w:szCs w:val="20"/>
          <w:lang w:val="pt-BR"/>
        </w:rPr>
        <w:t xml:space="preserve">site da ALASS ou a divulgá-los </w:t>
      </w:r>
      <w:r w:rsidRPr="00832307">
        <w:rPr>
          <w:rFonts w:cs="Arial"/>
          <w:sz w:val="20"/>
          <w:szCs w:val="20"/>
          <w:lang w:val="pt-BR"/>
        </w:rPr>
        <w:t>por e-mail em seu livro de endereços.</w:t>
      </w:r>
    </w:p>
    <w:p w14:paraId="26463495" w14:textId="77777777" w:rsidR="009870C8" w:rsidRPr="00832307" w:rsidRDefault="009870C8" w:rsidP="00875A23">
      <w:pPr>
        <w:rPr>
          <w:rFonts w:cs="Arial"/>
          <w:sz w:val="20"/>
          <w:szCs w:val="20"/>
          <w:lang w:val="pt-BR"/>
        </w:rPr>
      </w:pPr>
    </w:p>
    <w:p w14:paraId="6E5BFABD" w14:textId="77777777" w:rsidR="009160E7" w:rsidRPr="00832307" w:rsidRDefault="009160E7" w:rsidP="009160E7">
      <w:pPr>
        <w:rPr>
          <w:rFonts w:cs="Arial"/>
          <w:sz w:val="20"/>
          <w:szCs w:val="20"/>
          <w:lang w:val="pt-BR"/>
        </w:rPr>
      </w:pPr>
      <w:r w:rsidRPr="00832307">
        <w:rPr>
          <w:rFonts w:cs="Arial"/>
          <w:sz w:val="20"/>
          <w:szCs w:val="20"/>
          <w:lang w:val="pt-BR"/>
        </w:rPr>
        <w:t>Todos os proponentes devem se registrar na CALASS 2021 pagando suas respectivas cotas.</w:t>
      </w:r>
    </w:p>
    <w:p w14:paraId="59AF1F3E" w14:textId="37923971" w:rsidR="00DC4E01" w:rsidRPr="00832307" w:rsidRDefault="00755BFC" w:rsidP="00875A23">
      <w:pPr>
        <w:rPr>
          <w:rFonts w:cs="Arial"/>
          <w:sz w:val="20"/>
          <w:szCs w:val="20"/>
          <w:lang w:val="pt-BR"/>
        </w:rPr>
      </w:pPr>
      <w:r w:rsidRPr="00755BFC">
        <w:rPr>
          <w:rFonts w:cs="Arial"/>
          <w:sz w:val="20"/>
          <w:szCs w:val="20"/>
          <w:lang w:val="pt-BR"/>
        </w:rPr>
        <w:t>O título e os autores das contribuições propostas não aparece</w:t>
      </w:r>
      <w:r>
        <w:rPr>
          <w:rFonts w:cs="Arial"/>
          <w:sz w:val="20"/>
          <w:szCs w:val="20"/>
          <w:lang w:val="pt-BR"/>
        </w:rPr>
        <w:t>rão no programa do</w:t>
      </w:r>
      <w:r w:rsidRPr="00755BFC">
        <w:rPr>
          <w:rFonts w:cs="Arial"/>
          <w:sz w:val="20"/>
          <w:szCs w:val="20"/>
          <w:lang w:val="pt-BR"/>
        </w:rPr>
        <w:t xml:space="preserve"> </w:t>
      </w:r>
      <w:r>
        <w:rPr>
          <w:rFonts w:cs="Arial"/>
          <w:sz w:val="20"/>
          <w:szCs w:val="20"/>
          <w:lang w:val="pt-BR"/>
        </w:rPr>
        <w:t>congresso</w:t>
      </w:r>
      <w:r w:rsidRPr="00755BFC">
        <w:rPr>
          <w:rFonts w:cs="Arial"/>
          <w:sz w:val="20"/>
          <w:szCs w:val="20"/>
          <w:lang w:val="pt-BR"/>
        </w:rPr>
        <w:t xml:space="preserve"> até que o pagamento tenha sido efetuado.</w:t>
      </w:r>
    </w:p>
    <w:p w14:paraId="01E15D8E" w14:textId="77777777" w:rsidR="00755BFC" w:rsidRPr="00832307" w:rsidRDefault="00755BFC" w:rsidP="00875A23">
      <w:pPr>
        <w:rPr>
          <w:rFonts w:cs="Arial"/>
          <w:sz w:val="20"/>
          <w:szCs w:val="20"/>
          <w:lang w:val="pt-BR"/>
        </w:rPr>
      </w:pPr>
    </w:p>
    <w:p w14:paraId="11D1A199" w14:textId="77777777" w:rsidR="002432DB" w:rsidRPr="00832307" w:rsidRDefault="00875A23" w:rsidP="0005743A">
      <w:pPr>
        <w:pStyle w:val="Ttulo1"/>
        <w:rPr>
          <w:lang w:val="pt-BR"/>
        </w:rPr>
      </w:pPr>
      <w:bookmarkStart w:id="7" w:name="_Toc66189312"/>
      <w:r w:rsidRPr="00832307">
        <w:rPr>
          <w:lang w:val="pt-BR"/>
        </w:rPr>
        <w:t xml:space="preserve">Propor uma sessão </w:t>
      </w:r>
      <w:r w:rsidR="00F95508" w:rsidRPr="00832307">
        <w:rPr>
          <w:lang w:val="pt-BR"/>
        </w:rPr>
        <w:t xml:space="preserve">temática </w:t>
      </w:r>
      <w:r w:rsidR="001B782E" w:rsidRPr="00832307">
        <w:rPr>
          <w:lang w:val="pt-BR"/>
        </w:rPr>
        <w:t xml:space="preserve">aberta </w:t>
      </w:r>
      <w:bookmarkEnd w:id="7"/>
    </w:p>
    <w:p w14:paraId="32311CB6" w14:textId="77777777" w:rsidR="00E76241" w:rsidRPr="00832307" w:rsidRDefault="00E76241" w:rsidP="00E76241">
      <w:pPr>
        <w:rPr>
          <w:rFonts w:cs="Arial"/>
          <w:sz w:val="20"/>
          <w:szCs w:val="20"/>
          <w:lang w:val="pt-BR"/>
        </w:rPr>
      </w:pPr>
    </w:p>
    <w:p w14:paraId="21273973" w14:textId="77777777" w:rsidR="00E245BE" w:rsidRPr="00832307" w:rsidRDefault="00875A23" w:rsidP="00E76241">
      <w:pPr>
        <w:rPr>
          <w:rFonts w:cs="Arial"/>
          <w:sz w:val="20"/>
          <w:szCs w:val="20"/>
          <w:lang w:val="pt-BR"/>
        </w:rPr>
      </w:pPr>
      <w:r w:rsidRPr="00832307">
        <w:rPr>
          <w:rFonts w:cs="Arial"/>
          <w:sz w:val="20"/>
          <w:szCs w:val="20"/>
          <w:lang w:val="pt-BR"/>
        </w:rPr>
        <w:t xml:space="preserve">O programa CALASS 2021 </w:t>
      </w:r>
      <w:r w:rsidR="002241E3" w:rsidRPr="00832307">
        <w:rPr>
          <w:rFonts w:cs="Arial"/>
          <w:sz w:val="20"/>
          <w:szCs w:val="20"/>
          <w:lang w:val="pt-BR"/>
        </w:rPr>
        <w:t xml:space="preserve">dá a oportunidade de propor sessões </w:t>
      </w:r>
      <w:r w:rsidR="00F95508" w:rsidRPr="00832307">
        <w:rPr>
          <w:rFonts w:cs="Arial"/>
          <w:sz w:val="20"/>
          <w:szCs w:val="20"/>
          <w:lang w:val="pt-BR"/>
        </w:rPr>
        <w:t xml:space="preserve">temáticas </w:t>
      </w:r>
      <w:r w:rsidR="00D16F89" w:rsidRPr="00832307">
        <w:rPr>
          <w:rFonts w:cs="Arial"/>
          <w:sz w:val="20"/>
          <w:szCs w:val="20"/>
          <w:lang w:val="pt-BR"/>
        </w:rPr>
        <w:t xml:space="preserve">abertas de 60' ou </w:t>
      </w:r>
      <w:r w:rsidRPr="00832307">
        <w:rPr>
          <w:rFonts w:cs="Arial"/>
          <w:sz w:val="20"/>
          <w:szCs w:val="20"/>
          <w:lang w:val="pt-BR"/>
        </w:rPr>
        <w:t>90'</w:t>
      </w:r>
      <w:r w:rsidR="00E245BE" w:rsidRPr="00832307">
        <w:rPr>
          <w:rFonts w:cs="Arial"/>
          <w:sz w:val="20"/>
          <w:szCs w:val="20"/>
          <w:lang w:val="pt-BR"/>
        </w:rPr>
        <w:t>.</w:t>
      </w:r>
    </w:p>
    <w:p w14:paraId="78D3C79E" w14:textId="77777777" w:rsidR="00875A23" w:rsidRPr="00832307" w:rsidRDefault="00875A23" w:rsidP="00E76241">
      <w:pPr>
        <w:rPr>
          <w:rFonts w:cs="Arial"/>
          <w:sz w:val="20"/>
          <w:szCs w:val="20"/>
          <w:lang w:val="pt-BR"/>
        </w:rPr>
      </w:pPr>
      <w:r w:rsidRPr="00832307">
        <w:rPr>
          <w:rFonts w:cs="Arial"/>
          <w:sz w:val="20"/>
          <w:szCs w:val="20"/>
          <w:lang w:val="pt-BR"/>
        </w:rPr>
        <w:t xml:space="preserve">A pessoa que propõe </w:t>
      </w:r>
      <w:r w:rsidR="00C31585" w:rsidRPr="00832307">
        <w:rPr>
          <w:rFonts w:cs="Arial"/>
          <w:sz w:val="20"/>
          <w:szCs w:val="20"/>
          <w:lang w:val="pt-BR"/>
        </w:rPr>
        <w:t xml:space="preserve">a sessão indica um tópico específico de interesse </w:t>
      </w:r>
      <w:r w:rsidRPr="00832307">
        <w:rPr>
          <w:rFonts w:cs="Arial"/>
          <w:sz w:val="20"/>
          <w:szCs w:val="20"/>
          <w:lang w:val="pt-BR"/>
        </w:rPr>
        <w:t xml:space="preserve">e convida os membros da CALASS 2021 a participar ativamente da sessão, conforme </w:t>
      </w:r>
      <w:r w:rsidR="00D16F89" w:rsidRPr="00832307">
        <w:rPr>
          <w:rFonts w:cs="Arial"/>
          <w:sz w:val="20"/>
          <w:szCs w:val="20"/>
          <w:lang w:val="pt-BR"/>
        </w:rPr>
        <w:t>solicitado pelo promotor</w:t>
      </w:r>
      <w:r w:rsidRPr="00832307">
        <w:rPr>
          <w:rFonts w:cs="Arial"/>
          <w:sz w:val="20"/>
          <w:szCs w:val="20"/>
          <w:lang w:val="pt-BR"/>
        </w:rPr>
        <w:t>.</w:t>
      </w:r>
    </w:p>
    <w:p w14:paraId="6F9DE63E" w14:textId="77777777" w:rsidR="00E245BE" w:rsidRPr="00832307" w:rsidRDefault="00E245BE" w:rsidP="00E76241">
      <w:pPr>
        <w:rPr>
          <w:rFonts w:cs="Arial"/>
          <w:sz w:val="20"/>
          <w:szCs w:val="20"/>
          <w:lang w:val="pt-BR"/>
        </w:rPr>
      </w:pPr>
    </w:p>
    <w:p w14:paraId="1796BD74" w14:textId="77777777" w:rsidR="003F387A" w:rsidRPr="00832307" w:rsidRDefault="003F387A" w:rsidP="003F387A">
      <w:pPr>
        <w:rPr>
          <w:rFonts w:cs="Arial"/>
          <w:sz w:val="20"/>
          <w:szCs w:val="20"/>
          <w:lang w:val="pt-BR"/>
        </w:rPr>
      </w:pPr>
      <w:r w:rsidRPr="00832307">
        <w:rPr>
          <w:rFonts w:cs="Arial"/>
          <w:sz w:val="20"/>
          <w:szCs w:val="20"/>
          <w:lang w:val="pt-BR"/>
        </w:rPr>
        <w:t>A proposta deve conter os seguintes elementos:</w:t>
      </w:r>
    </w:p>
    <w:p w14:paraId="0CEED865" w14:textId="77777777" w:rsidR="003F387A" w:rsidRPr="00832307" w:rsidRDefault="003F387A" w:rsidP="003F387A">
      <w:pPr>
        <w:pStyle w:val="Prrafodelista"/>
        <w:numPr>
          <w:ilvl w:val="0"/>
          <w:numId w:val="15"/>
        </w:numPr>
        <w:rPr>
          <w:rFonts w:cs="Arial"/>
          <w:sz w:val="20"/>
          <w:szCs w:val="20"/>
          <w:lang w:val="pt-BR"/>
        </w:rPr>
      </w:pPr>
      <w:proofErr w:type="gramStart"/>
      <w:r w:rsidRPr="00832307">
        <w:rPr>
          <w:rFonts w:cs="Arial"/>
          <w:sz w:val="20"/>
          <w:szCs w:val="20"/>
          <w:lang w:val="pt-BR"/>
        </w:rPr>
        <w:t>título</w:t>
      </w:r>
      <w:proofErr w:type="gramEnd"/>
      <w:r w:rsidRPr="00832307">
        <w:rPr>
          <w:rFonts w:cs="Arial"/>
          <w:sz w:val="20"/>
          <w:szCs w:val="20"/>
          <w:lang w:val="pt-BR"/>
        </w:rPr>
        <w:t xml:space="preserve"> da sessão temática </w:t>
      </w:r>
      <w:r w:rsidR="00875A23" w:rsidRPr="00832307">
        <w:rPr>
          <w:rFonts w:cs="Arial"/>
          <w:sz w:val="20"/>
          <w:szCs w:val="20"/>
          <w:lang w:val="pt-BR"/>
        </w:rPr>
        <w:t>aberta</w:t>
      </w:r>
      <w:r w:rsidRPr="00832307">
        <w:rPr>
          <w:rFonts w:cs="Arial"/>
          <w:sz w:val="20"/>
          <w:szCs w:val="20"/>
          <w:lang w:val="pt-BR"/>
        </w:rPr>
        <w:t>;</w:t>
      </w:r>
    </w:p>
    <w:p w14:paraId="41F05895" w14:textId="77777777" w:rsidR="00735B75" w:rsidRPr="00832307" w:rsidRDefault="00735B75" w:rsidP="00735B75">
      <w:pPr>
        <w:pStyle w:val="Prrafodelista"/>
        <w:numPr>
          <w:ilvl w:val="0"/>
          <w:numId w:val="15"/>
        </w:numPr>
        <w:rPr>
          <w:rFonts w:cs="Arial"/>
          <w:sz w:val="20"/>
          <w:szCs w:val="20"/>
          <w:lang w:val="pt-BR"/>
        </w:rPr>
      </w:pPr>
      <w:proofErr w:type="gramStart"/>
      <w:r w:rsidRPr="00832307">
        <w:rPr>
          <w:rFonts w:cs="Arial"/>
          <w:sz w:val="20"/>
          <w:szCs w:val="20"/>
          <w:lang w:val="pt-BR"/>
        </w:rPr>
        <w:t>cinco</w:t>
      </w:r>
      <w:proofErr w:type="gramEnd"/>
      <w:r w:rsidRPr="00832307">
        <w:rPr>
          <w:rFonts w:cs="Arial"/>
          <w:sz w:val="20"/>
          <w:szCs w:val="20"/>
          <w:lang w:val="pt-BR"/>
        </w:rPr>
        <w:t xml:space="preserve"> palavras-chave;</w:t>
      </w:r>
    </w:p>
    <w:p w14:paraId="3C832751" w14:textId="77777777" w:rsidR="003F387A" w:rsidRPr="00832307" w:rsidRDefault="00D16F89" w:rsidP="003F387A">
      <w:pPr>
        <w:pStyle w:val="Prrafodelista"/>
        <w:numPr>
          <w:ilvl w:val="0"/>
          <w:numId w:val="15"/>
        </w:numPr>
        <w:rPr>
          <w:rFonts w:cs="Arial"/>
          <w:sz w:val="20"/>
          <w:szCs w:val="20"/>
          <w:lang w:val="pt-BR"/>
        </w:rPr>
      </w:pPr>
      <w:proofErr w:type="gramStart"/>
      <w:r w:rsidRPr="00832307">
        <w:rPr>
          <w:rFonts w:cs="Arial"/>
          <w:sz w:val="20"/>
          <w:szCs w:val="20"/>
          <w:lang w:val="pt-BR"/>
        </w:rPr>
        <w:t>nome</w:t>
      </w:r>
      <w:proofErr w:type="gramEnd"/>
      <w:r w:rsidRPr="00832307">
        <w:rPr>
          <w:rFonts w:cs="Arial"/>
          <w:sz w:val="20"/>
          <w:szCs w:val="20"/>
          <w:lang w:val="pt-BR"/>
        </w:rPr>
        <w:t xml:space="preserve"> e sobrenome do(s) proponente(s) </w:t>
      </w:r>
      <w:r w:rsidR="003F387A" w:rsidRPr="00832307">
        <w:rPr>
          <w:rFonts w:cs="Arial"/>
          <w:sz w:val="20"/>
          <w:szCs w:val="20"/>
          <w:lang w:val="pt-BR"/>
        </w:rPr>
        <w:t xml:space="preserve">com e-mail, </w:t>
      </w:r>
      <w:r w:rsidR="00865B85" w:rsidRPr="00832307">
        <w:rPr>
          <w:rFonts w:cs="Arial"/>
          <w:sz w:val="20"/>
          <w:szCs w:val="20"/>
          <w:lang w:val="pt-BR"/>
        </w:rPr>
        <w:t xml:space="preserve">telefone e instituição de </w:t>
      </w:r>
      <w:r w:rsidR="003F387A" w:rsidRPr="00832307">
        <w:rPr>
          <w:rFonts w:cs="Arial"/>
          <w:sz w:val="20"/>
          <w:szCs w:val="20"/>
          <w:lang w:val="pt-BR"/>
        </w:rPr>
        <w:t xml:space="preserve">afiliação, </w:t>
      </w:r>
      <w:r w:rsidR="00865B85" w:rsidRPr="00832307">
        <w:rPr>
          <w:rFonts w:cs="Arial"/>
          <w:sz w:val="20"/>
          <w:szCs w:val="20"/>
          <w:lang w:val="pt-BR"/>
        </w:rPr>
        <w:t>se houver;</w:t>
      </w:r>
    </w:p>
    <w:p w14:paraId="0E882A71" w14:textId="77777777" w:rsidR="003F387A" w:rsidRPr="00832307" w:rsidRDefault="003F387A" w:rsidP="003F387A">
      <w:pPr>
        <w:pStyle w:val="Prrafodelista"/>
        <w:numPr>
          <w:ilvl w:val="0"/>
          <w:numId w:val="15"/>
        </w:numPr>
        <w:rPr>
          <w:rFonts w:cs="Arial"/>
          <w:sz w:val="20"/>
          <w:szCs w:val="20"/>
          <w:lang w:val="pt-BR"/>
        </w:rPr>
      </w:pPr>
      <w:proofErr w:type="gramStart"/>
      <w:r w:rsidRPr="00832307">
        <w:rPr>
          <w:rFonts w:cs="Arial"/>
          <w:sz w:val="20"/>
          <w:szCs w:val="20"/>
          <w:lang w:val="pt-BR"/>
        </w:rPr>
        <w:t>tema</w:t>
      </w:r>
      <w:proofErr w:type="gramEnd"/>
      <w:r w:rsidRPr="00832307">
        <w:rPr>
          <w:rFonts w:cs="Arial"/>
          <w:sz w:val="20"/>
          <w:szCs w:val="20"/>
          <w:lang w:val="pt-BR"/>
        </w:rPr>
        <w:t xml:space="preserve"> e objetivos da sessão </w:t>
      </w:r>
      <w:r w:rsidR="001A529F" w:rsidRPr="00832307">
        <w:rPr>
          <w:rFonts w:cs="Arial"/>
          <w:sz w:val="20"/>
          <w:szCs w:val="20"/>
          <w:lang w:val="pt-BR"/>
        </w:rPr>
        <w:t>(250-500 palavras)</w:t>
      </w:r>
      <w:r w:rsidRPr="00832307">
        <w:rPr>
          <w:rFonts w:cs="Arial"/>
          <w:sz w:val="20"/>
          <w:szCs w:val="20"/>
          <w:lang w:val="pt-BR"/>
        </w:rPr>
        <w:t>;</w:t>
      </w:r>
    </w:p>
    <w:p w14:paraId="18D0E6A1" w14:textId="49F0F744" w:rsidR="003F387A" w:rsidRPr="00832307" w:rsidRDefault="000E5A14" w:rsidP="003F387A">
      <w:pPr>
        <w:pStyle w:val="Prrafodelista"/>
        <w:numPr>
          <w:ilvl w:val="0"/>
          <w:numId w:val="15"/>
        </w:numPr>
        <w:rPr>
          <w:rFonts w:cs="Arial"/>
          <w:sz w:val="20"/>
          <w:szCs w:val="20"/>
          <w:lang w:val="pt-BR"/>
        </w:rPr>
      </w:pPr>
      <w:proofErr w:type="gramStart"/>
      <w:r w:rsidRPr="00832307">
        <w:rPr>
          <w:rFonts w:cs="Arial"/>
          <w:sz w:val="20"/>
          <w:szCs w:val="20"/>
          <w:lang w:val="pt-BR"/>
        </w:rPr>
        <w:t>de</w:t>
      </w:r>
      <w:proofErr w:type="gramEnd"/>
      <w:r w:rsidRPr="00832307">
        <w:rPr>
          <w:rFonts w:cs="Arial"/>
          <w:sz w:val="20"/>
          <w:szCs w:val="20"/>
          <w:lang w:val="pt-BR"/>
        </w:rPr>
        <w:t xml:space="preserve"> que forma </w:t>
      </w:r>
      <w:r w:rsidR="003F387A" w:rsidRPr="00832307">
        <w:rPr>
          <w:rFonts w:cs="Arial"/>
          <w:sz w:val="20"/>
          <w:szCs w:val="20"/>
          <w:lang w:val="pt-BR"/>
        </w:rPr>
        <w:t>a sessão será conduzida</w:t>
      </w:r>
      <w:r w:rsidRPr="00832307">
        <w:rPr>
          <w:rFonts w:cs="Arial"/>
          <w:sz w:val="20"/>
          <w:szCs w:val="20"/>
          <w:lang w:val="pt-BR"/>
        </w:rPr>
        <w:t xml:space="preserve"> </w:t>
      </w:r>
      <w:r w:rsidR="003F387A" w:rsidRPr="00832307">
        <w:rPr>
          <w:rFonts w:cs="Arial"/>
          <w:sz w:val="20"/>
          <w:szCs w:val="20"/>
          <w:lang w:val="pt-BR"/>
        </w:rPr>
        <w:t>(apresentações, discussão conjunta, etc.);</w:t>
      </w:r>
    </w:p>
    <w:p w14:paraId="212C5D19" w14:textId="77777777" w:rsidR="00875A23" w:rsidRPr="00832307" w:rsidRDefault="00875A23" w:rsidP="00875A23">
      <w:pPr>
        <w:pStyle w:val="Prrafodelista"/>
        <w:numPr>
          <w:ilvl w:val="0"/>
          <w:numId w:val="15"/>
        </w:numPr>
        <w:rPr>
          <w:rFonts w:cs="Arial"/>
          <w:sz w:val="20"/>
          <w:szCs w:val="20"/>
          <w:lang w:val="pt-BR"/>
        </w:rPr>
      </w:pPr>
      <w:proofErr w:type="gramStart"/>
      <w:r w:rsidRPr="00832307">
        <w:rPr>
          <w:rFonts w:cs="Arial"/>
          <w:sz w:val="20"/>
          <w:szCs w:val="20"/>
          <w:lang w:val="pt-BR"/>
        </w:rPr>
        <w:t>requisitos</w:t>
      </w:r>
      <w:proofErr w:type="gramEnd"/>
      <w:r w:rsidRPr="00832307">
        <w:rPr>
          <w:rFonts w:cs="Arial"/>
          <w:sz w:val="20"/>
          <w:szCs w:val="20"/>
          <w:lang w:val="pt-BR"/>
        </w:rPr>
        <w:t>/ papel esperado para os participantes;</w:t>
      </w:r>
    </w:p>
    <w:p w14:paraId="3DFC3ACF" w14:textId="5194BD39" w:rsidR="00875A23" w:rsidRPr="00832307" w:rsidRDefault="00875A23" w:rsidP="00875A23">
      <w:pPr>
        <w:pStyle w:val="Prrafodelista"/>
        <w:numPr>
          <w:ilvl w:val="0"/>
          <w:numId w:val="15"/>
        </w:numPr>
        <w:rPr>
          <w:rFonts w:cs="Arial"/>
          <w:sz w:val="20"/>
          <w:szCs w:val="20"/>
          <w:lang w:val="pt-BR"/>
        </w:rPr>
      </w:pPr>
      <w:proofErr w:type="gramStart"/>
      <w:r w:rsidRPr="00832307">
        <w:rPr>
          <w:rFonts w:cs="Arial"/>
          <w:sz w:val="20"/>
          <w:szCs w:val="20"/>
          <w:lang w:val="pt-BR"/>
        </w:rPr>
        <w:t>idioma</w:t>
      </w:r>
      <w:proofErr w:type="gramEnd"/>
      <w:r w:rsidRPr="00832307">
        <w:rPr>
          <w:rFonts w:cs="Arial"/>
          <w:sz w:val="20"/>
          <w:szCs w:val="20"/>
          <w:lang w:val="pt-BR"/>
        </w:rPr>
        <w:t xml:space="preserve"> da sessão: uma única língua latina ou da maneira </w:t>
      </w:r>
      <w:r w:rsidR="000E5A14" w:rsidRPr="00832307">
        <w:rPr>
          <w:rFonts w:cs="Arial"/>
          <w:sz w:val="20"/>
          <w:szCs w:val="20"/>
          <w:lang w:val="pt-BR"/>
        </w:rPr>
        <w:t xml:space="preserve">tradicional no </w:t>
      </w:r>
      <w:r w:rsidRPr="00832307">
        <w:rPr>
          <w:rFonts w:cs="Arial"/>
          <w:sz w:val="20"/>
          <w:szCs w:val="20"/>
          <w:lang w:val="pt-BR"/>
        </w:rPr>
        <w:t xml:space="preserve">CALASS (apresentação oral em uma </w:t>
      </w:r>
      <w:r w:rsidR="000E5A14" w:rsidRPr="00832307">
        <w:rPr>
          <w:rFonts w:cs="Arial"/>
          <w:sz w:val="20"/>
          <w:szCs w:val="20"/>
          <w:lang w:val="pt-BR"/>
        </w:rPr>
        <w:t xml:space="preserve"> </w:t>
      </w:r>
      <w:r w:rsidRPr="00832307">
        <w:rPr>
          <w:rFonts w:cs="Arial"/>
          <w:sz w:val="20"/>
          <w:szCs w:val="20"/>
          <w:lang w:val="pt-BR"/>
        </w:rPr>
        <w:t>língua latina, com slides ou outros materiais de apoio em uma segunda língua latina).</w:t>
      </w:r>
    </w:p>
    <w:p w14:paraId="24C8C03F" w14:textId="77777777" w:rsidR="00783058" w:rsidRPr="00832307" w:rsidRDefault="00783058" w:rsidP="002432DB">
      <w:pPr>
        <w:rPr>
          <w:rFonts w:cs="Arial"/>
          <w:sz w:val="20"/>
          <w:szCs w:val="20"/>
          <w:lang w:val="pt-BR"/>
        </w:rPr>
      </w:pPr>
    </w:p>
    <w:p w14:paraId="4483FB5E" w14:textId="77777777" w:rsidR="001B782E" w:rsidRPr="00832307" w:rsidRDefault="001B782E" w:rsidP="001B782E">
      <w:pPr>
        <w:pStyle w:val="Ttulo1"/>
        <w:rPr>
          <w:lang w:val="pt-BR"/>
        </w:rPr>
      </w:pPr>
      <w:bookmarkStart w:id="8" w:name="_Toc66189313"/>
      <w:r w:rsidRPr="00832307">
        <w:rPr>
          <w:lang w:val="pt-BR"/>
        </w:rPr>
        <w:t xml:space="preserve">Propor uma sessão temática organizada </w:t>
      </w:r>
      <w:bookmarkEnd w:id="8"/>
    </w:p>
    <w:p w14:paraId="164F0DC2" w14:textId="77777777" w:rsidR="00AE7A4C" w:rsidRPr="00832307" w:rsidRDefault="00AE7A4C" w:rsidP="002432DB">
      <w:pPr>
        <w:rPr>
          <w:rFonts w:cs="Arial"/>
          <w:sz w:val="20"/>
          <w:szCs w:val="20"/>
          <w:lang w:val="pt-BR"/>
        </w:rPr>
      </w:pPr>
    </w:p>
    <w:p w14:paraId="71CF7F53" w14:textId="77777777" w:rsidR="00783058" w:rsidRPr="00832307" w:rsidRDefault="00783058" w:rsidP="00783058">
      <w:pPr>
        <w:rPr>
          <w:rFonts w:cs="Arial"/>
          <w:sz w:val="20"/>
          <w:szCs w:val="20"/>
          <w:lang w:val="pt-BR"/>
        </w:rPr>
      </w:pPr>
      <w:r w:rsidRPr="00832307">
        <w:rPr>
          <w:rFonts w:cs="Arial"/>
          <w:sz w:val="20"/>
          <w:szCs w:val="20"/>
          <w:lang w:val="pt-BR"/>
        </w:rPr>
        <w:t xml:space="preserve">O programa CALASS 2021 dá a oportunidade de propor </w:t>
      </w:r>
      <w:r w:rsidR="00865B85" w:rsidRPr="00832307">
        <w:rPr>
          <w:rFonts w:cs="Arial"/>
          <w:sz w:val="20"/>
          <w:szCs w:val="20"/>
          <w:lang w:val="pt-BR"/>
        </w:rPr>
        <w:t xml:space="preserve">sessões temáticas organizadas de 60'ou </w:t>
      </w:r>
      <w:r w:rsidRPr="00832307">
        <w:rPr>
          <w:rFonts w:cs="Arial"/>
          <w:sz w:val="20"/>
          <w:szCs w:val="20"/>
          <w:lang w:val="pt-BR"/>
        </w:rPr>
        <w:t>90'.</w:t>
      </w:r>
    </w:p>
    <w:p w14:paraId="405487AB" w14:textId="2956ACE2" w:rsidR="00783058" w:rsidRPr="00832307" w:rsidRDefault="00865B85" w:rsidP="00783058">
      <w:pPr>
        <w:rPr>
          <w:rFonts w:cs="Arial"/>
          <w:sz w:val="20"/>
          <w:szCs w:val="20"/>
          <w:lang w:val="pt-BR"/>
        </w:rPr>
      </w:pPr>
      <w:r w:rsidRPr="00832307">
        <w:rPr>
          <w:rFonts w:cs="Arial"/>
          <w:sz w:val="20"/>
          <w:szCs w:val="20"/>
          <w:lang w:val="pt-BR"/>
        </w:rPr>
        <w:t xml:space="preserve">Neste caso, o proponente já definiu o tema da sessão e </w:t>
      </w:r>
      <w:r w:rsidR="00783058" w:rsidRPr="00832307">
        <w:rPr>
          <w:rFonts w:cs="Arial"/>
          <w:sz w:val="20"/>
          <w:szCs w:val="20"/>
          <w:lang w:val="pt-BR"/>
        </w:rPr>
        <w:t xml:space="preserve">convidou as outras pessoas que desempenharão um papel ativo em sua </w:t>
      </w:r>
      <w:proofErr w:type="gramStart"/>
      <w:r w:rsidR="00783058" w:rsidRPr="00832307">
        <w:rPr>
          <w:rFonts w:cs="Arial"/>
          <w:sz w:val="20"/>
          <w:szCs w:val="20"/>
          <w:lang w:val="pt-BR"/>
        </w:rPr>
        <w:t>implementação</w:t>
      </w:r>
      <w:proofErr w:type="gramEnd"/>
      <w:r w:rsidR="00783058" w:rsidRPr="00832307">
        <w:rPr>
          <w:rFonts w:cs="Arial"/>
          <w:sz w:val="20"/>
          <w:szCs w:val="20"/>
          <w:lang w:val="pt-BR"/>
        </w:rPr>
        <w:t xml:space="preserve"> (</w:t>
      </w:r>
      <w:r w:rsidR="000E5A14" w:rsidRPr="00832307">
        <w:rPr>
          <w:rFonts w:cs="Arial"/>
          <w:sz w:val="20"/>
          <w:szCs w:val="20"/>
          <w:lang w:val="pt-BR"/>
        </w:rPr>
        <w:t xml:space="preserve">por meio </w:t>
      </w:r>
      <w:r w:rsidR="00783058" w:rsidRPr="00832307">
        <w:rPr>
          <w:rFonts w:cs="Arial"/>
          <w:sz w:val="20"/>
          <w:szCs w:val="20"/>
          <w:lang w:val="pt-BR"/>
        </w:rPr>
        <w:t xml:space="preserve">de apresentações orais, discussões estruturadas, </w:t>
      </w:r>
      <w:r w:rsidR="000E5A14" w:rsidRPr="00832307">
        <w:rPr>
          <w:rFonts w:cs="Arial"/>
          <w:sz w:val="20"/>
          <w:szCs w:val="20"/>
          <w:lang w:val="pt-BR"/>
        </w:rPr>
        <w:t>dramatizações</w:t>
      </w:r>
      <w:r w:rsidR="00783058" w:rsidRPr="00832307">
        <w:rPr>
          <w:rFonts w:cs="Arial"/>
          <w:sz w:val="20"/>
          <w:szCs w:val="20"/>
          <w:lang w:val="pt-BR"/>
        </w:rPr>
        <w:t>, etc.).</w:t>
      </w:r>
    </w:p>
    <w:p w14:paraId="05E56FFC" w14:textId="4AD84500" w:rsidR="00783058" w:rsidRPr="00832307" w:rsidRDefault="00783058" w:rsidP="00783058">
      <w:pPr>
        <w:rPr>
          <w:rFonts w:cs="Arial"/>
          <w:sz w:val="20"/>
          <w:szCs w:val="20"/>
          <w:lang w:val="pt-BR"/>
        </w:rPr>
      </w:pPr>
      <w:r w:rsidRPr="00832307">
        <w:rPr>
          <w:rFonts w:cs="Arial"/>
          <w:sz w:val="20"/>
          <w:szCs w:val="20"/>
          <w:lang w:val="pt-BR"/>
        </w:rPr>
        <w:t xml:space="preserve">Entende-se que os </w:t>
      </w:r>
      <w:r w:rsidR="000E5A14" w:rsidRPr="00832307">
        <w:rPr>
          <w:rFonts w:cs="Arial"/>
          <w:sz w:val="20"/>
          <w:szCs w:val="20"/>
          <w:lang w:val="pt-BR"/>
        </w:rPr>
        <w:t xml:space="preserve">participantes </w:t>
      </w:r>
      <w:r w:rsidRPr="00832307">
        <w:rPr>
          <w:rFonts w:cs="Arial"/>
          <w:sz w:val="20"/>
          <w:szCs w:val="20"/>
          <w:lang w:val="pt-BR"/>
        </w:rPr>
        <w:t>d</w:t>
      </w:r>
      <w:r w:rsidR="000E5A14" w:rsidRPr="00832307">
        <w:rPr>
          <w:rFonts w:cs="Arial"/>
          <w:sz w:val="20"/>
          <w:szCs w:val="20"/>
          <w:lang w:val="pt-BR"/>
        </w:rPr>
        <w:t>o</w:t>
      </w:r>
      <w:r w:rsidRPr="00832307">
        <w:rPr>
          <w:rFonts w:cs="Arial"/>
          <w:sz w:val="20"/>
          <w:szCs w:val="20"/>
          <w:lang w:val="pt-BR"/>
        </w:rPr>
        <w:t xml:space="preserve"> CALASS 2021 poderão participar de tais sessões temáticas organizadas, que serão, portanto, incluídas no programa do </w:t>
      </w:r>
      <w:r w:rsidR="003E3249" w:rsidRPr="00832307">
        <w:rPr>
          <w:rFonts w:cs="Arial"/>
          <w:sz w:val="20"/>
          <w:szCs w:val="20"/>
          <w:lang w:val="pt-BR"/>
        </w:rPr>
        <w:t>congresso</w:t>
      </w:r>
      <w:r w:rsidRPr="00832307">
        <w:rPr>
          <w:rFonts w:cs="Arial"/>
          <w:sz w:val="20"/>
          <w:szCs w:val="20"/>
          <w:lang w:val="pt-BR"/>
        </w:rPr>
        <w:t>.</w:t>
      </w:r>
    </w:p>
    <w:p w14:paraId="4E05C740" w14:textId="77777777" w:rsidR="00783058" w:rsidRPr="00832307" w:rsidRDefault="00783058" w:rsidP="00783058">
      <w:pPr>
        <w:rPr>
          <w:rFonts w:cs="Arial"/>
          <w:sz w:val="20"/>
          <w:szCs w:val="20"/>
          <w:lang w:val="pt-BR"/>
        </w:rPr>
      </w:pPr>
    </w:p>
    <w:p w14:paraId="4EB9BEA3" w14:textId="34B012B1" w:rsidR="00783058" w:rsidRPr="00832307" w:rsidRDefault="00783058" w:rsidP="00783058">
      <w:pPr>
        <w:rPr>
          <w:rFonts w:cs="Arial"/>
          <w:sz w:val="20"/>
          <w:szCs w:val="20"/>
          <w:lang w:val="pt-BR"/>
        </w:rPr>
      </w:pPr>
      <w:r w:rsidRPr="00832307">
        <w:rPr>
          <w:rFonts w:cs="Arial"/>
          <w:sz w:val="20"/>
          <w:szCs w:val="20"/>
          <w:lang w:val="pt-BR"/>
        </w:rPr>
        <w:t>A proposta pode ser escrita em qualquer língua latina e deve conter os seguintes elementos:</w:t>
      </w:r>
    </w:p>
    <w:p w14:paraId="46D34BA1" w14:textId="77777777" w:rsidR="00783058" w:rsidRPr="00832307" w:rsidRDefault="00783058" w:rsidP="00783058">
      <w:pPr>
        <w:pStyle w:val="Prrafodelista"/>
        <w:numPr>
          <w:ilvl w:val="0"/>
          <w:numId w:val="15"/>
        </w:numPr>
        <w:rPr>
          <w:rFonts w:cs="Arial"/>
          <w:sz w:val="20"/>
          <w:szCs w:val="20"/>
          <w:lang w:val="pt-BR"/>
        </w:rPr>
      </w:pPr>
      <w:proofErr w:type="gramStart"/>
      <w:r w:rsidRPr="00832307">
        <w:rPr>
          <w:rFonts w:cs="Arial"/>
          <w:sz w:val="20"/>
          <w:szCs w:val="20"/>
          <w:lang w:val="pt-BR"/>
        </w:rPr>
        <w:t>título</w:t>
      </w:r>
      <w:proofErr w:type="gramEnd"/>
      <w:r w:rsidRPr="00832307">
        <w:rPr>
          <w:rFonts w:cs="Arial"/>
          <w:sz w:val="20"/>
          <w:szCs w:val="20"/>
          <w:lang w:val="pt-BR"/>
        </w:rPr>
        <w:t xml:space="preserve"> da sessão temática organizada;</w:t>
      </w:r>
    </w:p>
    <w:p w14:paraId="33094637" w14:textId="77777777" w:rsidR="00783058" w:rsidRPr="00832307" w:rsidRDefault="00783058" w:rsidP="00783058">
      <w:pPr>
        <w:pStyle w:val="Prrafodelista"/>
        <w:numPr>
          <w:ilvl w:val="0"/>
          <w:numId w:val="15"/>
        </w:numPr>
        <w:rPr>
          <w:rFonts w:cs="Arial"/>
          <w:sz w:val="20"/>
          <w:szCs w:val="20"/>
          <w:lang w:val="pt-BR"/>
        </w:rPr>
      </w:pPr>
      <w:proofErr w:type="gramStart"/>
      <w:r w:rsidRPr="00832307">
        <w:rPr>
          <w:rFonts w:cs="Arial"/>
          <w:sz w:val="20"/>
          <w:szCs w:val="20"/>
          <w:lang w:val="pt-BR"/>
        </w:rPr>
        <w:t>cinco</w:t>
      </w:r>
      <w:proofErr w:type="gramEnd"/>
      <w:r w:rsidRPr="00832307">
        <w:rPr>
          <w:rFonts w:cs="Arial"/>
          <w:sz w:val="20"/>
          <w:szCs w:val="20"/>
          <w:lang w:val="pt-BR"/>
        </w:rPr>
        <w:t xml:space="preserve"> palavras-chave;</w:t>
      </w:r>
    </w:p>
    <w:p w14:paraId="05D786F3" w14:textId="77777777" w:rsidR="00783058" w:rsidRPr="00832307" w:rsidRDefault="00865B85" w:rsidP="00783058">
      <w:pPr>
        <w:pStyle w:val="Prrafodelista"/>
        <w:numPr>
          <w:ilvl w:val="0"/>
          <w:numId w:val="15"/>
        </w:numPr>
        <w:rPr>
          <w:rFonts w:cs="Arial"/>
          <w:sz w:val="20"/>
          <w:szCs w:val="20"/>
          <w:lang w:val="pt-BR"/>
        </w:rPr>
      </w:pPr>
      <w:proofErr w:type="gramStart"/>
      <w:r w:rsidRPr="00832307">
        <w:rPr>
          <w:rFonts w:cs="Arial"/>
          <w:sz w:val="20"/>
          <w:szCs w:val="20"/>
          <w:lang w:val="pt-BR"/>
        </w:rPr>
        <w:t>nome</w:t>
      </w:r>
      <w:proofErr w:type="gramEnd"/>
      <w:r w:rsidRPr="00832307">
        <w:rPr>
          <w:rFonts w:cs="Arial"/>
          <w:sz w:val="20"/>
          <w:szCs w:val="20"/>
          <w:lang w:val="pt-BR"/>
        </w:rPr>
        <w:t xml:space="preserve"> e sobrenome do(s) </w:t>
      </w:r>
      <w:r w:rsidR="00783058" w:rsidRPr="00832307">
        <w:rPr>
          <w:rFonts w:cs="Arial"/>
          <w:sz w:val="20"/>
          <w:szCs w:val="20"/>
          <w:lang w:val="pt-BR"/>
        </w:rPr>
        <w:t>proponente</w:t>
      </w:r>
      <w:r w:rsidRPr="00832307">
        <w:rPr>
          <w:rFonts w:cs="Arial"/>
          <w:sz w:val="20"/>
          <w:szCs w:val="20"/>
          <w:lang w:val="pt-BR"/>
        </w:rPr>
        <w:t xml:space="preserve">(s) </w:t>
      </w:r>
      <w:r w:rsidR="00783058" w:rsidRPr="00832307">
        <w:rPr>
          <w:rFonts w:cs="Arial"/>
          <w:sz w:val="20"/>
          <w:szCs w:val="20"/>
          <w:lang w:val="pt-BR"/>
        </w:rPr>
        <w:t xml:space="preserve">com e-mail, </w:t>
      </w:r>
      <w:r w:rsidRPr="00832307">
        <w:rPr>
          <w:rFonts w:cs="Arial"/>
          <w:sz w:val="20"/>
          <w:szCs w:val="20"/>
          <w:lang w:val="pt-BR"/>
        </w:rPr>
        <w:t xml:space="preserve">telefone e instituição de </w:t>
      </w:r>
      <w:r w:rsidR="00783058" w:rsidRPr="00832307">
        <w:rPr>
          <w:rFonts w:cs="Arial"/>
          <w:sz w:val="20"/>
          <w:szCs w:val="20"/>
          <w:lang w:val="pt-BR"/>
        </w:rPr>
        <w:t xml:space="preserve">afiliação, </w:t>
      </w:r>
      <w:r w:rsidRPr="00832307">
        <w:rPr>
          <w:rFonts w:cs="Arial"/>
          <w:sz w:val="20"/>
          <w:szCs w:val="20"/>
          <w:lang w:val="pt-BR"/>
        </w:rPr>
        <w:t>se houver;</w:t>
      </w:r>
    </w:p>
    <w:p w14:paraId="3860B906" w14:textId="77777777" w:rsidR="00783058" w:rsidRPr="00832307" w:rsidRDefault="00783058" w:rsidP="00783058">
      <w:pPr>
        <w:pStyle w:val="Prrafodelista"/>
        <w:numPr>
          <w:ilvl w:val="0"/>
          <w:numId w:val="15"/>
        </w:numPr>
        <w:rPr>
          <w:rFonts w:cs="Arial"/>
          <w:sz w:val="20"/>
          <w:szCs w:val="20"/>
          <w:lang w:val="pt-BR"/>
        </w:rPr>
      </w:pPr>
      <w:proofErr w:type="gramStart"/>
      <w:r w:rsidRPr="00832307">
        <w:rPr>
          <w:rFonts w:cs="Arial"/>
          <w:sz w:val="20"/>
          <w:szCs w:val="20"/>
          <w:lang w:val="pt-BR"/>
        </w:rPr>
        <w:t>tema</w:t>
      </w:r>
      <w:proofErr w:type="gramEnd"/>
      <w:r w:rsidRPr="00832307">
        <w:rPr>
          <w:rFonts w:cs="Arial"/>
          <w:sz w:val="20"/>
          <w:szCs w:val="20"/>
          <w:lang w:val="pt-BR"/>
        </w:rPr>
        <w:t xml:space="preserve"> e objetivos da sessão temática organizada (100-200 palavras);</w:t>
      </w:r>
    </w:p>
    <w:p w14:paraId="71A6DD1D" w14:textId="77777777" w:rsidR="006055E6" w:rsidRPr="00832307" w:rsidRDefault="006055E6" w:rsidP="00783058">
      <w:pPr>
        <w:pStyle w:val="Prrafodelista"/>
        <w:numPr>
          <w:ilvl w:val="0"/>
          <w:numId w:val="15"/>
        </w:numPr>
        <w:rPr>
          <w:rFonts w:cs="Arial"/>
          <w:sz w:val="20"/>
          <w:szCs w:val="20"/>
          <w:lang w:val="pt-BR"/>
        </w:rPr>
      </w:pPr>
      <w:proofErr w:type="gramStart"/>
      <w:r w:rsidRPr="00832307">
        <w:rPr>
          <w:rFonts w:cs="Arial"/>
          <w:sz w:val="20"/>
          <w:szCs w:val="20"/>
          <w:lang w:val="pt-BR"/>
        </w:rPr>
        <w:t>participantes</w:t>
      </w:r>
      <w:proofErr w:type="gramEnd"/>
      <w:r w:rsidRPr="00832307">
        <w:rPr>
          <w:rFonts w:cs="Arial"/>
          <w:sz w:val="20"/>
          <w:szCs w:val="20"/>
          <w:lang w:val="pt-BR"/>
        </w:rPr>
        <w:t xml:space="preserve"> </w:t>
      </w:r>
      <w:r w:rsidR="00865B85" w:rsidRPr="00832307">
        <w:rPr>
          <w:rFonts w:cs="Arial"/>
          <w:sz w:val="20"/>
          <w:szCs w:val="20"/>
          <w:lang w:val="pt-BR"/>
        </w:rPr>
        <w:t xml:space="preserve">já confirmados </w:t>
      </w:r>
      <w:r w:rsidRPr="00832307">
        <w:rPr>
          <w:rFonts w:cs="Arial"/>
          <w:sz w:val="20"/>
          <w:szCs w:val="20"/>
          <w:lang w:val="pt-BR"/>
        </w:rPr>
        <w:t>(contatados diretamente pelo proponente da sessão);</w:t>
      </w:r>
    </w:p>
    <w:p w14:paraId="297D9BBF" w14:textId="4A8F02FB" w:rsidR="00783058" w:rsidRPr="00832307" w:rsidRDefault="00783058" w:rsidP="00783058">
      <w:pPr>
        <w:pStyle w:val="Prrafodelista"/>
        <w:numPr>
          <w:ilvl w:val="0"/>
          <w:numId w:val="15"/>
        </w:numPr>
        <w:rPr>
          <w:rFonts w:cs="Arial"/>
          <w:sz w:val="20"/>
          <w:szCs w:val="20"/>
          <w:lang w:val="pt-BR"/>
        </w:rPr>
      </w:pPr>
      <w:proofErr w:type="gramStart"/>
      <w:r w:rsidRPr="00832307">
        <w:rPr>
          <w:rFonts w:cs="Arial"/>
          <w:sz w:val="20"/>
          <w:szCs w:val="20"/>
          <w:lang w:val="pt-BR"/>
        </w:rPr>
        <w:t>como</w:t>
      </w:r>
      <w:proofErr w:type="gramEnd"/>
      <w:r w:rsidRPr="00832307">
        <w:rPr>
          <w:rFonts w:cs="Arial"/>
          <w:sz w:val="20"/>
          <w:szCs w:val="20"/>
          <w:lang w:val="pt-BR"/>
        </w:rPr>
        <w:t xml:space="preserve"> a sessão será conduzida</w:t>
      </w:r>
      <w:r w:rsidR="000E5A14" w:rsidRPr="00832307">
        <w:rPr>
          <w:rFonts w:cs="Arial"/>
          <w:sz w:val="20"/>
          <w:szCs w:val="20"/>
          <w:lang w:val="pt-BR"/>
        </w:rPr>
        <w:t xml:space="preserve"> </w:t>
      </w:r>
      <w:r w:rsidRPr="00832307">
        <w:rPr>
          <w:rFonts w:cs="Arial"/>
          <w:sz w:val="20"/>
          <w:szCs w:val="20"/>
          <w:lang w:val="pt-BR"/>
        </w:rPr>
        <w:t xml:space="preserve"> (apresentações, discussão conjunta, etc.);</w:t>
      </w:r>
    </w:p>
    <w:p w14:paraId="52CCABC1" w14:textId="0D2CAD80" w:rsidR="00783058" w:rsidRPr="00832307" w:rsidRDefault="00783058" w:rsidP="00783058">
      <w:pPr>
        <w:pStyle w:val="Prrafodelista"/>
        <w:numPr>
          <w:ilvl w:val="0"/>
          <w:numId w:val="15"/>
        </w:numPr>
        <w:rPr>
          <w:rFonts w:cs="Arial"/>
          <w:sz w:val="20"/>
          <w:szCs w:val="20"/>
          <w:lang w:val="pt-BR"/>
        </w:rPr>
      </w:pPr>
      <w:proofErr w:type="gramStart"/>
      <w:r w:rsidRPr="00832307">
        <w:rPr>
          <w:rFonts w:cs="Arial"/>
          <w:sz w:val="20"/>
          <w:szCs w:val="20"/>
          <w:lang w:val="pt-BR"/>
        </w:rPr>
        <w:t>idioma</w:t>
      </w:r>
      <w:proofErr w:type="gramEnd"/>
      <w:r w:rsidRPr="00832307">
        <w:rPr>
          <w:rFonts w:cs="Arial"/>
          <w:sz w:val="20"/>
          <w:szCs w:val="20"/>
          <w:lang w:val="pt-BR"/>
        </w:rPr>
        <w:t xml:space="preserve"> da sessão: uma única </w:t>
      </w:r>
      <w:r w:rsidR="000E5A14" w:rsidRPr="00832307">
        <w:rPr>
          <w:rFonts w:cs="Arial"/>
          <w:sz w:val="20"/>
          <w:szCs w:val="20"/>
          <w:lang w:val="pt-BR"/>
        </w:rPr>
        <w:t xml:space="preserve"> </w:t>
      </w:r>
      <w:r w:rsidRPr="00832307">
        <w:rPr>
          <w:rFonts w:cs="Arial"/>
          <w:sz w:val="20"/>
          <w:szCs w:val="20"/>
          <w:lang w:val="pt-BR"/>
        </w:rPr>
        <w:t xml:space="preserve">língua latina ou da maneira </w:t>
      </w:r>
      <w:proofErr w:type="spellStart"/>
      <w:r w:rsidR="000E5A14" w:rsidRPr="00832307">
        <w:rPr>
          <w:rFonts w:cs="Arial"/>
          <w:sz w:val="20"/>
          <w:szCs w:val="20"/>
          <w:lang w:val="pt-BR"/>
        </w:rPr>
        <w:t>tradicioal</w:t>
      </w:r>
      <w:proofErr w:type="spellEnd"/>
      <w:r w:rsidR="000E5A14" w:rsidRPr="00832307">
        <w:rPr>
          <w:rFonts w:cs="Arial"/>
          <w:sz w:val="20"/>
          <w:szCs w:val="20"/>
          <w:lang w:val="pt-BR"/>
        </w:rPr>
        <w:t xml:space="preserve"> no </w:t>
      </w:r>
      <w:r w:rsidRPr="00832307">
        <w:rPr>
          <w:rFonts w:cs="Arial"/>
          <w:sz w:val="20"/>
          <w:szCs w:val="20"/>
          <w:lang w:val="pt-BR"/>
        </w:rPr>
        <w:t xml:space="preserve">CALASS (apresentação oral em uma  língua latina, com slides ou outros materiais de apoio em uma segunda </w:t>
      </w:r>
      <w:r w:rsidR="000E5A14" w:rsidRPr="00832307">
        <w:rPr>
          <w:rFonts w:cs="Arial"/>
          <w:sz w:val="20"/>
          <w:szCs w:val="20"/>
          <w:lang w:val="pt-BR"/>
        </w:rPr>
        <w:t xml:space="preserve"> </w:t>
      </w:r>
      <w:r w:rsidRPr="00832307">
        <w:rPr>
          <w:rFonts w:cs="Arial"/>
          <w:sz w:val="20"/>
          <w:szCs w:val="20"/>
          <w:lang w:val="pt-BR"/>
        </w:rPr>
        <w:t>língua latina).</w:t>
      </w:r>
    </w:p>
    <w:p w14:paraId="10E5DBE4" w14:textId="77777777" w:rsidR="00783058" w:rsidRPr="00832307" w:rsidRDefault="00783058" w:rsidP="00783058">
      <w:pPr>
        <w:rPr>
          <w:rFonts w:cs="Arial"/>
          <w:sz w:val="20"/>
          <w:szCs w:val="20"/>
          <w:lang w:val="pt-BR"/>
        </w:rPr>
      </w:pPr>
    </w:p>
    <w:p w14:paraId="4B2167AE" w14:textId="77777777" w:rsidR="00E76241" w:rsidRPr="00832307" w:rsidRDefault="00065152" w:rsidP="00EE6F0F">
      <w:pPr>
        <w:pStyle w:val="Ttulo1"/>
        <w:rPr>
          <w:lang w:val="pt-BR"/>
        </w:rPr>
      </w:pPr>
      <w:bookmarkStart w:id="9" w:name="_Toc66189314"/>
      <w:r w:rsidRPr="00832307">
        <w:rPr>
          <w:lang w:val="pt-BR"/>
        </w:rPr>
        <w:t xml:space="preserve">Propor </w:t>
      </w:r>
      <w:r w:rsidR="00E76241" w:rsidRPr="00832307">
        <w:rPr>
          <w:lang w:val="pt-BR"/>
        </w:rPr>
        <w:t xml:space="preserve">uma </w:t>
      </w:r>
      <w:r w:rsidR="00FA71E6" w:rsidRPr="00832307">
        <w:rPr>
          <w:lang w:val="pt-BR"/>
        </w:rPr>
        <w:t xml:space="preserve">comunicação </w:t>
      </w:r>
      <w:r w:rsidRPr="00832307">
        <w:rPr>
          <w:lang w:val="pt-BR"/>
        </w:rPr>
        <w:t xml:space="preserve">oral </w:t>
      </w:r>
      <w:bookmarkEnd w:id="9"/>
    </w:p>
    <w:p w14:paraId="5B936BD4" w14:textId="77777777" w:rsidR="00065152" w:rsidRPr="00832307" w:rsidRDefault="00065152" w:rsidP="00EB7B84">
      <w:pPr>
        <w:keepNext/>
        <w:rPr>
          <w:rFonts w:cs="Arial"/>
          <w:sz w:val="20"/>
          <w:szCs w:val="20"/>
          <w:lang w:val="pt-BR"/>
        </w:rPr>
      </w:pPr>
    </w:p>
    <w:p w14:paraId="419C9A41" w14:textId="77777777" w:rsidR="00065152" w:rsidRPr="00832307" w:rsidRDefault="00065152" w:rsidP="00EA0A09">
      <w:pPr>
        <w:rPr>
          <w:rFonts w:cs="Arial"/>
          <w:sz w:val="20"/>
          <w:szCs w:val="20"/>
          <w:lang w:val="pt-BR"/>
        </w:rPr>
      </w:pPr>
      <w:r w:rsidRPr="00832307">
        <w:rPr>
          <w:rFonts w:cs="Arial"/>
          <w:sz w:val="20"/>
          <w:szCs w:val="20"/>
          <w:lang w:val="pt-BR"/>
        </w:rPr>
        <w:t>A proposta deve conter os seguintes elementos:</w:t>
      </w:r>
    </w:p>
    <w:p w14:paraId="2FD67B38" w14:textId="77777777" w:rsidR="00065152" w:rsidRPr="00832307" w:rsidRDefault="00065152" w:rsidP="00065152">
      <w:pPr>
        <w:pStyle w:val="Prrafodelista"/>
        <w:numPr>
          <w:ilvl w:val="0"/>
          <w:numId w:val="15"/>
        </w:numPr>
        <w:rPr>
          <w:rFonts w:cs="Arial"/>
          <w:sz w:val="20"/>
          <w:szCs w:val="20"/>
          <w:lang w:val="pt-BR"/>
        </w:rPr>
      </w:pPr>
      <w:proofErr w:type="gramStart"/>
      <w:r w:rsidRPr="00832307">
        <w:rPr>
          <w:rFonts w:cs="Arial"/>
          <w:sz w:val="20"/>
          <w:szCs w:val="20"/>
          <w:lang w:val="pt-BR"/>
        </w:rPr>
        <w:t>título</w:t>
      </w:r>
      <w:proofErr w:type="gramEnd"/>
      <w:r w:rsidRPr="00832307">
        <w:rPr>
          <w:rFonts w:cs="Arial"/>
          <w:sz w:val="20"/>
          <w:szCs w:val="20"/>
          <w:lang w:val="pt-BR"/>
        </w:rPr>
        <w:t xml:space="preserve"> da </w:t>
      </w:r>
      <w:r w:rsidR="005610E0" w:rsidRPr="00832307">
        <w:rPr>
          <w:rFonts w:cs="Arial"/>
          <w:sz w:val="20"/>
          <w:szCs w:val="20"/>
          <w:lang w:val="pt-BR"/>
        </w:rPr>
        <w:t>comunicação oral</w:t>
      </w:r>
      <w:r w:rsidRPr="00832307">
        <w:rPr>
          <w:rFonts w:cs="Arial"/>
          <w:sz w:val="20"/>
          <w:szCs w:val="20"/>
          <w:lang w:val="pt-BR"/>
        </w:rPr>
        <w:t>;</w:t>
      </w:r>
    </w:p>
    <w:p w14:paraId="5241D162" w14:textId="77777777" w:rsidR="00735B75" w:rsidRPr="00832307" w:rsidRDefault="00735B75" w:rsidP="00735B75">
      <w:pPr>
        <w:pStyle w:val="Prrafodelista"/>
        <w:numPr>
          <w:ilvl w:val="0"/>
          <w:numId w:val="15"/>
        </w:numPr>
        <w:rPr>
          <w:rFonts w:cs="Arial"/>
          <w:sz w:val="20"/>
          <w:szCs w:val="20"/>
          <w:lang w:val="pt-BR"/>
        </w:rPr>
      </w:pPr>
      <w:proofErr w:type="gramStart"/>
      <w:r w:rsidRPr="00832307">
        <w:rPr>
          <w:rFonts w:cs="Arial"/>
          <w:sz w:val="20"/>
          <w:szCs w:val="20"/>
          <w:lang w:val="pt-BR"/>
        </w:rPr>
        <w:t>cinco</w:t>
      </w:r>
      <w:proofErr w:type="gramEnd"/>
      <w:r w:rsidRPr="00832307">
        <w:rPr>
          <w:rFonts w:cs="Arial"/>
          <w:sz w:val="20"/>
          <w:szCs w:val="20"/>
          <w:lang w:val="pt-BR"/>
        </w:rPr>
        <w:t xml:space="preserve"> palavras-chave;</w:t>
      </w:r>
    </w:p>
    <w:p w14:paraId="420A85BA" w14:textId="77777777" w:rsidR="001E3210" w:rsidRPr="00832307" w:rsidRDefault="001E3210" w:rsidP="0020457C">
      <w:pPr>
        <w:pStyle w:val="Prrafodelista"/>
        <w:numPr>
          <w:ilvl w:val="0"/>
          <w:numId w:val="15"/>
        </w:numPr>
        <w:rPr>
          <w:rFonts w:cs="Arial"/>
          <w:sz w:val="20"/>
          <w:szCs w:val="20"/>
          <w:lang w:val="pt-BR"/>
        </w:rPr>
      </w:pPr>
      <w:proofErr w:type="gramStart"/>
      <w:r w:rsidRPr="00832307">
        <w:rPr>
          <w:rFonts w:cs="Arial"/>
          <w:sz w:val="20"/>
          <w:szCs w:val="20"/>
          <w:lang w:val="pt-BR"/>
        </w:rPr>
        <w:t>indicação</w:t>
      </w:r>
      <w:proofErr w:type="gramEnd"/>
      <w:r w:rsidRPr="00832307">
        <w:rPr>
          <w:rFonts w:cs="Arial"/>
          <w:sz w:val="20"/>
          <w:szCs w:val="20"/>
          <w:lang w:val="pt-BR"/>
        </w:rPr>
        <w:t xml:space="preserve"> se a comunicação </w:t>
      </w:r>
      <w:r w:rsidR="00B80D54" w:rsidRPr="00832307">
        <w:rPr>
          <w:rFonts w:cs="Arial"/>
          <w:sz w:val="20"/>
          <w:szCs w:val="20"/>
          <w:lang w:val="pt-BR"/>
        </w:rPr>
        <w:t xml:space="preserve">se enquadra </w:t>
      </w:r>
      <w:r w:rsidRPr="00832307">
        <w:rPr>
          <w:rFonts w:cs="Arial"/>
          <w:sz w:val="20"/>
          <w:szCs w:val="20"/>
          <w:lang w:val="pt-BR"/>
        </w:rPr>
        <w:t xml:space="preserve">ou não </w:t>
      </w:r>
      <w:r w:rsidR="00B80D54" w:rsidRPr="00832307">
        <w:rPr>
          <w:rFonts w:cs="Arial"/>
          <w:sz w:val="20"/>
          <w:szCs w:val="20"/>
          <w:lang w:val="pt-BR"/>
        </w:rPr>
        <w:t xml:space="preserve">em um dos temas principais </w:t>
      </w:r>
      <w:r w:rsidR="0020457C" w:rsidRPr="00832307">
        <w:rPr>
          <w:rFonts w:cs="Arial"/>
          <w:sz w:val="20"/>
          <w:szCs w:val="20"/>
          <w:lang w:val="pt-BR"/>
        </w:rPr>
        <w:t>(</w:t>
      </w:r>
      <w:r w:rsidR="00B80D54" w:rsidRPr="00832307">
        <w:rPr>
          <w:rFonts w:cs="Arial"/>
          <w:sz w:val="20"/>
          <w:szCs w:val="20"/>
          <w:lang w:val="pt-BR"/>
        </w:rPr>
        <w:t>"</w:t>
      </w:r>
      <w:r w:rsidR="0020457C" w:rsidRPr="00832307">
        <w:rPr>
          <w:rFonts w:cs="Arial"/>
          <w:sz w:val="20"/>
          <w:szCs w:val="20"/>
          <w:lang w:val="pt-BR"/>
        </w:rPr>
        <w:t>Adequação dos cuidados</w:t>
      </w:r>
      <w:r w:rsidR="00B80D54" w:rsidRPr="00832307">
        <w:rPr>
          <w:rFonts w:cs="Arial"/>
          <w:sz w:val="20"/>
          <w:szCs w:val="20"/>
          <w:lang w:val="pt-BR"/>
        </w:rPr>
        <w:t>" e "Gerenciamento e impactos da pandemia"</w:t>
      </w:r>
      <w:r w:rsidR="0020457C" w:rsidRPr="00832307">
        <w:rPr>
          <w:rFonts w:cs="Arial"/>
          <w:sz w:val="20"/>
          <w:szCs w:val="20"/>
          <w:lang w:val="pt-BR"/>
        </w:rPr>
        <w:t>);</w:t>
      </w:r>
    </w:p>
    <w:p w14:paraId="28B90458" w14:textId="77777777" w:rsidR="0020457C" w:rsidRPr="00832307" w:rsidRDefault="00B80D54" w:rsidP="00B26DB7">
      <w:pPr>
        <w:pStyle w:val="Prrafodelista"/>
        <w:numPr>
          <w:ilvl w:val="0"/>
          <w:numId w:val="15"/>
        </w:numPr>
        <w:rPr>
          <w:rFonts w:cs="Arial"/>
          <w:sz w:val="20"/>
          <w:szCs w:val="20"/>
          <w:lang w:val="pt-BR"/>
        </w:rPr>
      </w:pPr>
      <w:proofErr w:type="gramStart"/>
      <w:r w:rsidRPr="00832307">
        <w:rPr>
          <w:rFonts w:cs="Arial"/>
          <w:sz w:val="20"/>
          <w:szCs w:val="20"/>
          <w:lang w:val="pt-BR"/>
        </w:rPr>
        <w:t>nome</w:t>
      </w:r>
      <w:proofErr w:type="gramEnd"/>
      <w:r w:rsidRPr="00832307">
        <w:rPr>
          <w:rFonts w:cs="Arial"/>
          <w:sz w:val="20"/>
          <w:szCs w:val="20"/>
          <w:lang w:val="pt-BR"/>
        </w:rPr>
        <w:t xml:space="preserve"> e sobrenome do(s) </w:t>
      </w:r>
      <w:r w:rsidR="00065152" w:rsidRPr="00832307">
        <w:rPr>
          <w:rFonts w:cs="Arial"/>
          <w:sz w:val="20"/>
          <w:szCs w:val="20"/>
          <w:lang w:val="pt-BR"/>
        </w:rPr>
        <w:t xml:space="preserve">proponente(s) da </w:t>
      </w:r>
      <w:r w:rsidR="005610E0" w:rsidRPr="00832307">
        <w:rPr>
          <w:rFonts w:cs="Arial"/>
          <w:sz w:val="20"/>
          <w:szCs w:val="20"/>
          <w:lang w:val="pt-BR"/>
        </w:rPr>
        <w:t xml:space="preserve">comunicação </w:t>
      </w:r>
      <w:r w:rsidR="00065152" w:rsidRPr="00832307">
        <w:rPr>
          <w:rFonts w:cs="Arial"/>
          <w:sz w:val="20"/>
          <w:szCs w:val="20"/>
          <w:lang w:val="pt-BR"/>
        </w:rPr>
        <w:t>com e-mail, telefone e eventual instituição de afiliação</w:t>
      </w:r>
      <w:r w:rsidRPr="00832307">
        <w:rPr>
          <w:rFonts w:cs="Arial"/>
          <w:sz w:val="20"/>
          <w:szCs w:val="20"/>
          <w:lang w:val="pt-BR"/>
        </w:rPr>
        <w:t>;</w:t>
      </w:r>
    </w:p>
    <w:p w14:paraId="5CE85A4A" w14:textId="77777777" w:rsidR="00996E9A" w:rsidRPr="00832307" w:rsidRDefault="00065152" w:rsidP="00D51742">
      <w:pPr>
        <w:pStyle w:val="Prrafodelista"/>
        <w:numPr>
          <w:ilvl w:val="0"/>
          <w:numId w:val="15"/>
        </w:numPr>
        <w:rPr>
          <w:rFonts w:cs="Arial"/>
          <w:sz w:val="20"/>
          <w:szCs w:val="20"/>
          <w:lang w:val="pt-BR"/>
        </w:rPr>
      </w:pPr>
      <w:proofErr w:type="gramStart"/>
      <w:r w:rsidRPr="00832307">
        <w:rPr>
          <w:rFonts w:cs="Arial"/>
          <w:sz w:val="20"/>
          <w:szCs w:val="20"/>
          <w:lang w:val="pt-BR"/>
        </w:rPr>
        <w:t>tema</w:t>
      </w:r>
      <w:proofErr w:type="gramEnd"/>
      <w:r w:rsidRPr="00832307">
        <w:rPr>
          <w:rFonts w:cs="Arial"/>
          <w:sz w:val="20"/>
          <w:szCs w:val="20"/>
          <w:lang w:val="pt-BR"/>
        </w:rPr>
        <w:t xml:space="preserve"> </w:t>
      </w:r>
      <w:r w:rsidR="00996E9A" w:rsidRPr="00832307">
        <w:rPr>
          <w:rFonts w:cs="Arial"/>
          <w:sz w:val="20"/>
          <w:szCs w:val="20"/>
          <w:lang w:val="pt-BR"/>
        </w:rPr>
        <w:t xml:space="preserve">e </w:t>
      </w:r>
      <w:r w:rsidR="005610E0" w:rsidRPr="00832307">
        <w:rPr>
          <w:rFonts w:cs="Arial"/>
          <w:sz w:val="20"/>
          <w:szCs w:val="20"/>
          <w:lang w:val="pt-BR"/>
        </w:rPr>
        <w:t>objetivos</w:t>
      </w:r>
      <w:r w:rsidR="00BE6A97" w:rsidRPr="00832307">
        <w:rPr>
          <w:rFonts w:cs="Arial"/>
          <w:sz w:val="20"/>
          <w:szCs w:val="20"/>
          <w:lang w:val="pt-BR"/>
        </w:rPr>
        <w:t xml:space="preserve">; </w:t>
      </w:r>
      <w:r w:rsidR="00996E9A" w:rsidRPr="00832307">
        <w:rPr>
          <w:rFonts w:cs="Arial"/>
          <w:sz w:val="20"/>
          <w:szCs w:val="20"/>
          <w:lang w:val="pt-BR"/>
        </w:rPr>
        <w:t>teorias, métodos e materiais utilizados</w:t>
      </w:r>
      <w:r w:rsidR="00BE6A97" w:rsidRPr="00832307">
        <w:rPr>
          <w:rFonts w:cs="Arial"/>
          <w:sz w:val="20"/>
          <w:szCs w:val="20"/>
          <w:lang w:val="pt-BR"/>
        </w:rPr>
        <w:t xml:space="preserve">; </w:t>
      </w:r>
      <w:r w:rsidR="00996E9A" w:rsidRPr="00832307">
        <w:rPr>
          <w:rFonts w:cs="Arial"/>
          <w:sz w:val="20"/>
          <w:szCs w:val="20"/>
          <w:lang w:val="pt-BR"/>
        </w:rPr>
        <w:t xml:space="preserve">resultados e discussão da </w:t>
      </w:r>
      <w:r w:rsidR="00EC68FA" w:rsidRPr="00832307">
        <w:rPr>
          <w:rFonts w:cs="Arial"/>
          <w:sz w:val="20"/>
          <w:szCs w:val="20"/>
          <w:lang w:val="pt-BR"/>
        </w:rPr>
        <w:t xml:space="preserve">comunicação </w:t>
      </w:r>
      <w:r w:rsidR="00996E9A" w:rsidRPr="00832307">
        <w:rPr>
          <w:rFonts w:cs="Arial"/>
          <w:sz w:val="20"/>
          <w:szCs w:val="20"/>
          <w:lang w:val="pt-BR"/>
        </w:rPr>
        <w:t>(</w:t>
      </w:r>
      <w:r w:rsidR="00EC68FA" w:rsidRPr="00832307">
        <w:rPr>
          <w:rFonts w:cs="Arial"/>
          <w:sz w:val="20"/>
          <w:szCs w:val="20"/>
          <w:lang w:val="pt-BR"/>
        </w:rPr>
        <w:t xml:space="preserve">total de </w:t>
      </w:r>
      <w:r w:rsidR="00996E9A" w:rsidRPr="00832307">
        <w:rPr>
          <w:rFonts w:cs="Arial"/>
          <w:sz w:val="20"/>
          <w:szCs w:val="20"/>
          <w:lang w:val="pt-BR"/>
        </w:rPr>
        <w:t>250-500 palavras)</w:t>
      </w:r>
      <w:r w:rsidR="00EC68FA" w:rsidRPr="00832307">
        <w:rPr>
          <w:rFonts w:cs="Arial"/>
          <w:sz w:val="20"/>
          <w:szCs w:val="20"/>
          <w:lang w:val="pt-BR"/>
        </w:rPr>
        <w:t>;</w:t>
      </w:r>
    </w:p>
    <w:p w14:paraId="58DCBD2C" w14:textId="1E790646" w:rsidR="00065152" w:rsidRPr="00832307" w:rsidRDefault="00B80D54" w:rsidP="0014631A">
      <w:pPr>
        <w:pStyle w:val="Prrafodelista"/>
        <w:numPr>
          <w:ilvl w:val="0"/>
          <w:numId w:val="15"/>
        </w:numPr>
        <w:rPr>
          <w:rFonts w:cs="Arial"/>
          <w:sz w:val="20"/>
          <w:szCs w:val="20"/>
          <w:lang w:val="pt-BR"/>
        </w:rPr>
      </w:pPr>
      <w:proofErr w:type="gramStart"/>
      <w:r w:rsidRPr="00832307">
        <w:rPr>
          <w:rFonts w:cs="Arial"/>
          <w:sz w:val="20"/>
          <w:szCs w:val="20"/>
          <w:lang w:val="pt-BR"/>
        </w:rPr>
        <w:t>as</w:t>
      </w:r>
      <w:proofErr w:type="gramEnd"/>
      <w:r w:rsidRPr="00832307">
        <w:rPr>
          <w:rFonts w:cs="Arial"/>
          <w:sz w:val="20"/>
          <w:szCs w:val="20"/>
          <w:lang w:val="pt-BR"/>
        </w:rPr>
        <w:t xml:space="preserve"> línguas  utilizadas para a apresentação (a </w:t>
      </w:r>
      <w:r w:rsidR="005E23AA" w:rsidRPr="00832307">
        <w:rPr>
          <w:rFonts w:cs="Arial"/>
          <w:sz w:val="20"/>
          <w:szCs w:val="20"/>
          <w:lang w:val="pt-BR"/>
        </w:rPr>
        <w:t xml:space="preserve">utilizada para a </w:t>
      </w:r>
      <w:r w:rsidRPr="00832307">
        <w:rPr>
          <w:rFonts w:cs="Arial"/>
          <w:sz w:val="20"/>
          <w:szCs w:val="20"/>
          <w:lang w:val="pt-BR"/>
        </w:rPr>
        <w:t>oral e a</w:t>
      </w:r>
      <w:r w:rsidR="000E5A14" w:rsidRPr="00832307">
        <w:rPr>
          <w:rFonts w:cs="Arial"/>
          <w:sz w:val="20"/>
          <w:szCs w:val="20"/>
          <w:lang w:val="pt-BR"/>
        </w:rPr>
        <w:t>quela</w:t>
      </w:r>
      <w:r w:rsidRPr="00832307">
        <w:rPr>
          <w:rFonts w:cs="Arial"/>
          <w:sz w:val="20"/>
          <w:szCs w:val="20"/>
          <w:lang w:val="pt-BR"/>
        </w:rPr>
        <w:t xml:space="preserve"> - diferente da primeira - utilizada </w:t>
      </w:r>
      <w:r w:rsidR="005E23AA" w:rsidRPr="00832307">
        <w:rPr>
          <w:rFonts w:cs="Arial"/>
          <w:sz w:val="20"/>
          <w:szCs w:val="20"/>
          <w:lang w:val="pt-BR"/>
        </w:rPr>
        <w:t>no texto dos slides</w:t>
      </w:r>
      <w:r w:rsidRPr="00832307">
        <w:rPr>
          <w:rFonts w:cs="Arial"/>
          <w:sz w:val="20"/>
          <w:szCs w:val="20"/>
          <w:lang w:val="pt-BR"/>
        </w:rPr>
        <w:t>)</w:t>
      </w:r>
      <w:r w:rsidR="00065152" w:rsidRPr="00832307">
        <w:rPr>
          <w:rFonts w:cs="Arial"/>
          <w:sz w:val="20"/>
          <w:szCs w:val="20"/>
          <w:lang w:val="pt-BR"/>
        </w:rPr>
        <w:t>.</w:t>
      </w:r>
    </w:p>
    <w:p w14:paraId="2752173B" w14:textId="77777777" w:rsidR="00065152" w:rsidRPr="00832307" w:rsidRDefault="00065152" w:rsidP="00065152">
      <w:pPr>
        <w:rPr>
          <w:rFonts w:cs="Arial"/>
          <w:sz w:val="20"/>
          <w:szCs w:val="20"/>
          <w:lang w:val="pt-BR"/>
        </w:rPr>
      </w:pPr>
    </w:p>
    <w:p w14:paraId="1351E889" w14:textId="77777777" w:rsidR="00242499" w:rsidRPr="00832307" w:rsidRDefault="00242499" w:rsidP="00065152">
      <w:pPr>
        <w:rPr>
          <w:rFonts w:cs="Arial"/>
          <w:sz w:val="20"/>
          <w:szCs w:val="20"/>
          <w:lang w:val="pt-BR"/>
        </w:rPr>
      </w:pPr>
      <w:r w:rsidRPr="00832307">
        <w:rPr>
          <w:rFonts w:cs="Arial"/>
          <w:sz w:val="20"/>
          <w:szCs w:val="20"/>
          <w:lang w:val="pt-BR"/>
        </w:rPr>
        <w:lastRenderedPageBreak/>
        <w:t xml:space="preserve">As sessões paralelas durarão </w:t>
      </w:r>
      <w:r w:rsidR="00715336" w:rsidRPr="00832307">
        <w:rPr>
          <w:rFonts w:cs="Arial"/>
          <w:sz w:val="20"/>
          <w:szCs w:val="20"/>
          <w:lang w:val="pt-BR"/>
        </w:rPr>
        <w:t xml:space="preserve">60' ou 90' e conterão 2-4 </w:t>
      </w:r>
      <w:r w:rsidRPr="00832307">
        <w:rPr>
          <w:rFonts w:cs="Arial"/>
          <w:sz w:val="20"/>
          <w:szCs w:val="20"/>
          <w:lang w:val="pt-BR"/>
        </w:rPr>
        <w:t xml:space="preserve">apresentações orais. Cada apresentação oral terá 15'-20' de apresentação, seguida de </w:t>
      </w:r>
      <w:proofErr w:type="gramStart"/>
      <w:r w:rsidRPr="00832307">
        <w:rPr>
          <w:rFonts w:cs="Arial"/>
          <w:sz w:val="20"/>
          <w:szCs w:val="20"/>
          <w:lang w:val="pt-BR"/>
        </w:rPr>
        <w:t>5</w:t>
      </w:r>
      <w:proofErr w:type="gramEnd"/>
      <w:r w:rsidRPr="00832307">
        <w:rPr>
          <w:rFonts w:cs="Arial"/>
          <w:sz w:val="20"/>
          <w:szCs w:val="20"/>
          <w:lang w:val="pt-BR"/>
        </w:rPr>
        <w:t xml:space="preserve">' de discussão. Instruções detalhadas serão comunicadas algumas </w:t>
      </w:r>
      <w:r w:rsidR="00047970" w:rsidRPr="00832307">
        <w:rPr>
          <w:rFonts w:cs="Arial"/>
          <w:sz w:val="20"/>
          <w:szCs w:val="20"/>
          <w:lang w:val="pt-BR"/>
        </w:rPr>
        <w:t>semanas antes do congresso</w:t>
      </w:r>
      <w:r w:rsidRPr="00832307">
        <w:rPr>
          <w:rFonts w:cs="Arial"/>
          <w:sz w:val="20"/>
          <w:szCs w:val="20"/>
          <w:lang w:val="pt-BR"/>
        </w:rPr>
        <w:t>.</w:t>
      </w:r>
    </w:p>
    <w:p w14:paraId="21568FFE" w14:textId="77777777" w:rsidR="00065152" w:rsidRPr="00832307" w:rsidRDefault="00065152" w:rsidP="00065152">
      <w:pPr>
        <w:rPr>
          <w:rFonts w:cs="Arial"/>
          <w:sz w:val="20"/>
          <w:szCs w:val="20"/>
          <w:lang w:val="pt-BR"/>
        </w:rPr>
      </w:pPr>
    </w:p>
    <w:p w14:paraId="10DEB840" w14:textId="53099CB2" w:rsidR="00E76241" w:rsidRPr="00832307" w:rsidRDefault="00065152" w:rsidP="00065152">
      <w:pPr>
        <w:pStyle w:val="Ttulo1"/>
        <w:rPr>
          <w:lang w:val="pt-BR"/>
        </w:rPr>
      </w:pPr>
      <w:bookmarkStart w:id="10" w:name="_Toc66189315"/>
      <w:r w:rsidRPr="00832307">
        <w:rPr>
          <w:lang w:val="pt-BR"/>
        </w:rPr>
        <w:t xml:space="preserve">Propor </w:t>
      </w:r>
      <w:r w:rsidR="00E76241" w:rsidRPr="00832307">
        <w:rPr>
          <w:lang w:val="pt-BR"/>
        </w:rPr>
        <w:t xml:space="preserve">um </w:t>
      </w:r>
      <w:proofErr w:type="spellStart"/>
      <w:r w:rsidR="000E5A14" w:rsidRPr="00832307">
        <w:rPr>
          <w:lang w:val="pt-BR"/>
        </w:rPr>
        <w:t>poster</w:t>
      </w:r>
      <w:proofErr w:type="spellEnd"/>
      <w:r w:rsidR="00E76241" w:rsidRPr="00832307">
        <w:rPr>
          <w:lang w:val="pt-BR"/>
        </w:rPr>
        <w:t xml:space="preserve"> ou um vídeo </w:t>
      </w:r>
      <w:bookmarkEnd w:id="10"/>
    </w:p>
    <w:p w14:paraId="4B4F32D6" w14:textId="77777777" w:rsidR="00E76241" w:rsidRPr="00832307" w:rsidRDefault="00E76241" w:rsidP="00E76241">
      <w:pPr>
        <w:rPr>
          <w:rFonts w:cs="Arial"/>
          <w:sz w:val="20"/>
          <w:szCs w:val="20"/>
          <w:lang w:val="pt-BR"/>
        </w:rPr>
      </w:pPr>
    </w:p>
    <w:p w14:paraId="385E0F70" w14:textId="7D64AED2" w:rsidR="00CC613E" w:rsidRPr="00832307" w:rsidRDefault="00715336" w:rsidP="00F21C37">
      <w:pPr>
        <w:rPr>
          <w:rFonts w:cs="Arial"/>
          <w:sz w:val="20"/>
          <w:szCs w:val="20"/>
          <w:lang w:val="pt-BR"/>
        </w:rPr>
      </w:pPr>
      <w:r w:rsidRPr="00832307">
        <w:rPr>
          <w:rFonts w:cs="Arial"/>
          <w:sz w:val="20"/>
          <w:szCs w:val="20"/>
          <w:lang w:val="pt-BR"/>
        </w:rPr>
        <w:t xml:space="preserve">O programa CALASS 2021 </w:t>
      </w:r>
      <w:r w:rsidR="00DC4E01" w:rsidRPr="00832307">
        <w:rPr>
          <w:rFonts w:cs="Arial"/>
          <w:sz w:val="20"/>
          <w:szCs w:val="20"/>
          <w:lang w:val="pt-BR"/>
        </w:rPr>
        <w:t xml:space="preserve">dedicará </w:t>
      </w:r>
      <w:r w:rsidR="00E552BE" w:rsidRPr="00832307">
        <w:rPr>
          <w:rFonts w:cs="Arial"/>
          <w:sz w:val="20"/>
          <w:szCs w:val="20"/>
          <w:lang w:val="pt-BR"/>
        </w:rPr>
        <w:t>um</w:t>
      </w:r>
      <w:proofErr w:type="gramStart"/>
      <w:r w:rsidR="00E552BE" w:rsidRPr="00832307">
        <w:rPr>
          <w:rFonts w:cs="Arial"/>
          <w:sz w:val="20"/>
          <w:szCs w:val="20"/>
          <w:lang w:val="pt-BR"/>
        </w:rPr>
        <w:t xml:space="preserve"> </w:t>
      </w:r>
      <w:r w:rsidR="000E5A14" w:rsidRPr="00832307">
        <w:rPr>
          <w:rFonts w:cs="Arial"/>
          <w:sz w:val="20"/>
          <w:szCs w:val="20"/>
          <w:lang w:val="pt-BR"/>
        </w:rPr>
        <w:t xml:space="preserve"> </w:t>
      </w:r>
      <w:proofErr w:type="gramEnd"/>
      <w:r w:rsidR="00E552BE" w:rsidRPr="00832307">
        <w:rPr>
          <w:rFonts w:cs="Arial"/>
          <w:sz w:val="20"/>
          <w:szCs w:val="20"/>
          <w:lang w:val="pt-BR"/>
        </w:rPr>
        <w:t xml:space="preserve">60' </w:t>
      </w:r>
      <w:r w:rsidR="00DC4E01" w:rsidRPr="00832307">
        <w:rPr>
          <w:rFonts w:cs="Arial"/>
          <w:sz w:val="20"/>
          <w:szCs w:val="20"/>
          <w:lang w:val="pt-BR"/>
        </w:rPr>
        <w:t xml:space="preserve">com múltiplas sessões paralelas para apresentação de </w:t>
      </w:r>
      <w:r w:rsidR="00CC613E" w:rsidRPr="00832307">
        <w:rPr>
          <w:rFonts w:cs="Arial"/>
          <w:sz w:val="20"/>
          <w:szCs w:val="20"/>
          <w:lang w:val="pt-BR"/>
        </w:rPr>
        <w:t>pôsteres e vídeos.</w:t>
      </w:r>
    </w:p>
    <w:p w14:paraId="0B831169" w14:textId="131E08F4" w:rsidR="00F21C37" w:rsidRPr="00832307" w:rsidRDefault="00DC4E01" w:rsidP="00F21C37">
      <w:pPr>
        <w:rPr>
          <w:rFonts w:cs="Arial"/>
          <w:sz w:val="20"/>
          <w:szCs w:val="20"/>
          <w:lang w:val="pt-BR"/>
        </w:rPr>
      </w:pPr>
      <w:r w:rsidRPr="00832307">
        <w:rPr>
          <w:rFonts w:cs="Arial"/>
          <w:sz w:val="20"/>
          <w:szCs w:val="20"/>
          <w:lang w:val="pt-BR"/>
        </w:rPr>
        <w:t xml:space="preserve">O Comitê Científico decidirá em que sessão paralela colocar os </w:t>
      </w:r>
      <w:proofErr w:type="spellStart"/>
      <w:r w:rsidR="000E5A14" w:rsidRPr="00832307">
        <w:rPr>
          <w:rFonts w:cs="Arial"/>
          <w:sz w:val="20"/>
          <w:szCs w:val="20"/>
          <w:lang w:val="pt-BR"/>
        </w:rPr>
        <w:t>posteres</w:t>
      </w:r>
      <w:proofErr w:type="spellEnd"/>
      <w:r w:rsidR="000E5A14" w:rsidRPr="00832307">
        <w:rPr>
          <w:rFonts w:cs="Arial"/>
          <w:sz w:val="20"/>
          <w:szCs w:val="20"/>
          <w:lang w:val="pt-BR"/>
        </w:rPr>
        <w:t xml:space="preserve"> </w:t>
      </w:r>
      <w:r w:rsidRPr="00832307">
        <w:rPr>
          <w:rFonts w:cs="Arial"/>
          <w:sz w:val="20"/>
          <w:szCs w:val="20"/>
          <w:lang w:val="pt-BR"/>
        </w:rPr>
        <w:t>e vídeos aceitos</w:t>
      </w:r>
      <w:r w:rsidR="00E552BE" w:rsidRPr="00832307">
        <w:rPr>
          <w:rFonts w:cs="Arial"/>
          <w:sz w:val="20"/>
          <w:szCs w:val="20"/>
          <w:lang w:val="pt-BR"/>
        </w:rPr>
        <w:t>.</w:t>
      </w:r>
    </w:p>
    <w:p w14:paraId="3E3F94D4" w14:textId="0B4DB1F8" w:rsidR="00BE6A97" w:rsidRPr="00832307" w:rsidRDefault="005E23AA" w:rsidP="00F21C37">
      <w:pPr>
        <w:rPr>
          <w:rFonts w:cs="Arial"/>
          <w:sz w:val="20"/>
          <w:szCs w:val="20"/>
          <w:lang w:val="pt-BR"/>
        </w:rPr>
      </w:pPr>
      <w:r w:rsidRPr="00832307">
        <w:rPr>
          <w:rFonts w:cs="Arial"/>
          <w:sz w:val="20"/>
          <w:szCs w:val="20"/>
          <w:lang w:val="pt-BR"/>
        </w:rPr>
        <w:t xml:space="preserve">Cada </w:t>
      </w:r>
      <w:proofErr w:type="spellStart"/>
      <w:r w:rsidR="000E5A14" w:rsidRPr="00832307">
        <w:rPr>
          <w:rFonts w:cs="Arial"/>
          <w:sz w:val="20"/>
          <w:szCs w:val="20"/>
          <w:lang w:val="pt-BR"/>
        </w:rPr>
        <w:t>poster</w:t>
      </w:r>
      <w:proofErr w:type="spellEnd"/>
      <w:r w:rsidR="000E5A14" w:rsidRPr="00832307">
        <w:rPr>
          <w:rFonts w:cs="Arial"/>
          <w:sz w:val="20"/>
          <w:szCs w:val="20"/>
          <w:lang w:val="pt-BR"/>
        </w:rPr>
        <w:t xml:space="preserve"> </w:t>
      </w:r>
      <w:r w:rsidRPr="00832307">
        <w:rPr>
          <w:rFonts w:cs="Arial"/>
          <w:sz w:val="20"/>
          <w:szCs w:val="20"/>
          <w:lang w:val="pt-BR"/>
        </w:rPr>
        <w:t xml:space="preserve">será apresentado oralmente em </w:t>
      </w:r>
      <w:proofErr w:type="gramStart"/>
      <w:r w:rsidR="00723AB4" w:rsidRPr="00832307">
        <w:rPr>
          <w:rFonts w:cs="Arial"/>
          <w:sz w:val="20"/>
          <w:szCs w:val="20"/>
          <w:lang w:val="pt-BR"/>
        </w:rPr>
        <w:t>5</w:t>
      </w:r>
      <w:proofErr w:type="gramEnd"/>
      <w:r w:rsidR="00CE091F" w:rsidRPr="00832307">
        <w:rPr>
          <w:rFonts w:cs="Arial"/>
          <w:sz w:val="20"/>
          <w:szCs w:val="20"/>
          <w:lang w:val="pt-BR"/>
        </w:rPr>
        <w:t>'</w:t>
      </w:r>
      <w:r w:rsidR="00F21C37" w:rsidRPr="00832307">
        <w:rPr>
          <w:rFonts w:cs="Arial"/>
          <w:sz w:val="20"/>
          <w:szCs w:val="20"/>
          <w:lang w:val="pt-BR"/>
        </w:rPr>
        <w:t xml:space="preserve">. Os </w:t>
      </w:r>
      <w:r w:rsidR="00723AB4" w:rsidRPr="00832307">
        <w:rPr>
          <w:rFonts w:cs="Arial"/>
          <w:sz w:val="20"/>
          <w:szCs w:val="20"/>
          <w:lang w:val="pt-BR"/>
        </w:rPr>
        <w:t xml:space="preserve">arquivos </w:t>
      </w:r>
      <w:proofErr w:type="spellStart"/>
      <w:r w:rsidR="00723AB4" w:rsidRPr="00832307">
        <w:rPr>
          <w:rFonts w:cs="Arial"/>
          <w:sz w:val="20"/>
          <w:szCs w:val="20"/>
          <w:lang w:val="pt-BR"/>
        </w:rPr>
        <w:t>pdf</w:t>
      </w:r>
      <w:proofErr w:type="spellEnd"/>
      <w:r w:rsidR="00723AB4" w:rsidRPr="00832307">
        <w:rPr>
          <w:rFonts w:cs="Arial"/>
          <w:sz w:val="20"/>
          <w:szCs w:val="20"/>
          <w:lang w:val="pt-BR"/>
        </w:rPr>
        <w:t xml:space="preserve"> dos </w:t>
      </w:r>
      <w:proofErr w:type="spellStart"/>
      <w:r w:rsidR="000E5A14" w:rsidRPr="00832307">
        <w:rPr>
          <w:rFonts w:cs="Arial"/>
          <w:sz w:val="20"/>
          <w:szCs w:val="20"/>
          <w:lang w:val="pt-BR"/>
        </w:rPr>
        <w:t>posteres</w:t>
      </w:r>
      <w:proofErr w:type="spellEnd"/>
      <w:r w:rsidR="000E5A14" w:rsidRPr="00832307">
        <w:rPr>
          <w:rFonts w:cs="Arial"/>
          <w:sz w:val="20"/>
          <w:szCs w:val="20"/>
          <w:lang w:val="pt-BR"/>
        </w:rPr>
        <w:t xml:space="preserve"> </w:t>
      </w:r>
      <w:r w:rsidR="00F21C37" w:rsidRPr="00832307">
        <w:rPr>
          <w:rFonts w:cs="Arial"/>
          <w:sz w:val="20"/>
          <w:szCs w:val="20"/>
          <w:lang w:val="pt-BR"/>
        </w:rPr>
        <w:t xml:space="preserve">permanecerão </w:t>
      </w:r>
      <w:r w:rsidR="00047970" w:rsidRPr="00832307">
        <w:rPr>
          <w:rFonts w:cs="Arial"/>
          <w:sz w:val="20"/>
          <w:szCs w:val="20"/>
          <w:lang w:val="pt-BR"/>
        </w:rPr>
        <w:t xml:space="preserve">então </w:t>
      </w:r>
      <w:r w:rsidR="00723AB4" w:rsidRPr="00832307">
        <w:rPr>
          <w:rFonts w:cs="Arial"/>
          <w:sz w:val="20"/>
          <w:szCs w:val="20"/>
          <w:lang w:val="pt-BR"/>
        </w:rPr>
        <w:t xml:space="preserve">disponíveis </w:t>
      </w:r>
      <w:r w:rsidR="000E5A14" w:rsidRPr="00832307">
        <w:rPr>
          <w:rFonts w:cs="Arial"/>
          <w:sz w:val="20"/>
          <w:szCs w:val="20"/>
          <w:lang w:val="pt-BR"/>
        </w:rPr>
        <w:t>no sitio</w:t>
      </w:r>
      <w:r w:rsidR="00723AB4" w:rsidRPr="00832307">
        <w:rPr>
          <w:rFonts w:cs="Arial"/>
          <w:sz w:val="20"/>
          <w:szCs w:val="20"/>
          <w:lang w:val="pt-BR"/>
        </w:rPr>
        <w:t xml:space="preserve"> d</w:t>
      </w:r>
      <w:r w:rsidR="000E5A14" w:rsidRPr="00832307">
        <w:rPr>
          <w:rFonts w:cs="Arial"/>
          <w:sz w:val="20"/>
          <w:szCs w:val="20"/>
          <w:lang w:val="pt-BR"/>
        </w:rPr>
        <w:t>o</w:t>
      </w:r>
      <w:r w:rsidR="00723AB4" w:rsidRPr="00832307">
        <w:rPr>
          <w:rFonts w:cs="Arial"/>
          <w:sz w:val="20"/>
          <w:szCs w:val="20"/>
          <w:lang w:val="pt-BR"/>
        </w:rPr>
        <w:t xml:space="preserve"> </w:t>
      </w:r>
      <w:r w:rsidR="003E3249" w:rsidRPr="00832307">
        <w:rPr>
          <w:rFonts w:cs="Arial"/>
          <w:sz w:val="20"/>
          <w:szCs w:val="20"/>
          <w:lang w:val="pt-BR"/>
        </w:rPr>
        <w:t>CALASS 2021</w:t>
      </w:r>
      <w:r w:rsidR="00F21C37" w:rsidRPr="00832307">
        <w:rPr>
          <w:rFonts w:cs="Arial"/>
          <w:sz w:val="20"/>
          <w:szCs w:val="20"/>
          <w:lang w:val="pt-BR"/>
        </w:rPr>
        <w:t>.</w:t>
      </w:r>
    </w:p>
    <w:p w14:paraId="283D5EE3" w14:textId="4621BB55" w:rsidR="005E23AA" w:rsidRPr="00832307" w:rsidRDefault="005E23AA" w:rsidP="00F21C37">
      <w:pPr>
        <w:rPr>
          <w:rFonts w:cs="Arial"/>
          <w:sz w:val="20"/>
          <w:szCs w:val="20"/>
          <w:lang w:val="pt-BR"/>
        </w:rPr>
      </w:pPr>
      <w:r w:rsidRPr="00832307">
        <w:rPr>
          <w:rFonts w:cs="Arial"/>
          <w:sz w:val="20"/>
          <w:szCs w:val="20"/>
          <w:lang w:val="pt-BR"/>
        </w:rPr>
        <w:t xml:space="preserve">Os vídeos devem ter a duração de </w:t>
      </w:r>
      <w:proofErr w:type="gramStart"/>
      <w:r w:rsidR="00CE091F" w:rsidRPr="00832307">
        <w:rPr>
          <w:rFonts w:cs="Arial"/>
          <w:sz w:val="20"/>
          <w:szCs w:val="20"/>
          <w:lang w:val="pt-BR"/>
        </w:rPr>
        <w:t>3</w:t>
      </w:r>
      <w:proofErr w:type="gramEnd"/>
      <w:r w:rsidR="00CE091F" w:rsidRPr="00832307">
        <w:rPr>
          <w:rFonts w:cs="Arial"/>
          <w:sz w:val="20"/>
          <w:szCs w:val="20"/>
          <w:lang w:val="pt-BR"/>
        </w:rPr>
        <w:t>'-5'</w:t>
      </w:r>
      <w:r w:rsidRPr="00832307">
        <w:rPr>
          <w:rFonts w:cs="Arial"/>
          <w:sz w:val="20"/>
          <w:szCs w:val="20"/>
          <w:lang w:val="pt-BR"/>
        </w:rPr>
        <w:t xml:space="preserve">. Eles podem </w:t>
      </w:r>
      <w:r w:rsidR="00EA0A09" w:rsidRPr="00832307">
        <w:rPr>
          <w:rFonts w:cs="Arial"/>
          <w:sz w:val="20"/>
          <w:szCs w:val="20"/>
          <w:lang w:val="pt-BR"/>
        </w:rPr>
        <w:t xml:space="preserve">ser </w:t>
      </w:r>
      <w:r w:rsidRPr="00832307">
        <w:rPr>
          <w:rFonts w:cs="Arial"/>
          <w:sz w:val="20"/>
          <w:szCs w:val="20"/>
          <w:lang w:val="pt-BR"/>
        </w:rPr>
        <w:t xml:space="preserve">propostos em qualquer língua latina. </w:t>
      </w:r>
      <w:r w:rsidR="00723AB4" w:rsidRPr="00832307">
        <w:rPr>
          <w:rFonts w:cs="Arial"/>
          <w:sz w:val="20"/>
          <w:szCs w:val="20"/>
          <w:lang w:val="pt-BR"/>
        </w:rPr>
        <w:t xml:space="preserve">Os arquivos dos vídeos estarão então disponíveis </w:t>
      </w:r>
      <w:r w:rsidR="000E5A14" w:rsidRPr="00832307">
        <w:rPr>
          <w:rFonts w:cs="Arial"/>
          <w:sz w:val="20"/>
          <w:szCs w:val="20"/>
          <w:lang w:val="pt-BR"/>
        </w:rPr>
        <w:t>no site</w:t>
      </w:r>
      <w:r w:rsidR="00723AB4" w:rsidRPr="00832307">
        <w:rPr>
          <w:rFonts w:cs="Arial"/>
          <w:sz w:val="20"/>
          <w:szCs w:val="20"/>
          <w:lang w:val="pt-BR"/>
        </w:rPr>
        <w:t xml:space="preserve"> do </w:t>
      </w:r>
      <w:r w:rsidR="003E3249" w:rsidRPr="00832307">
        <w:rPr>
          <w:rFonts w:cs="Arial"/>
          <w:sz w:val="20"/>
          <w:szCs w:val="20"/>
          <w:lang w:val="pt-BR"/>
        </w:rPr>
        <w:t>congresso</w:t>
      </w:r>
      <w:r w:rsidR="00723AB4" w:rsidRPr="00832307">
        <w:rPr>
          <w:rFonts w:cs="Arial"/>
          <w:sz w:val="20"/>
          <w:szCs w:val="20"/>
          <w:lang w:val="pt-BR"/>
        </w:rPr>
        <w:t>.</w:t>
      </w:r>
    </w:p>
    <w:p w14:paraId="556DE415" w14:textId="77777777" w:rsidR="005E23AA" w:rsidRPr="00832307" w:rsidRDefault="005E23AA" w:rsidP="00F21C37">
      <w:pPr>
        <w:rPr>
          <w:rFonts w:cs="Arial"/>
          <w:sz w:val="20"/>
          <w:szCs w:val="20"/>
          <w:lang w:val="pt-BR"/>
        </w:rPr>
      </w:pPr>
    </w:p>
    <w:p w14:paraId="73D3ED9D" w14:textId="77777777" w:rsidR="005E23AA" w:rsidRPr="00832307" w:rsidRDefault="005E23AA" w:rsidP="005E23AA">
      <w:pPr>
        <w:rPr>
          <w:rFonts w:cs="Arial"/>
          <w:sz w:val="20"/>
          <w:szCs w:val="20"/>
          <w:lang w:val="pt-BR"/>
        </w:rPr>
      </w:pPr>
      <w:r w:rsidRPr="00832307">
        <w:rPr>
          <w:rFonts w:cs="Arial"/>
          <w:sz w:val="20"/>
          <w:szCs w:val="20"/>
          <w:lang w:val="pt-BR"/>
        </w:rPr>
        <w:t>A proposta deve conter os seguintes elementos:</w:t>
      </w:r>
    </w:p>
    <w:p w14:paraId="244FA722" w14:textId="21E6C438" w:rsidR="005E23AA" w:rsidRPr="00832307" w:rsidRDefault="005E23AA" w:rsidP="005E23AA">
      <w:pPr>
        <w:pStyle w:val="Prrafodelista"/>
        <w:numPr>
          <w:ilvl w:val="0"/>
          <w:numId w:val="15"/>
        </w:numPr>
        <w:rPr>
          <w:rFonts w:cs="Arial"/>
          <w:sz w:val="20"/>
          <w:szCs w:val="20"/>
          <w:lang w:val="pt-BR"/>
        </w:rPr>
      </w:pPr>
      <w:proofErr w:type="gramStart"/>
      <w:r w:rsidRPr="00832307">
        <w:rPr>
          <w:rFonts w:cs="Arial"/>
          <w:sz w:val="20"/>
          <w:szCs w:val="20"/>
          <w:lang w:val="pt-BR"/>
        </w:rPr>
        <w:t>indicação</w:t>
      </w:r>
      <w:proofErr w:type="gramEnd"/>
      <w:r w:rsidRPr="00832307">
        <w:rPr>
          <w:rFonts w:cs="Arial"/>
          <w:sz w:val="20"/>
          <w:szCs w:val="20"/>
          <w:lang w:val="pt-BR"/>
        </w:rPr>
        <w:t xml:space="preserve"> de se é um </w:t>
      </w:r>
      <w:proofErr w:type="spellStart"/>
      <w:r w:rsidR="000E5A14" w:rsidRPr="00832307">
        <w:rPr>
          <w:rFonts w:cs="Arial"/>
          <w:sz w:val="20"/>
          <w:szCs w:val="20"/>
          <w:lang w:val="pt-BR"/>
        </w:rPr>
        <w:t>poster</w:t>
      </w:r>
      <w:proofErr w:type="spellEnd"/>
      <w:r w:rsidRPr="00832307">
        <w:rPr>
          <w:rFonts w:cs="Arial"/>
          <w:sz w:val="20"/>
          <w:szCs w:val="20"/>
          <w:lang w:val="pt-BR"/>
        </w:rPr>
        <w:t xml:space="preserve"> ou um vídeo;</w:t>
      </w:r>
    </w:p>
    <w:p w14:paraId="1ECB8A03" w14:textId="45071617" w:rsidR="005E23AA" w:rsidRPr="00832307" w:rsidRDefault="005E23AA" w:rsidP="005E23AA">
      <w:pPr>
        <w:pStyle w:val="Prrafodelista"/>
        <w:numPr>
          <w:ilvl w:val="0"/>
          <w:numId w:val="15"/>
        </w:numPr>
        <w:rPr>
          <w:rFonts w:cs="Arial"/>
          <w:sz w:val="20"/>
          <w:szCs w:val="20"/>
          <w:lang w:val="pt-BR"/>
        </w:rPr>
      </w:pPr>
      <w:proofErr w:type="gramStart"/>
      <w:r w:rsidRPr="00832307">
        <w:rPr>
          <w:rFonts w:cs="Arial"/>
          <w:sz w:val="20"/>
          <w:szCs w:val="20"/>
          <w:lang w:val="pt-BR"/>
        </w:rPr>
        <w:t>título</w:t>
      </w:r>
      <w:proofErr w:type="gramEnd"/>
      <w:r w:rsidRPr="00832307">
        <w:rPr>
          <w:rFonts w:cs="Arial"/>
          <w:sz w:val="20"/>
          <w:szCs w:val="20"/>
          <w:lang w:val="pt-BR"/>
        </w:rPr>
        <w:t xml:space="preserve"> do </w:t>
      </w:r>
      <w:proofErr w:type="spellStart"/>
      <w:r w:rsidR="000E5A14" w:rsidRPr="00832307">
        <w:rPr>
          <w:rFonts w:cs="Arial"/>
          <w:sz w:val="20"/>
          <w:szCs w:val="20"/>
          <w:lang w:val="pt-BR"/>
        </w:rPr>
        <w:t>poster</w:t>
      </w:r>
      <w:proofErr w:type="spellEnd"/>
      <w:r w:rsidR="000E5A14" w:rsidRPr="00832307">
        <w:rPr>
          <w:rFonts w:cs="Arial"/>
          <w:sz w:val="20"/>
          <w:szCs w:val="20"/>
          <w:lang w:val="pt-BR"/>
        </w:rPr>
        <w:t xml:space="preserve"> </w:t>
      </w:r>
      <w:r w:rsidRPr="00832307">
        <w:rPr>
          <w:rFonts w:cs="Arial"/>
          <w:sz w:val="20"/>
          <w:szCs w:val="20"/>
          <w:lang w:val="pt-BR"/>
        </w:rPr>
        <w:t>ou vídeo;</w:t>
      </w:r>
    </w:p>
    <w:p w14:paraId="017A5396" w14:textId="77777777" w:rsidR="00735B75" w:rsidRPr="00832307" w:rsidRDefault="00735B75" w:rsidP="005E23AA">
      <w:pPr>
        <w:pStyle w:val="Prrafodelista"/>
        <w:numPr>
          <w:ilvl w:val="0"/>
          <w:numId w:val="15"/>
        </w:numPr>
        <w:rPr>
          <w:rFonts w:cs="Arial"/>
          <w:sz w:val="20"/>
          <w:szCs w:val="20"/>
          <w:lang w:val="pt-BR"/>
        </w:rPr>
      </w:pPr>
      <w:proofErr w:type="gramStart"/>
      <w:r w:rsidRPr="00832307">
        <w:rPr>
          <w:rFonts w:cs="Arial"/>
          <w:sz w:val="20"/>
          <w:szCs w:val="20"/>
          <w:lang w:val="pt-BR"/>
        </w:rPr>
        <w:t>cinco</w:t>
      </w:r>
      <w:proofErr w:type="gramEnd"/>
      <w:r w:rsidRPr="00832307">
        <w:rPr>
          <w:rFonts w:cs="Arial"/>
          <w:sz w:val="20"/>
          <w:szCs w:val="20"/>
          <w:lang w:val="pt-BR"/>
        </w:rPr>
        <w:t xml:space="preserve"> palavras-chave;</w:t>
      </w:r>
    </w:p>
    <w:p w14:paraId="4CE54156" w14:textId="08DFC4E9" w:rsidR="001E3210" w:rsidRPr="00832307" w:rsidRDefault="001E3210" w:rsidP="001E3210">
      <w:pPr>
        <w:pStyle w:val="Prrafodelista"/>
        <w:numPr>
          <w:ilvl w:val="0"/>
          <w:numId w:val="15"/>
        </w:numPr>
        <w:rPr>
          <w:rFonts w:cs="Arial"/>
          <w:sz w:val="20"/>
          <w:szCs w:val="20"/>
          <w:lang w:val="pt-BR"/>
        </w:rPr>
      </w:pPr>
      <w:proofErr w:type="gramStart"/>
      <w:r w:rsidRPr="00832307">
        <w:rPr>
          <w:rFonts w:cs="Arial"/>
          <w:sz w:val="20"/>
          <w:szCs w:val="20"/>
          <w:lang w:val="pt-BR"/>
        </w:rPr>
        <w:t>indicação</w:t>
      </w:r>
      <w:proofErr w:type="gramEnd"/>
      <w:r w:rsidRPr="00832307">
        <w:rPr>
          <w:rFonts w:cs="Arial"/>
          <w:sz w:val="20"/>
          <w:szCs w:val="20"/>
          <w:lang w:val="pt-BR"/>
        </w:rPr>
        <w:t xml:space="preserve"> se o </w:t>
      </w:r>
      <w:proofErr w:type="spellStart"/>
      <w:r w:rsidR="000E5A14" w:rsidRPr="00832307">
        <w:rPr>
          <w:rFonts w:cs="Arial"/>
          <w:sz w:val="20"/>
          <w:szCs w:val="20"/>
          <w:lang w:val="pt-BR"/>
        </w:rPr>
        <w:t>poster</w:t>
      </w:r>
      <w:proofErr w:type="spellEnd"/>
      <w:r w:rsidRPr="00832307">
        <w:rPr>
          <w:rFonts w:cs="Arial"/>
          <w:sz w:val="20"/>
          <w:szCs w:val="20"/>
          <w:lang w:val="pt-BR"/>
        </w:rPr>
        <w:t xml:space="preserve"> ou </w:t>
      </w:r>
      <w:r w:rsidR="00CC613E" w:rsidRPr="00832307">
        <w:rPr>
          <w:rFonts w:cs="Arial"/>
          <w:sz w:val="20"/>
          <w:szCs w:val="20"/>
          <w:lang w:val="pt-BR"/>
        </w:rPr>
        <w:t xml:space="preserve">vídeo se enquadra </w:t>
      </w:r>
      <w:r w:rsidR="00BE6A97" w:rsidRPr="00832307">
        <w:rPr>
          <w:rFonts w:cs="Arial"/>
          <w:sz w:val="20"/>
          <w:szCs w:val="20"/>
          <w:lang w:val="pt-BR"/>
        </w:rPr>
        <w:t xml:space="preserve">ou não </w:t>
      </w:r>
      <w:r w:rsidR="00CC613E" w:rsidRPr="00832307">
        <w:rPr>
          <w:rFonts w:cs="Arial"/>
          <w:sz w:val="20"/>
          <w:szCs w:val="20"/>
          <w:lang w:val="pt-BR"/>
        </w:rPr>
        <w:t xml:space="preserve">em </w:t>
      </w:r>
      <w:r w:rsidR="00BE6A97" w:rsidRPr="00832307">
        <w:rPr>
          <w:rFonts w:cs="Arial"/>
          <w:sz w:val="20"/>
          <w:szCs w:val="20"/>
          <w:lang w:val="pt-BR"/>
        </w:rPr>
        <w:t>um dos temas principais ("Adequação dos cuidados" e "Gerenciamento e impactos da pandemia");</w:t>
      </w:r>
    </w:p>
    <w:p w14:paraId="120861A7" w14:textId="311D2112" w:rsidR="005E23AA" w:rsidRPr="00832307" w:rsidRDefault="00BE6A97" w:rsidP="005E23AA">
      <w:pPr>
        <w:pStyle w:val="Prrafodelista"/>
        <w:numPr>
          <w:ilvl w:val="0"/>
          <w:numId w:val="15"/>
        </w:numPr>
        <w:rPr>
          <w:rFonts w:cs="Arial"/>
          <w:sz w:val="20"/>
          <w:szCs w:val="20"/>
          <w:lang w:val="pt-BR"/>
        </w:rPr>
      </w:pPr>
      <w:proofErr w:type="gramStart"/>
      <w:r w:rsidRPr="00832307">
        <w:rPr>
          <w:rFonts w:cs="Arial"/>
          <w:sz w:val="20"/>
          <w:szCs w:val="20"/>
          <w:lang w:val="pt-BR"/>
        </w:rPr>
        <w:t>nome</w:t>
      </w:r>
      <w:proofErr w:type="gramEnd"/>
      <w:r w:rsidRPr="00832307">
        <w:rPr>
          <w:rFonts w:cs="Arial"/>
          <w:sz w:val="20"/>
          <w:szCs w:val="20"/>
          <w:lang w:val="pt-BR"/>
        </w:rPr>
        <w:t xml:space="preserve"> e sobrenome da(s) pessoa(s) </w:t>
      </w:r>
      <w:r w:rsidR="005E23AA" w:rsidRPr="00832307">
        <w:rPr>
          <w:rFonts w:cs="Arial"/>
          <w:sz w:val="20"/>
          <w:szCs w:val="20"/>
          <w:lang w:val="pt-BR"/>
        </w:rPr>
        <w:t xml:space="preserve">propondo o </w:t>
      </w:r>
      <w:proofErr w:type="spellStart"/>
      <w:r w:rsidR="000E5A14" w:rsidRPr="00832307">
        <w:rPr>
          <w:rFonts w:cs="Arial"/>
          <w:sz w:val="20"/>
          <w:szCs w:val="20"/>
          <w:lang w:val="pt-BR"/>
        </w:rPr>
        <w:t>poster</w:t>
      </w:r>
      <w:proofErr w:type="spellEnd"/>
      <w:r w:rsidR="00075021" w:rsidRPr="00832307">
        <w:rPr>
          <w:rFonts w:cs="Arial"/>
          <w:sz w:val="20"/>
          <w:szCs w:val="20"/>
          <w:lang w:val="pt-BR"/>
        </w:rPr>
        <w:t xml:space="preserve"> ou o vídeo </w:t>
      </w:r>
      <w:r w:rsidRPr="00832307">
        <w:rPr>
          <w:rFonts w:cs="Arial"/>
          <w:sz w:val="20"/>
          <w:szCs w:val="20"/>
          <w:lang w:val="pt-BR"/>
        </w:rPr>
        <w:t xml:space="preserve">com </w:t>
      </w:r>
      <w:r w:rsidR="005E23AA" w:rsidRPr="00832307">
        <w:rPr>
          <w:rFonts w:cs="Arial"/>
          <w:sz w:val="20"/>
          <w:szCs w:val="20"/>
          <w:lang w:val="pt-BR"/>
        </w:rPr>
        <w:t xml:space="preserve">e-mail, </w:t>
      </w:r>
      <w:r w:rsidRPr="00832307">
        <w:rPr>
          <w:rFonts w:cs="Arial"/>
          <w:sz w:val="20"/>
          <w:szCs w:val="20"/>
          <w:lang w:val="pt-BR"/>
        </w:rPr>
        <w:t xml:space="preserve">telefone e eventual instituição de </w:t>
      </w:r>
      <w:r w:rsidR="005E23AA" w:rsidRPr="00832307">
        <w:rPr>
          <w:rFonts w:cs="Arial"/>
          <w:sz w:val="20"/>
          <w:szCs w:val="20"/>
          <w:lang w:val="pt-BR"/>
        </w:rPr>
        <w:t>afiliação;</w:t>
      </w:r>
    </w:p>
    <w:p w14:paraId="669707B3" w14:textId="46ED023F" w:rsidR="005E23AA" w:rsidRPr="00832307" w:rsidRDefault="005E23AA" w:rsidP="001E3210">
      <w:pPr>
        <w:pStyle w:val="Prrafodelista"/>
        <w:numPr>
          <w:ilvl w:val="0"/>
          <w:numId w:val="15"/>
        </w:numPr>
        <w:rPr>
          <w:rFonts w:cs="Arial"/>
          <w:sz w:val="20"/>
          <w:szCs w:val="20"/>
          <w:lang w:val="pt-BR"/>
        </w:rPr>
      </w:pPr>
      <w:proofErr w:type="gramStart"/>
      <w:r w:rsidRPr="00832307">
        <w:rPr>
          <w:rFonts w:cs="Arial"/>
          <w:sz w:val="20"/>
          <w:szCs w:val="20"/>
          <w:lang w:val="pt-BR"/>
        </w:rPr>
        <w:t>tema</w:t>
      </w:r>
      <w:proofErr w:type="gramEnd"/>
      <w:r w:rsidRPr="00832307">
        <w:rPr>
          <w:rFonts w:cs="Arial"/>
          <w:sz w:val="20"/>
          <w:szCs w:val="20"/>
          <w:lang w:val="pt-BR"/>
        </w:rPr>
        <w:t xml:space="preserve"> e objetivos do </w:t>
      </w:r>
      <w:proofErr w:type="spellStart"/>
      <w:r w:rsidR="000E5A14" w:rsidRPr="00832307">
        <w:rPr>
          <w:rFonts w:cs="Arial"/>
          <w:sz w:val="20"/>
          <w:szCs w:val="20"/>
          <w:lang w:val="pt-BR"/>
        </w:rPr>
        <w:t>poster</w:t>
      </w:r>
      <w:proofErr w:type="spellEnd"/>
      <w:r w:rsidR="00075021" w:rsidRPr="00832307">
        <w:rPr>
          <w:rFonts w:cs="Arial"/>
          <w:sz w:val="20"/>
          <w:szCs w:val="20"/>
          <w:lang w:val="pt-BR"/>
        </w:rPr>
        <w:t xml:space="preserve"> ou vídeo</w:t>
      </w:r>
      <w:r w:rsidRPr="00832307">
        <w:rPr>
          <w:rFonts w:cs="Arial"/>
          <w:sz w:val="20"/>
          <w:szCs w:val="20"/>
          <w:lang w:val="pt-BR"/>
        </w:rPr>
        <w:t xml:space="preserve">; teorias, métodos e materiais utilizados; resultados e discussão </w:t>
      </w:r>
      <w:r w:rsidR="001E3210" w:rsidRPr="00832307">
        <w:rPr>
          <w:rFonts w:cs="Arial"/>
          <w:sz w:val="20"/>
          <w:szCs w:val="20"/>
          <w:lang w:val="pt-BR"/>
        </w:rPr>
        <w:t>(</w:t>
      </w:r>
      <w:r w:rsidR="00172B57" w:rsidRPr="00832307">
        <w:rPr>
          <w:rFonts w:cs="Arial"/>
          <w:sz w:val="20"/>
          <w:szCs w:val="20"/>
          <w:lang w:val="pt-BR"/>
        </w:rPr>
        <w:t xml:space="preserve">total de 250-500 </w:t>
      </w:r>
      <w:r w:rsidR="001E3210" w:rsidRPr="00832307">
        <w:rPr>
          <w:rFonts w:cs="Arial"/>
          <w:sz w:val="20"/>
          <w:szCs w:val="20"/>
          <w:lang w:val="pt-BR"/>
        </w:rPr>
        <w:t>palavras)</w:t>
      </w:r>
      <w:r w:rsidRPr="00832307">
        <w:rPr>
          <w:rFonts w:cs="Arial"/>
          <w:sz w:val="20"/>
          <w:szCs w:val="20"/>
          <w:lang w:val="pt-BR"/>
        </w:rPr>
        <w:t>;</w:t>
      </w:r>
    </w:p>
    <w:p w14:paraId="4B0F5B88" w14:textId="288D81B6" w:rsidR="005E23AA" w:rsidRPr="00832307" w:rsidRDefault="005E23AA" w:rsidP="005E23AA">
      <w:pPr>
        <w:pStyle w:val="Prrafodelista"/>
        <w:numPr>
          <w:ilvl w:val="0"/>
          <w:numId w:val="15"/>
        </w:numPr>
        <w:rPr>
          <w:rFonts w:cs="Arial"/>
          <w:sz w:val="20"/>
          <w:szCs w:val="20"/>
          <w:lang w:val="pt-BR"/>
        </w:rPr>
      </w:pPr>
      <w:proofErr w:type="gramStart"/>
      <w:r w:rsidRPr="00832307">
        <w:rPr>
          <w:rFonts w:cs="Arial"/>
          <w:sz w:val="20"/>
          <w:szCs w:val="20"/>
          <w:lang w:val="pt-BR"/>
        </w:rPr>
        <w:t>a</w:t>
      </w:r>
      <w:proofErr w:type="gramEnd"/>
      <w:r w:rsidRPr="00832307">
        <w:rPr>
          <w:rFonts w:cs="Arial"/>
          <w:sz w:val="20"/>
          <w:szCs w:val="20"/>
          <w:lang w:val="pt-BR"/>
        </w:rPr>
        <w:t xml:space="preserve"> língua latina utilizada para o </w:t>
      </w:r>
      <w:r w:rsidR="00075021" w:rsidRPr="00832307">
        <w:rPr>
          <w:rFonts w:cs="Arial"/>
          <w:sz w:val="20"/>
          <w:szCs w:val="20"/>
          <w:lang w:val="pt-BR"/>
        </w:rPr>
        <w:t xml:space="preserve">texto principal do </w:t>
      </w:r>
      <w:proofErr w:type="spellStart"/>
      <w:r w:rsidR="000E5A14" w:rsidRPr="00832307">
        <w:rPr>
          <w:rFonts w:cs="Arial"/>
          <w:sz w:val="20"/>
          <w:szCs w:val="20"/>
          <w:lang w:val="pt-BR"/>
        </w:rPr>
        <w:t>poster</w:t>
      </w:r>
      <w:proofErr w:type="spellEnd"/>
      <w:r w:rsidR="00075021" w:rsidRPr="00832307">
        <w:rPr>
          <w:rFonts w:cs="Arial"/>
          <w:sz w:val="20"/>
          <w:szCs w:val="20"/>
          <w:lang w:val="pt-BR"/>
        </w:rPr>
        <w:t xml:space="preserve"> ou do vídeo</w:t>
      </w:r>
      <w:r w:rsidR="00735B75" w:rsidRPr="00832307">
        <w:rPr>
          <w:rFonts w:cs="Arial"/>
          <w:sz w:val="20"/>
          <w:szCs w:val="20"/>
          <w:lang w:val="pt-BR"/>
        </w:rPr>
        <w:t xml:space="preserve">. Além do texto principal, os </w:t>
      </w:r>
      <w:proofErr w:type="spellStart"/>
      <w:r w:rsidR="000E5A14" w:rsidRPr="00832307">
        <w:rPr>
          <w:rFonts w:cs="Arial"/>
          <w:sz w:val="20"/>
          <w:szCs w:val="20"/>
          <w:lang w:val="pt-BR"/>
        </w:rPr>
        <w:t>posteres</w:t>
      </w:r>
      <w:proofErr w:type="spellEnd"/>
      <w:r w:rsidR="00735B75" w:rsidRPr="00832307">
        <w:rPr>
          <w:rFonts w:cs="Arial"/>
          <w:sz w:val="20"/>
          <w:szCs w:val="20"/>
          <w:lang w:val="pt-BR"/>
        </w:rPr>
        <w:t xml:space="preserve"> devem conter um resumo em uma segunda</w:t>
      </w:r>
      <w:proofErr w:type="gramStart"/>
      <w:r w:rsidR="00735B75" w:rsidRPr="00832307">
        <w:rPr>
          <w:rFonts w:cs="Arial"/>
          <w:sz w:val="20"/>
          <w:szCs w:val="20"/>
          <w:lang w:val="pt-BR"/>
        </w:rPr>
        <w:t xml:space="preserve"> </w:t>
      </w:r>
      <w:r w:rsidR="000E5A14" w:rsidRPr="00832307">
        <w:rPr>
          <w:rFonts w:cs="Arial"/>
          <w:sz w:val="20"/>
          <w:szCs w:val="20"/>
          <w:lang w:val="pt-BR"/>
        </w:rPr>
        <w:t xml:space="preserve"> </w:t>
      </w:r>
      <w:proofErr w:type="gramEnd"/>
      <w:r w:rsidR="00735B75" w:rsidRPr="00832307">
        <w:rPr>
          <w:rFonts w:cs="Arial"/>
          <w:sz w:val="20"/>
          <w:szCs w:val="20"/>
          <w:lang w:val="pt-BR"/>
        </w:rPr>
        <w:t>língua latina.</w:t>
      </w:r>
    </w:p>
    <w:p w14:paraId="273753C3" w14:textId="77777777" w:rsidR="00065152" w:rsidRPr="00832307" w:rsidRDefault="00065152" w:rsidP="00E76241">
      <w:pPr>
        <w:rPr>
          <w:rFonts w:cs="Arial"/>
          <w:sz w:val="20"/>
          <w:szCs w:val="20"/>
          <w:lang w:val="pt-BR"/>
        </w:rPr>
      </w:pPr>
    </w:p>
    <w:p w14:paraId="46FDE374" w14:textId="77777777" w:rsidR="00EC68FA" w:rsidRPr="00832307" w:rsidRDefault="00EC68FA" w:rsidP="00F94916">
      <w:pPr>
        <w:rPr>
          <w:rFonts w:cs="Arial"/>
          <w:sz w:val="20"/>
          <w:szCs w:val="20"/>
          <w:lang w:val="pt-BR"/>
        </w:rPr>
      </w:pPr>
    </w:p>
    <w:p w14:paraId="150BB096" w14:textId="77777777" w:rsidR="00EC68FA" w:rsidRPr="00832307" w:rsidRDefault="00EC68FA" w:rsidP="00EC68FA">
      <w:pPr>
        <w:pBdr>
          <w:top w:val="single" w:sz="4" w:space="1" w:color="auto"/>
          <w:left w:val="single" w:sz="4" w:space="4" w:color="auto"/>
          <w:bottom w:val="single" w:sz="4" w:space="1" w:color="auto"/>
          <w:right w:val="single" w:sz="4" w:space="4" w:color="auto"/>
        </w:pBdr>
        <w:rPr>
          <w:rFonts w:cs="Arial"/>
          <w:sz w:val="20"/>
          <w:szCs w:val="20"/>
          <w:lang w:val="pt-BR"/>
        </w:rPr>
      </w:pPr>
    </w:p>
    <w:p w14:paraId="7C821CFE" w14:textId="64D64505" w:rsidR="00F16B96" w:rsidRPr="00832307" w:rsidRDefault="00F16B96" w:rsidP="00EC68FA">
      <w:pPr>
        <w:pStyle w:val="Ttulo1"/>
        <w:pBdr>
          <w:top w:val="single" w:sz="4" w:space="1" w:color="auto"/>
          <w:left w:val="single" w:sz="4" w:space="4" w:color="auto"/>
          <w:bottom w:val="single" w:sz="4" w:space="1" w:color="auto"/>
          <w:right w:val="single" w:sz="4" w:space="4" w:color="auto"/>
        </w:pBdr>
        <w:rPr>
          <w:b/>
          <w:lang w:val="pt-BR"/>
        </w:rPr>
      </w:pPr>
      <w:bookmarkStart w:id="11" w:name="_Toc66189316"/>
      <w:r w:rsidRPr="00832307">
        <w:rPr>
          <w:b/>
          <w:lang w:val="pt-BR"/>
        </w:rPr>
        <w:t>A organização d</w:t>
      </w:r>
      <w:r w:rsidR="000E5A14" w:rsidRPr="00832307">
        <w:rPr>
          <w:b/>
          <w:lang w:val="pt-BR"/>
        </w:rPr>
        <w:t>o</w:t>
      </w:r>
      <w:r w:rsidRPr="00832307">
        <w:rPr>
          <w:b/>
          <w:lang w:val="pt-BR"/>
        </w:rPr>
        <w:t xml:space="preserve"> CALASS 2021 </w:t>
      </w:r>
      <w:bookmarkEnd w:id="11"/>
    </w:p>
    <w:p w14:paraId="269F2673" w14:textId="77777777" w:rsidR="00F16B96" w:rsidRPr="00832307" w:rsidRDefault="00F16B96" w:rsidP="00F16B96">
      <w:pPr>
        <w:rPr>
          <w:rFonts w:cs="Arial"/>
          <w:sz w:val="20"/>
          <w:szCs w:val="20"/>
          <w:lang w:val="pt-BR"/>
        </w:rPr>
      </w:pPr>
    </w:p>
    <w:p w14:paraId="4292CC17" w14:textId="77777777" w:rsidR="00EC68FA" w:rsidRPr="00832307" w:rsidRDefault="00EC68FA" w:rsidP="00F16B96">
      <w:pPr>
        <w:rPr>
          <w:rFonts w:cs="Arial"/>
          <w:sz w:val="20"/>
          <w:szCs w:val="20"/>
          <w:lang w:val="pt-BR"/>
        </w:rPr>
      </w:pPr>
    </w:p>
    <w:p w14:paraId="14AC5EAE" w14:textId="5ED1173E" w:rsidR="0041649D" w:rsidRPr="00832307" w:rsidRDefault="000E5A14" w:rsidP="00F16B96">
      <w:pPr>
        <w:rPr>
          <w:rFonts w:cs="Arial"/>
          <w:sz w:val="20"/>
          <w:szCs w:val="20"/>
          <w:lang w:val="pt-BR"/>
        </w:rPr>
      </w:pPr>
      <w:r w:rsidRPr="00832307">
        <w:rPr>
          <w:rFonts w:cs="Arial"/>
          <w:sz w:val="20"/>
          <w:szCs w:val="20"/>
          <w:lang w:val="pt-BR"/>
        </w:rPr>
        <w:t>O</w:t>
      </w:r>
      <w:r w:rsidR="00EC68FA" w:rsidRPr="00832307">
        <w:rPr>
          <w:rFonts w:cs="Arial"/>
          <w:sz w:val="20"/>
          <w:szCs w:val="20"/>
          <w:lang w:val="pt-BR"/>
        </w:rPr>
        <w:t xml:space="preserve"> </w:t>
      </w:r>
      <w:r w:rsidR="0041649D" w:rsidRPr="00832307">
        <w:rPr>
          <w:rFonts w:cs="Arial"/>
          <w:sz w:val="20"/>
          <w:szCs w:val="20"/>
          <w:lang w:val="pt-BR"/>
        </w:rPr>
        <w:t xml:space="preserve">CALASS 2021 será realizada em </w:t>
      </w:r>
      <w:proofErr w:type="spellStart"/>
      <w:r w:rsidR="00EC68FA" w:rsidRPr="00832307">
        <w:rPr>
          <w:rFonts w:cs="Arial"/>
          <w:sz w:val="20"/>
          <w:szCs w:val="20"/>
          <w:lang w:val="pt-BR"/>
        </w:rPr>
        <w:t>Locarno</w:t>
      </w:r>
      <w:proofErr w:type="spellEnd"/>
      <w:r w:rsidR="00EC68FA" w:rsidRPr="00832307">
        <w:rPr>
          <w:rFonts w:cs="Arial"/>
          <w:sz w:val="20"/>
          <w:szCs w:val="20"/>
          <w:lang w:val="pt-BR"/>
        </w:rPr>
        <w:t xml:space="preserve"> (Suíça) no </w:t>
      </w:r>
      <w:r w:rsidR="0041649D" w:rsidRPr="00832307">
        <w:rPr>
          <w:rFonts w:cs="Arial"/>
          <w:sz w:val="20"/>
          <w:szCs w:val="20"/>
          <w:lang w:val="pt-BR"/>
        </w:rPr>
        <w:t xml:space="preserve">campus da </w:t>
      </w:r>
      <w:r w:rsidR="00EC68FA" w:rsidRPr="00832307">
        <w:rPr>
          <w:rFonts w:cs="Arial"/>
          <w:sz w:val="20"/>
          <w:szCs w:val="20"/>
          <w:lang w:val="pt-BR"/>
        </w:rPr>
        <w:t xml:space="preserve">DFA SUPSI </w:t>
      </w:r>
      <w:r w:rsidR="00A011B8" w:rsidRPr="00832307">
        <w:rPr>
          <w:rFonts w:cs="Arial"/>
          <w:sz w:val="20"/>
          <w:szCs w:val="20"/>
          <w:lang w:val="pt-BR"/>
        </w:rPr>
        <w:t xml:space="preserve">(Piazza S. Francesco 19) </w:t>
      </w:r>
      <w:r w:rsidR="00EC68FA" w:rsidRPr="00832307">
        <w:rPr>
          <w:rFonts w:cs="Arial"/>
          <w:sz w:val="20"/>
          <w:szCs w:val="20"/>
          <w:lang w:val="pt-BR"/>
        </w:rPr>
        <w:t xml:space="preserve">a partir da manhã de quinta-feira 16 de setembro de 2021 até o almoço </w:t>
      </w:r>
      <w:proofErr w:type="gramStart"/>
      <w:r w:rsidR="00EC68FA" w:rsidRPr="00832307">
        <w:rPr>
          <w:rFonts w:cs="Arial"/>
          <w:sz w:val="20"/>
          <w:szCs w:val="20"/>
          <w:lang w:val="pt-BR"/>
        </w:rPr>
        <w:t>do sábado 18</w:t>
      </w:r>
      <w:proofErr w:type="gramEnd"/>
      <w:r w:rsidR="00EC68FA" w:rsidRPr="00832307">
        <w:rPr>
          <w:rFonts w:cs="Arial"/>
          <w:sz w:val="20"/>
          <w:szCs w:val="20"/>
          <w:lang w:val="pt-BR"/>
        </w:rPr>
        <w:t xml:space="preserve"> de setembro de 2021</w:t>
      </w:r>
      <w:r w:rsidR="0041649D" w:rsidRPr="00832307">
        <w:rPr>
          <w:rFonts w:cs="Arial"/>
          <w:sz w:val="20"/>
          <w:szCs w:val="20"/>
          <w:lang w:val="pt-BR"/>
        </w:rPr>
        <w:t>.</w:t>
      </w:r>
    </w:p>
    <w:p w14:paraId="33B90843" w14:textId="77777777" w:rsidR="00EC68FA" w:rsidRPr="00832307" w:rsidRDefault="00EC68FA" w:rsidP="00F16B96">
      <w:pPr>
        <w:rPr>
          <w:rFonts w:cs="Arial"/>
          <w:b/>
          <w:sz w:val="20"/>
          <w:szCs w:val="20"/>
          <w:lang w:val="pt-BR"/>
        </w:rPr>
      </w:pPr>
      <w:r w:rsidRPr="00832307">
        <w:rPr>
          <w:rFonts w:cs="Arial"/>
          <w:b/>
          <w:sz w:val="20"/>
          <w:szCs w:val="20"/>
          <w:lang w:val="pt-BR"/>
        </w:rPr>
        <w:t>A maioria das atividades também estará disponível on-line.</w:t>
      </w:r>
    </w:p>
    <w:p w14:paraId="5C7EBE04" w14:textId="77777777" w:rsidR="00401ADE" w:rsidRPr="00832307" w:rsidRDefault="00401ADE" w:rsidP="00F16B96">
      <w:pPr>
        <w:rPr>
          <w:rFonts w:cs="Arial"/>
          <w:sz w:val="20"/>
          <w:szCs w:val="20"/>
          <w:lang w:val="pt-BR"/>
        </w:rPr>
      </w:pPr>
    </w:p>
    <w:p w14:paraId="054C8AD4" w14:textId="5E72D2BA" w:rsidR="00DB6691" w:rsidRPr="00AD00AF" w:rsidRDefault="00CE091F" w:rsidP="00DB6691">
      <w:pPr>
        <w:rPr>
          <w:rFonts w:cs="Arial"/>
          <w:b/>
          <w:sz w:val="20"/>
          <w:szCs w:val="20"/>
        </w:rPr>
      </w:pPr>
      <w:r w:rsidRPr="00AD00AF">
        <w:rPr>
          <w:rFonts w:cs="Arial"/>
          <w:b/>
          <w:sz w:val="20"/>
          <w:szCs w:val="20"/>
        </w:rPr>
        <w:t xml:space="preserve">Comitê </w:t>
      </w:r>
      <w:r w:rsidR="00FC6ED6" w:rsidRPr="00AD00AF">
        <w:rPr>
          <w:rFonts w:cs="Arial"/>
          <w:b/>
          <w:sz w:val="20"/>
          <w:szCs w:val="20"/>
        </w:rPr>
        <w:t>científico</w:t>
      </w:r>
    </w:p>
    <w:p w14:paraId="6476A5A7" w14:textId="7767FCCC" w:rsidR="00DB6691" w:rsidRDefault="00FC6ED6" w:rsidP="00DB6691">
      <w:pPr>
        <w:rPr>
          <w:rFonts w:cs="Arial"/>
          <w:sz w:val="20"/>
          <w:szCs w:val="20"/>
        </w:rPr>
      </w:pPr>
      <w:r w:rsidRPr="000B6F0D">
        <w:rPr>
          <w:rFonts w:cs="Arial"/>
          <w:sz w:val="20"/>
          <w:szCs w:val="20"/>
        </w:rPr>
        <w:t>Philippe Anhorn</w:t>
      </w:r>
      <w:r>
        <w:rPr>
          <w:rFonts w:cs="Arial"/>
          <w:sz w:val="20"/>
          <w:szCs w:val="20"/>
        </w:rPr>
        <w:t>, Stefano Cavalli, Luca Crivelli, Carlo De Pietro, Marco Meneguzzo, Joachim Marti.</w:t>
      </w:r>
    </w:p>
    <w:p w14:paraId="6B5A03A3" w14:textId="77777777" w:rsidR="00FC6ED6" w:rsidRPr="00AD00AF" w:rsidRDefault="00FC6ED6" w:rsidP="00DB6691">
      <w:pPr>
        <w:rPr>
          <w:rFonts w:cs="Arial"/>
          <w:sz w:val="20"/>
          <w:szCs w:val="20"/>
        </w:rPr>
      </w:pPr>
    </w:p>
    <w:p w14:paraId="27785591" w14:textId="0389A88A" w:rsidR="00BE6A97" w:rsidRPr="00FC6ED6" w:rsidRDefault="00FC6ED6" w:rsidP="00BE6A97">
      <w:pPr>
        <w:keepNext/>
        <w:spacing w:after="120"/>
        <w:rPr>
          <w:rFonts w:cs="Arial"/>
          <w:b/>
          <w:sz w:val="20"/>
          <w:szCs w:val="20"/>
          <w:lang w:val="pt-BR"/>
        </w:rPr>
      </w:pPr>
      <w:r w:rsidRPr="00FC6ED6">
        <w:rPr>
          <w:rFonts w:cs="Arial"/>
          <w:b/>
          <w:sz w:val="20"/>
          <w:szCs w:val="20"/>
          <w:lang w:val="pt-BR"/>
        </w:rPr>
        <w:t>Programa tentativo</w:t>
      </w:r>
    </w:p>
    <w:tbl>
      <w:tblPr>
        <w:tblStyle w:val="Tablaconcuadrcula"/>
        <w:tblW w:w="9751" w:type="dxa"/>
        <w:tblCellMar>
          <w:left w:w="57" w:type="dxa"/>
          <w:right w:w="57" w:type="dxa"/>
        </w:tblCellMar>
        <w:tblLook w:val="04A0" w:firstRow="1" w:lastRow="0" w:firstColumn="1" w:lastColumn="0" w:noHBand="0" w:noVBand="1"/>
      </w:tblPr>
      <w:tblGrid>
        <w:gridCol w:w="1116"/>
        <w:gridCol w:w="2281"/>
        <w:gridCol w:w="1134"/>
        <w:gridCol w:w="2410"/>
        <w:gridCol w:w="1134"/>
        <w:gridCol w:w="1676"/>
      </w:tblGrid>
      <w:tr w:rsidR="00BE6A97" w:rsidRPr="00832307" w14:paraId="43A1106E" w14:textId="77777777" w:rsidTr="00FC6ED6">
        <w:trPr>
          <w:trHeight w:val="465"/>
        </w:trPr>
        <w:tc>
          <w:tcPr>
            <w:tcW w:w="3397" w:type="dxa"/>
            <w:gridSpan w:val="2"/>
            <w:tcBorders>
              <w:bottom w:val="single" w:sz="4" w:space="0" w:color="auto"/>
            </w:tcBorders>
            <w:shd w:val="clear" w:color="auto" w:fill="F2F2F2" w:themeFill="background1" w:themeFillShade="F2"/>
            <w:vAlign w:val="center"/>
          </w:tcPr>
          <w:p w14:paraId="4E776149" w14:textId="77777777" w:rsidR="00BE6A97" w:rsidRPr="00832307" w:rsidRDefault="00BE6A97" w:rsidP="00BE6A97">
            <w:pPr>
              <w:keepNext/>
              <w:spacing w:before="20" w:after="20"/>
              <w:rPr>
                <w:rFonts w:cs="Arial"/>
                <w:sz w:val="17"/>
                <w:szCs w:val="17"/>
                <w:lang w:val="pt-BR"/>
              </w:rPr>
            </w:pPr>
            <w:r w:rsidRPr="00832307">
              <w:rPr>
                <w:rFonts w:cs="Arial"/>
                <w:sz w:val="17"/>
                <w:szCs w:val="17"/>
                <w:lang w:val="pt-BR"/>
              </w:rPr>
              <w:t xml:space="preserve">Quinta-feira, 16 de setembro de </w:t>
            </w:r>
            <w:proofErr w:type="gramStart"/>
            <w:r w:rsidRPr="00832307">
              <w:rPr>
                <w:rFonts w:cs="Arial"/>
                <w:sz w:val="17"/>
                <w:szCs w:val="17"/>
                <w:lang w:val="pt-BR"/>
              </w:rPr>
              <w:t>2021</w:t>
            </w:r>
            <w:proofErr w:type="gramEnd"/>
          </w:p>
        </w:tc>
        <w:tc>
          <w:tcPr>
            <w:tcW w:w="3544" w:type="dxa"/>
            <w:gridSpan w:val="2"/>
            <w:tcBorders>
              <w:bottom w:val="single" w:sz="4" w:space="0" w:color="auto"/>
            </w:tcBorders>
            <w:shd w:val="clear" w:color="auto" w:fill="F2F2F2" w:themeFill="background1" w:themeFillShade="F2"/>
            <w:vAlign w:val="center"/>
          </w:tcPr>
          <w:p w14:paraId="54DBFD8B" w14:textId="77777777" w:rsidR="00BE6A97" w:rsidRPr="00832307" w:rsidRDefault="00BE6A97" w:rsidP="00BE6A97">
            <w:pPr>
              <w:keepNext/>
              <w:spacing w:before="20" w:after="20"/>
              <w:rPr>
                <w:rFonts w:cs="Arial"/>
                <w:sz w:val="17"/>
                <w:szCs w:val="17"/>
                <w:lang w:val="pt-BR"/>
              </w:rPr>
            </w:pPr>
            <w:r w:rsidRPr="00832307">
              <w:rPr>
                <w:rFonts w:cs="Arial"/>
                <w:sz w:val="17"/>
                <w:szCs w:val="17"/>
                <w:lang w:val="pt-BR"/>
              </w:rPr>
              <w:t xml:space="preserve">Sexta-feira, 17 de setembro de </w:t>
            </w:r>
            <w:proofErr w:type="gramStart"/>
            <w:r w:rsidRPr="00832307">
              <w:rPr>
                <w:rFonts w:cs="Arial"/>
                <w:sz w:val="17"/>
                <w:szCs w:val="17"/>
                <w:lang w:val="pt-BR"/>
              </w:rPr>
              <w:t>2021</w:t>
            </w:r>
            <w:proofErr w:type="gramEnd"/>
          </w:p>
        </w:tc>
        <w:tc>
          <w:tcPr>
            <w:tcW w:w="2810" w:type="dxa"/>
            <w:gridSpan w:val="2"/>
            <w:tcBorders>
              <w:bottom w:val="single" w:sz="4" w:space="0" w:color="auto"/>
            </w:tcBorders>
            <w:shd w:val="clear" w:color="auto" w:fill="F2F2F2" w:themeFill="background1" w:themeFillShade="F2"/>
            <w:vAlign w:val="center"/>
          </w:tcPr>
          <w:p w14:paraId="169A970A" w14:textId="77777777" w:rsidR="00BE6A97" w:rsidRPr="00832307" w:rsidRDefault="00BE6A97" w:rsidP="00BE6A97">
            <w:pPr>
              <w:keepNext/>
              <w:spacing w:before="20" w:after="20"/>
              <w:rPr>
                <w:rFonts w:cs="Arial"/>
                <w:sz w:val="17"/>
                <w:szCs w:val="17"/>
                <w:lang w:val="pt-BR"/>
              </w:rPr>
            </w:pPr>
            <w:r w:rsidRPr="00832307">
              <w:rPr>
                <w:rFonts w:cs="Arial"/>
                <w:sz w:val="17"/>
                <w:szCs w:val="17"/>
                <w:lang w:val="pt-BR"/>
              </w:rPr>
              <w:t>Sábado 18 de setembro de 2021</w:t>
            </w:r>
          </w:p>
        </w:tc>
      </w:tr>
      <w:tr w:rsidR="00BE6A97" w:rsidRPr="00832307" w14:paraId="3A66EA52" w14:textId="77777777" w:rsidTr="00FC6ED6">
        <w:tc>
          <w:tcPr>
            <w:tcW w:w="1116" w:type="dxa"/>
            <w:tcBorders>
              <w:top w:val="single" w:sz="4" w:space="0" w:color="auto"/>
              <w:left w:val="single" w:sz="4" w:space="0" w:color="auto"/>
              <w:bottom w:val="nil"/>
              <w:right w:val="nil"/>
            </w:tcBorders>
            <w:tcMar>
              <w:right w:w="28" w:type="dxa"/>
            </w:tcMar>
          </w:tcPr>
          <w:p w14:paraId="150035D6" w14:textId="77777777" w:rsidR="00BE6A97" w:rsidRPr="00832307" w:rsidRDefault="00BE6A97" w:rsidP="00BE6A97">
            <w:pPr>
              <w:keepNext/>
              <w:spacing w:before="20" w:after="20"/>
              <w:rPr>
                <w:rFonts w:cs="Arial"/>
                <w:sz w:val="17"/>
                <w:szCs w:val="17"/>
                <w:lang w:val="pt-BR"/>
              </w:rPr>
            </w:pPr>
            <w:proofErr w:type="gramStart"/>
            <w:r w:rsidRPr="00832307">
              <w:rPr>
                <w:rFonts w:cs="Arial"/>
                <w:sz w:val="17"/>
                <w:szCs w:val="17"/>
                <w:lang w:val="pt-BR"/>
              </w:rPr>
              <w:t>08:30</w:t>
            </w:r>
            <w:proofErr w:type="gramEnd"/>
            <w:r w:rsidRPr="00832307">
              <w:rPr>
                <w:rFonts w:cs="Arial"/>
                <w:sz w:val="17"/>
                <w:szCs w:val="17"/>
                <w:lang w:val="pt-BR"/>
              </w:rPr>
              <w:t>-09:15</w:t>
            </w:r>
          </w:p>
        </w:tc>
        <w:tc>
          <w:tcPr>
            <w:tcW w:w="2281" w:type="dxa"/>
            <w:tcBorders>
              <w:top w:val="single" w:sz="4" w:space="0" w:color="auto"/>
              <w:left w:val="nil"/>
              <w:bottom w:val="nil"/>
              <w:right w:val="single" w:sz="4" w:space="0" w:color="auto"/>
            </w:tcBorders>
            <w:tcMar>
              <w:left w:w="57" w:type="dxa"/>
              <w:right w:w="28" w:type="dxa"/>
            </w:tcMar>
          </w:tcPr>
          <w:p w14:paraId="441E1F78" w14:textId="46B7676A" w:rsidR="00BE6A97" w:rsidRPr="00832307" w:rsidRDefault="00BE6A97" w:rsidP="00BE6A97">
            <w:pPr>
              <w:keepNext/>
              <w:spacing w:before="20" w:after="20"/>
              <w:rPr>
                <w:rFonts w:cs="Arial"/>
                <w:sz w:val="17"/>
                <w:szCs w:val="17"/>
                <w:lang w:val="pt-BR"/>
              </w:rPr>
            </w:pPr>
            <w:r w:rsidRPr="00832307">
              <w:rPr>
                <w:rFonts w:cs="Arial"/>
                <w:sz w:val="17"/>
                <w:szCs w:val="17"/>
                <w:lang w:val="pt-BR"/>
              </w:rPr>
              <w:t>B</w:t>
            </w:r>
            <w:r w:rsidR="000E5A14" w:rsidRPr="00832307">
              <w:rPr>
                <w:rFonts w:cs="Arial"/>
                <w:sz w:val="17"/>
                <w:szCs w:val="17"/>
                <w:lang w:val="pt-BR"/>
              </w:rPr>
              <w:t>oas vindas</w:t>
            </w:r>
          </w:p>
        </w:tc>
        <w:tc>
          <w:tcPr>
            <w:tcW w:w="1134" w:type="dxa"/>
            <w:tcBorders>
              <w:top w:val="single" w:sz="4" w:space="0" w:color="auto"/>
              <w:left w:val="single" w:sz="4" w:space="0" w:color="auto"/>
              <w:bottom w:val="nil"/>
              <w:right w:val="nil"/>
            </w:tcBorders>
            <w:tcMar>
              <w:right w:w="28" w:type="dxa"/>
            </w:tcMar>
          </w:tcPr>
          <w:p w14:paraId="52AA186F" w14:textId="77777777" w:rsidR="00BE6A97" w:rsidRPr="00832307" w:rsidRDefault="00BE6A97" w:rsidP="00BE6A97">
            <w:pPr>
              <w:keepNext/>
              <w:spacing w:before="20" w:after="20"/>
              <w:rPr>
                <w:rFonts w:cs="Arial"/>
                <w:sz w:val="17"/>
                <w:szCs w:val="17"/>
                <w:lang w:val="pt-BR"/>
              </w:rPr>
            </w:pPr>
            <w:proofErr w:type="gramStart"/>
            <w:r w:rsidRPr="00832307">
              <w:rPr>
                <w:rFonts w:cs="Arial"/>
                <w:sz w:val="17"/>
                <w:szCs w:val="17"/>
                <w:lang w:val="pt-BR"/>
              </w:rPr>
              <w:t>08:15</w:t>
            </w:r>
            <w:proofErr w:type="gramEnd"/>
            <w:r w:rsidRPr="00832307">
              <w:rPr>
                <w:rFonts w:cs="Arial"/>
                <w:sz w:val="17"/>
                <w:szCs w:val="17"/>
                <w:lang w:val="pt-BR"/>
              </w:rPr>
              <w:t>-08:45</w:t>
            </w:r>
          </w:p>
        </w:tc>
        <w:tc>
          <w:tcPr>
            <w:tcW w:w="2410" w:type="dxa"/>
            <w:tcBorders>
              <w:top w:val="single" w:sz="4" w:space="0" w:color="auto"/>
              <w:left w:val="nil"/>
              <w:bottom w:val="nil"/>
              <w:right w:val="single" w:sz="4" w:space="0" w:color="auto"/>
            </w:tcBorders>
            <w:tcMar>
              <w:left w:w="57" w:type="dxa"/>
              <w:right w:w="28" w:type="dxa"/>
            </w:tcMar>
          </w:tcPr>
          <w:p w14:paraId="62782BFF" w14:textId="2757C7C3" w:rsidR="00BE6A97" w:rsidRPr="00832307" w:rsidRDefault="00BE6A97" w:rsidP="00BE6A97">
            <w:pPr>
              <w:keepNext/>
              <w:spacing w:before="20" w:after="20"/>
              <w:rPr>
                <w:rFonts w:cs="Arial"/>
                <w:sz w:val="17"/>
                <w:szCs w:val="17"/>
                <w:lang w:val="pt-BR"/>
              </w:rPr>
            </w:pPr>
            <w:r w:rsidRPr="00832307">
              <w:rPr>
                <w:rFonts w:cs="Arial"/>
                <w:sz w:val="17"/>
                <w:szCs w:val="17"/>
                <w:lang w:val="pt-BR"/>
              </w:rPr>
              <w:t>B</w:t>
            </w:r>
            <w:r w:rsidR="000E5A14" w:rsidRPr="00832307">
              <w:rPr>
                <w:rFonts w:cs="Arial"/>
                <w:sz w:val="17"/>
                <w:szCs w:val="17"/>
                <w:lang w:val="pt-BR"/>
              </w:rPr>
              <w:t>oas vindas</w:t>
            </w:r>
          </w:p>
        </w:tc>
        <w:tc>
          <w:tcPr>
            <w:tcW w:w="1134" w:type="dxa"/>
            <w:tcBorders>
              <w:top w:val="single" w:sz="4" w:space="0" w:color="auto"/>
              <w:left w:val="single" w:sz="4" w:space="0" w:color="auto"/>
              <w:bottom w:val="nil"/>
              <w:right w:val="nil"/>
            </w:tcBorders>
            <w:tcMar>
              <w:right w:w="28" w:type="dxa"/>
            </w:tcMar>
          </w:tcPr>
          <w:p w14:paraId="373CAF07" w14:textId="77777777" w:rsidR="00BE6A97" w:rsidRPr="00832307" w:rsidRDefault="00BE6A97" w:rsidP="00BE6A97">
            <w:pPr>
              <w:keepNext/>
              <w:spacing w:before="20" w:after="20"/>
              <w:rPr>
                <w:rFonts w:cs="Arial"/>
                <w:sz w:val="17"/>
                <w:szCs w:val="17"/>
                <w:lang w:val="pt-BR"/>
              </w:rPr>
            </w:pPr>
            <w:proofErr w:type="gramStart"/>
            <w:r w:rsidRPr="00832307">
              <w:rPr>
                <w:rFonts w:cs="Arial"/>
                <w:sz w:val="17"/>
                <w:szCs w:val="17"/>
                <w:lang w:val="pt-BR"/>
              </w:rPr>
              <w:t>08:15</w:t>
            </w:r>
            <w:proofErr w:type="gramEnd"/>
            <w:r w:rsidRPr="00832307">
              <w:rPr>
                <w:rFonts w:cs="Arial"/>
                <w:sz w:val="17"/>
                <w:szCs w:val="17"/>
                <w:lang w:val="pt-BR"/>
              </w:rPr>
              <w:t>-08:45</w:t>
            </w:r>
          </w:p>
        </w:tc>
        <w:tc>
          <w:tcPr>
            <w:tcW w:w="1676" w:type="dxa"/>
            <w:tcBorders>
              <w:top w:val="single" w:sz="4" w:space="0" w:color="auto"/>
              <w:left w:val="nil"/>
              <w:bottom w:val="nil"/>
              <w:right w:val="single" w:sz="4" w:space="0" w:color="auto"/>
            </w:tcBorders>
            <w:tcMar>
              <w:left w:w="57" w:type="dxa"/>
              <w:right w:w="28" w:type="dxa"/>
            </w:tcMar>
          </w:tcPr>
          <w:p w14:paraId="2E136DC5" w14:textId="63BE0CFF" w:rsidR="00BE6A97" w:rsidRPr="00832307" w:rsidRDefault="00BE6A97" w:rsidP="00BE6A97">
            <w:pPr>
              <w:keepNext/>
              <w:spacing w:before="20" w:after="20"/>
              <w:rPr>
                <w:rFonts w:cs="Arial"/>
                <w:sz w:val="17"/>
                <w:szCs w:val="17"/>
                <w:lang w:val="pt-BR"/>
              </w:rPr>
            </w:pPr>
            <w:r w:rsidRPr="00832307">
              <w:rPr>
                <w:rFonts w:cs="Arial"/>
                <w:sz w:val="17"/>
                <w:szCs w:val="17"/>
                <w:lang w:val="pt-BR"/>
              </w:rPr>
              <w:t>B</w:t>
            </w:r>
            <w:r w:rsidR="000E5A14" w:rsidRPr="00832307">
              <w:rPr>
                <w:rFonts w:cs="Arial"/>
                <w:sz w:val="17"/>
                <w:szCs w:val="17"/>
                <w:lang w:val="pt-BR"/>
              </w:rPr>
              <w:t>oas vindas</w:t>
            </w:r>
          </w:p>
        </w:tc>
      </w:tr>
      <w:tr w:rsidR="00BE6A97" w:rsidRPr="00832307" w14:paraId="2787A865" w14:textId="77777777" w:rsidTr="00FC6ED6">
        <w:tc>
          <w:tcPr>
            <w:tcW w:w="1116" w:type="dxa"/>
            <w:tcBorders>
              <w:top w:val="nil"/>
              <w:left w:val="single" w:sz="4" w:space="0" w:color="auto"/>
              <w:bottom w:val="nil"/>
              <w:right w:val="nil"/>
            </w:tcBorders>
            <w:tcMar>
              <w:right w:w="28" w:type="dxa"/>
            </w:tcMar>
          </w:tcPr>
          <w:p w14:paraId="193817C5" w14:textId="77777777" w:rsidR="00BE6A97" w:rsidRPr="00832307" w:rsidRDefault="00BE6A97" w:rsidP="00BE6A97">
            <w:pPr>
              <w:keepNext/>
              <w:spacing w:before="20" w:after="20"/>
              <w:rPr>
                <w:rFonts w:cs="Arial"/>
                <w:sz w:val="17"/>
                <w:szCs w:val="17"/>
                <w:lang w:val="pt-BR"/>
              </w:rPr>
            </w:pPr>
            <w:proofErr w:type="gramStart"/>
            <w:r w:rsidRPr="00832307">
              <w:rPr>
                <w:rFonts w:cs="Arial"/>
                <w:sz w:val="17"/>
                <w:szCs w:val="17"/>
                <w:lang w:val="pt-BR"/>
              </w:rPr>
              <w:t>09:15</w:t>
            </w:r>
            <w:proofErr w:type="gramEnd"/>
            <w:r w:rsidRPr="00832307">
              <w:rPr>
                <w:rFonts w:cs="Arial"/>
                <w:sz w:val="17"/>
                <w:szCs w:val="17"/>
                <w:lang w:val="pt-BR"/>
              </w:rPr>
              <w:t>-10:00</w:t>
            </w:r>
          </w:p>
        </w:tc>
        <w:tc>
          <w:tcPr>
            <w:tcW w:w="2281" w:type="dxa"/>
            <w:tcBorders>
              <w:top w:val="nil"/>
              <w:left w:val="nil"/>
              <w:bottom w:val="nil"/>
              <w:right w:val="single" w:sz="4" w:space="0" w:color="auto"/>
            </w:tcBorders>
            <w:tcMar>
              <w:left w:w="57" w:type="dxa"/>
              <w:right w:w="28" w:type="dxa"/>
            </w:tcMar>
          </w:tcPr>
          <w:p w14:paraId="17F49B17" w14:textId="77777777" w:rsidR="00BE6A97" w:rsidRPr="00832307" w:rsidRDefault="00BE6A97" w:rsidP="00BE6A97">
            <w:pPr>
              <w:keepNext/>
              <w:spacing w:before="20" w:after="20"/>
              <w:rPr>
                <w:rFonts w:cs="Arial"/>
                <w:sz w:val="17"/>
                <w:szCs w:val="17"/>
                <w:lang w:val="pt-BR"/>
              </w:rPr>
            </w:pPr>
            <w:r w:rsidRPr="00832307">
              <w:rPr>
                <w:rFonts w:cs="Arial"/>
                <w:b/>
                <w:sz w:val="17"/>
                <w:szCs w:val="17"/>
                <w:lang w:val="pt-BR"/>
              </w:rPr>
              <w:t>Abertura</w:t>
            </w:r>
          </w:p>
        </w:tc>
        <w:tc>
          <w:tcPr>
            <w:tcW w:w="1134" w:type="dxa"/>
            <w:tcBorders>
              <w:top w:val="nil"/>
              <w:left w:val="single" w:sz="4" w:space="0" w:color="auto"/>
              <w:bottom w:val="nil"/>
              <w:right w:val="nil"/>
            </w:tcBorders>
            <w:tcMar>
              <w:right w:w="28" w:type="dxa"/>
            </w:tcMar>
          </w:tcPr>
          <w:p w14:paraId="1DEE6F84" w14:textId="77777777" w:rsidR="00BE6A97" w:rsidRPr="00832307" w:rsidRDefault="00BE6A97" w:rsidP="00BE6A97">
            <w:pPr>
              <w:keepNext/>
              <w:spacing w:before="20" w:after="20"/>
              <w:rPr>
                <w:rFonts w:cs="Arial"/>
                <w:sz w:val="17"/>
                <w:szCs w:val="17"/>
                <w:lang w:val="pt-BR"/>
              </w:rPr>
            </w:pPr>
            <w:proofErr w:type="gramStart"/>
            <w:r w:rsidRPr="00832307">
              <w:rPr>
                <w:rFonts w:cs="Arial"/>
                <w:sz w:val="17"/>
                <w:szCs w:val="17"/>
                <w:lang w:val="pt-BR"/>
              </w:rPr>
              <w:t>08:45</w:t>
            </w:r>
            <w:proofErr w:type="gramEnd"/>
            <w:r w:rsidRPr="00832307">
              <w:rPr>
                <w:rFonts w:cs="Arial"/>
                <w:sz w:val="17"/>
                <w:szCs w:val="17"/>
                <w:lang w:val="pt-BR"/>
              </w:rPr>
              <w:t>-10:15</w:t>
            </w:r>
          </w:p>
        </w:tc>
        <w:tc>
          <w:tcPr>
            <w:tcW w:w="2410" w:type="dxa"/>
            <w:tcBorders>
              <w:top w:val="nil"/>
              <w:left w:val="nil"/>
              <w:bottom w:val="nil"/>
              <w:right w:val="single" w:sz="4" w:space="0" w:color="auto"/>
            </w:tcBorders>
            <w:tcMar>
              <w:left w:w="57" w:type="dxa"/>
              <w:right w:w="28" w:type="dxa"/>
            </w:tcMar>
          </w:tcPr>
          <w:p w14:paraId="5F38CA3B" w14:textId="77777777" w:rsidR="00BE6A97" w:rsidRPr="00832307" w:rsidRDefault="00BE6A97" w:rsidP="00BE6A97">
            <w:pPr>
              <w:keepNext/>
              <w:spacing w:before="20" w:after="20"/>
              <w:rPr>
                <w:rFonts w:cs="Arial"/>
                <w:b/>
                <w:sz w:val="17"/>
                <w:szCs w:val="17"/>
                <w:lang w:val="pt-BR"/>
              </w:rPr>
            </w:pPr>
            <w:r w:rsidRPr="00832307">
              <w:rPr>
                <w:rFonts w:cs="Arial"/>
                <w:b/>
                <w:sz w:val="17"/>
                <w:szCs w:val="17"/>
                <w:lang w:val="pt-BR"/>
              </w:rPr>
              <w:t>Sessões paralelas</w:t>
            </w:r>
          </w:p>
        </w:tc>
        <w:tc>
          <w:tcPr>
            <w:tcW w:w="1134" w:type="dxa"/>
            <w:tcBorders>
              <w:top w:val="nil"/>
              <w:left w:val="single" w:sz="4" w:space="0" w:color="auto"/>
              <w:bottom w:val="nil"/>
              <w:right w:val="nil"/>
            </w:tcBorders>
            <w:tcMar>
              <w:right w:w="28" w:type="dxa"/>
            </w:tcMar>
          </w:tcPr>
          <w:p w14:paraId="20B32AE1" w14:textId="77777777" w:rsidR="00BE6A97" w:rsidRPr="00832307" w:rsidRDefault="00BE6A97" w:rsidP="00BE6A97">
            <w:pPr>
              <w:keepNext/>
              <w:spacing w:before="20" w:after="20"/>
              <w:rPr>
                <w:rFonts w:cs="Arial"/>
                <w:sz w:val="17"/>
                <w:szCs w:val="17"/>
                <w:lang w:val="pt-BR"/>
              </w:rPr>
            </w:pPr>
            <w:proofErr w:type="gramStart"/>
            <w:r w:rsidRPr="00832307">
              <w:rPr>
                <w:rFonts w:cs="Arial"/>
                <w:sz w:val="17"/>
                <w:szCs w:val="17"/>
                <w:lang w:val="pt-BR"/>
              </w:rPr>
              <w:t>08:45</w:t>
            </w:r>
            <w:proofErr w:type="gramEnd"/>
            <w:r w:rsidRPr="00832307">
              <w:rPr>
                <w:rFonts w:cs="Arial"/>
                <w:sz w:val="17"/>
                <w:szCs w:val="17"/>
                <w:lang w:val="pt-BR"/>
              </w:rPr>
              <w:t>-10:15</w:t>
            </w:r>
          </w:p>
        </w:tc>
        <w:tc>
          <w:tcPr>
            <w:tcW w:w="1676" w:type="dxa"/>
            <w:tcBorders>
              <w:top w:val="nil"/>
              <w:left w:val="nil"/>
              <w:bottom w:val="nil"/>
              <w:right w:val="single" w:sz="4" w:space="0" w:color="auto"/>
            </w:tcBorders>
            <w:tcMar>
              <w:left w:w="57" w:type="dxa"/>
              <w:right w:w="28" w:type="dxa"/>
            </w:tcMar>
          </w:tcPr>
          <w:p w14:paraId="1480AD5E" w14:textId="77777777" w:rsidR="00BE6A97" w:rsidRPr="00832307" w:rsidRDefault="00BE6A97" w:rsidP="00BE6A97">
            <w:pPr>
              <w:keepNext/>
              <w:spacing w:before="20" w:after="20"/>
              <w:rPr>
                <w:rFonts w:cs="Arial"/>
                <w:b/>
                <w:sz w:val="17"/>
                <w:szCs w:val="17"/>
                <w:lang w:val="pt-BR"/>
              </w:rPr>
            </w:pPr>
            <w:r w:rsidRPr="00832307">
              <w:rPr>
                <w:rFonts w:cs="Arial"/>
                <w:b/>
                <w:sz w:val="17"/>
                <w:szCs w:val="17"/>
                <w:lang w:val="pt-BR"/>
              </w:rPr>
              <w:t>Sessões paralelas</w:t>
            </w:r>
          </w:p>
        </w:tc>
      </w:tr>
      <w:tr w:rsidR="00BE6A97" w:rsidRPr="00832307" w14:paraId="76F6E79C" w14:textId="77777777" w:rsidTr="00FC6ED6">
        <w:tc>
          <w:tcPr>
            <w:tcW w:w="1116" w:type="dxa"/>
            <w:tcBorders>
              <w:top w:val="nil"/>
              <w:left w:val="single" w:sz="4" w:space="0" w:color="auto"/>
              <w:bottom w:val="nil"/>
              <w:right w:val="nil"/>
            </w:tcBorders>
            <w:tcMar>
              <w:right w:w="28" w:type="dxa"/>
            </w:tcMar>
          </w:tcPr>
          <w:p w14:paraId="1A53FBD7" w14:textId="77777777" w:rsidR="00BE6A97" w:rsidRPr="00832307" w:rsidRDefault="00BE6A97" w:rsidP="00BE6A97">
            <w:pPr>
              <w:keepNext/>
              <w:spacing w:before="20" w:after="20"/>
              <w:rPr>
                <w:rFonts w:cs="Arial"/>
                <w:sz w:val="17"/>
                <w:szCs w:val="17"/>
                <w:lang w:val="pt-BR"/>
              </w:rPr>
            </w:pPr>
            <w:proofErr w:type="gramStart"/>
            <w:r w:rsidRPr="00832307">
              <w:rPr>
                <w:rFonts w:cs="Arial"/>
                <w:sz w:val="17"/>
                <w:szCs w:val="17"/>
                <w:lang w:val="pt-BR"/>
              </w:rPr>
              <w:t>10:00</w:t>
            </w:r>
            <w:proofErr w:type="gramEnd"/>
            <w:r w:rsidRPr="00832307">
              <w:rPr>
                <w:rFonts w:cs="Arial"/>
                <w:sz w:val="17"/>
                <w:szCs w:val="17"/>
                <w:lang w:val="pt-BR"/>
              </w:rPr>
              <w:t>-10:15</w:t>
            </w:r>
          </w:p>
        </w:tc>
        <w:tc>
          <w:tcPr>
            <w:tcW w:w="2281" w:type="dxa"/>
            <w:tcBorders>
              <w:top w:val="nil"/>
              <w:left w:val="nil"/>
              <w:bottom w:val="nil"/>
              <w:right w:val="single" w:sz="4" w:space="0" w:color="auto"/>
            </w:tcBorders>
            <w:tcMar>
              <w:left w:w="57" w:type="dxa"/>
              <w:right w:w="28" w:type="dxa"/>
            </w:tcMar>
          </w:tcPr>
          <w:p w14:paraId="22F13615" w14:textId="77777777" w:rsidR="00BE6A97" w:rsidRPr="00832307" w:rsidRDefault="00BE6A97" w:rsidP="00BE6A97">
            <w:pPr>
              <w:keepNext/>
              <w:spacing w:before="20" w:after="20"/>
              <w:rPr>
                <w:rFonts w:cs="Arial"/>
                <w:sz w:val="17"/>
                <w:szCs w:val="17"/>
                <w:lang w:val="pt-BR"/>
              </w:rPr>
            </w:pPr>
            <w:r w:rsidRPr="00832307">
              <w:rPr>
                <w:rFonts w:cs="Arial"/>
                <w:sz w:val="17"/>
                <w:szCs w:val="17"/>
                <w:lang w:val="pt-BR"/>
              </w:rPr>
              <w:t>Pausa para café</w:t>
            </w:r>
          </w:p>
        </w:tc>
        <w:tc>
          <w:tcPr>
            <w:tcW w:w="1134" w:type="dxa"/>
            <w:tcBorders>
              <w:top w:val="nil"/>
              <w:left w:val="single" w:sz="4" w:space="0" w:color="auto"/>
              <w:bottom w:val="nil"/>
              <w:right w:val="nil"/>
            </w:tcBorders>
            <w:tcMar>
              <w:right w:w="28" w:type="dxa"/>
            </w:tcMar>
          </w:tcPr>
          <w:p w14:paraId="1AB48857" w14:textId="77777777" w:rsidR="00BE6A97" w:rsidRPr="00832307" w:rsidRDefault="00BE6A97" w:rsidP="00BE6A97">
            <w:pPr>
              <w:keepNext/>
              <w:spacing w:before="20" w:after="20"/>
              <w:rPr>
                <w:rFonts w:cs="Arial"/>
                <w:sz w:val="17"/>
                <w:szCs w:val="17"/>
                <w:lang w:val="pt-BR"/>
              </w:rPr>
            </w:pPr>
            <w:proofErr w:type="gramStart"/>
            <w:r w:rsidRPr="00832307">
              <w:rPr>
                <w:rFonts w:cs="Arial"/>
                <w:sz w:val="17"/>
                <w:szCs w:val="17"/>
                <w:lang w:val="pt-BR"/>
              </w:rPr>
              <w:t>10:15</w:t>
            </w:r>
            <w:proofErr w:type="gramEnd"/>
            <w:r w:rsidRPr="00832307">
              <w:rPr>
                <w:rFonts w:cs="Arial"/>
                <w:sz w:val="17"/>
                <w:szCs w:val="17"/>
                <w:lang w:val="pt-BR"/>
              </w:rPr>
              <w:t>-10:30</w:t>
            </w:r>
          </w:p>
        </w:tc>
        <w:tc>
          <w:tcPr>
            <w:tcW w:w="2410" w:type="dxa"/>
            <w:tcBorders>
              <w:top w:val="nil"/>
              <w:left w:val="nil"/>
              <w:bottom w:val="nil"/>
              <w:right w:val="single" w:sz="4" w:space="0" w:color="auto"/>
            </w:tcBorders>
            <w:tcMar>
              <w:left w:w="57" w:type="dxa"/>
              <w:right w:w="28" w:type="dxa"/>
            </w:tcMar>
          </w:tcPr>
          <w:p w14:paraId="1ADF3ABD" w14:textId="77777777" w:rsidR="00BE6A97" w:rsidRPr="00832307" w:rsidRDefault="00BE6A97" w:rsidP="00BE6A97">
            <w:pPr>
              <w:keepNext/>
              <w:spacing w:before="20" w:after="20"/>
              <w:rPr>
                <w:rFonts w:cs="Arial"/>
                <w:sz w:val="17"/>
                <w:szCs w:val="17"/>
                <w:lang w:val="pt-BR"/>
              </w:rPr>
            </w:pPr>
            <w:r w:rsidRPr="00832307">
              <w:rPr>
                <w:rFonts w:cs="Arial"/>
                <w:sz w:val="17"/>
                <w:szCs w:val="17"/>
                <w:lang w:val="pt-BR"/>
              </w:rPr>
              <w:t>Pausa para café</w:t>
            </w:r>
          </w:p>
        </w:tc>
        <w:tc>
          <w:tcPr>
            <w:tcW w:w="1134" w:type="dxa"/>
            <w:tcBorders>
              <w:top w:val="nil"/>
              <w:left w:val="single" w:sz="4" w:space="0" w:color="auto"/>
              <w:bottom w:val="nil"/>
              <w:right w:val="nil"/>
            </w:tcBorders>
            <w:tcMar>
              <w:right w:w="28" w:type="dxa"/>
            </w:tcMar>
          </w:tcPr>
          <w:p w14:paraId="00DD22EE" w14:textId="77777777" w:rsidR="00BE6A97" w:rsidRPr="00832307" w:rsidRDefault="00BE6A97" w:rsidP="00BE6A97">
            <w:pPr>
              <w:keepNext/>
              <w:spacing w:before="20" w:after="20"/>
              <w:rPr>
                <w:rFonts w:cs="Arial"/>
                <w:sz w:val="17"/>
                <w:szCs w:val="17"/>
                <w:lang w:val="pt-BR"/>
              </w:rPr>
            </w:pPr>
            <w:proofErr w:type="gramStart"/>
            <w:r w:rsidRPr="00832307">
              <w:rPr>
                <w:rFonts w:cs="Arial"/>
                <w:sz w:val="17"/>
                <w:szCs w:val="17"/>
                <w:lang w:val="pt-BR"/>
              </w:rPr>
              <w:t>10:15</w:t>
            </w:r>
            <w:proofErr w:type="gramEnd"/>
            <w:r w:rsidRPr="00832307">
              <w:rPr>
                <w:rFonts w:cs="Arial"/>
                <w:sz w:val="17"/>
                <w:szCs w:val="17"/>
                <w:lang w:val="pt-BR"/>
              </w:rPr>
              <w:t>-10:30</w:t>
            </w:r>
          </w:p>
        </w:tc>
        <w:tc>
          <w:tcPr>
            <w:tcW w:w="1676" w:type="dxa"/>
            <w:tcBorders>
              <w:top w:val="nil"/>
              <w:left w:val="nil"/>
              <w:bottom w:val="nil"/>
              <w:right w:val="single" w:sz="4" w:space="0" w:color="auto"/>
            </w:tcBorders>
            <w:tcMar>
              <w:left w:w="57" w:type="dxa"/>
              <w:right w:w="28" w:type="dxa"/>
            </w:tcMar>
          </w:tcPr>
          <w:p w14:paraId="3E91B5C4" w14:textId="77777777" w:rsidR="00BE6A97" w:rsidRPr="00832307" w:rsidRDefault="00BE6A97" w:rsidP="00BE6A97">
            <w:pPr>
              <w:keepNext/>
              <w:spacing w:before="20" w:after="20"/>
              <w:rPr>
                <w:rFonts w:cs="Arial"/>
                <w:sz w:val="17"/>
                <w:szCs w:val="17"/>
                <w:lang w:val="pt-BR"/>
              </w:rPr>
            </w:pPr>
            <w:r w:rsidRPr="00832307">
              <w:rPr>
                <w:rFonts w:cs="Arial"/>
                <w:sz w:val="17"/>
                <w:szCs w:val="17"/>
                <w:lang w:val="pt-BR"/>
              </w:rPr>
              <w:t>Pausa para café</w:t>
            </w:r>
          </w:p>
        </w:tc>
      </w:tr>
      <w:tr w:rsidR="00BE6A97" w:rsidRPr="00832307" w14:paraId="593CBC14" w14:textId="77777777" w:rsidTr="00FC6ED6">
        <w:tc>
          <w:tcPr>
            <w:tcW w:w="1116" w:type="dxa"/>
            <w:tcBorders>
              <w:top w:val="nil"/>
              <w:left w:val="single" w:sz="4" w:space="0" w:color="auto"/>
              <w:bottom w:val="nil"/>
              <w:right w:val="nil"/>
            </w:tcBorders>
            <w:tcMar>
              <w:right w:w="28" w:type="dxa"/>
            </w:tcMar>
          </w:tcPr>
          <w:p w14:paraId="792034F1" w14:textId="77777777" w:rsidR="00BE6A97" w:rsidRPr="00832307" w:rsidRDefault="00BE6A97" w:rsidP="000E5A14">
            <w:pPr>
              <w:spacing w:before="20" w:after="20"/>
              <w:rPr>
                <w:rFonts w:cs="Arial"/>
                <w:sz w:val="17"/>
                <w:szCs w:val="17"/>
                <w:lang w:val="pt-BR"/>
              </w:rPr>
            </w:pPr>
            <w:proofErr w:type="gramStart"/>
            <w:r w:rsidRPr="00832307">
              <w:rPr>
                <w:rFonts w:cs="Arial"/>
                <w:sz w:val="17"/>
                <w:szCs w:val="17"/>
                <w:lang w:val="pt-BR"/>
              </w:rPr>
              <w:t>10:15</w:t>
            </w:r>
            <w:proofErr w:type="gramEnd"/>
            <w:r w:rsidRPr="00832307">
              <w:rPr>
                <w:rFonts w:cs="Arial"/>
                <w:sz w:val="17"/>
                <w:szCs w:val="17"/>
                <w:lang w:val="pt-BR"/>
              </w:rPr>
              <w:t>-12:00</w:t>
            </w:r>
          </w:p>
        </w:tc>
        <w:tc>
          <w:tcPr>
            <w:tcW w:w="2281" w:type="dxa"/>
            <w:tcBorders>
              <w:top w:val="nil"/>
              <w:left w:val="nil"/>
              <w:bottom w:val="nil"/>
              <w:right w:val="single" w:sz="4" w:space="0" w:color="auto"/>
            </w:tcBorders>
            <w:tcMar>
              <w:left w:w="57" w:type="dxa"/>
              <w:right w:w="28" w:type="dxa"/>
            </w:tcMar>
          </w:tcPr>
          <w:p w14:paraId="639C09B2" w14:textId="77777777" w:rsidR="00BE6A97" w:rsidRPr="00832307" w:rsidRDefault="00BE6A97" w:rsidP="000E5A14">
            <w:pPr>
              <w:spacing w:before="20" w:after="20"/>
              <w:rPr>
                <w:rFonts w:cs="Arial"/>
                <w:b/>
                <w:sz w:val="17"/>
                <w:szCs w:val="17"/>
                <w:lang w:val="pt-BR"/>
              </w:rPr>
            </w:pPr>
            <w:r w:rsidRPr="00832307">
              <w:rPr>
                <w:rFonts w:cs="Arial"/>
                <w:b/>
                <w:sz w:val="17"/>
                <w:szCs w:val="17"/>
                <w:lang w:val="pt-BR"/>
              </w:rPr>
              <w:t>Sessões paralelas</w:t>
            </w:r>
          </w:p>
        </w:tc>
        <w:tc>
          <w:tcPr>
            <w:tcW w:w="1134" w:type="dxa"/>
            <w:tcBorders>
              <w:top w:val="nil"/>
              <w:left w:val="single" w:sz="4" w:space="0" w:color="auto"/>
              <w:bottom w:val="nil"/>
              <w:right w:val="nil"/>
            </w:tcBorders>
            <w:tcMar>
              <w:right w:w="28" w:type="dxa"/>
            </w:tcMar>
          </w:tcPr>
          <w:p w14:paraId="742CCD26" w14:textId="77777777" w:rsidR="00BE6A97" w:rsidRPr="00832307" w:rsidRDefault="00BE6A97" w:rsidP="000E5A14">
            <w:pPr>
              <w:spacing w:before="20" w:after="20"/>
              <w:rPr>
                <w:rFonts w:cs="Arial"/>
                <w:sz w:val="17"/>
                <w:szCs w:val="17"/>
                <w:lang w:val="pt-BR"/>
              </w:rPr>
            </w:pPr>
            <w:proofErr w:type="gramStart"/>
            <w:r w:rsidRPr="00832307">
              <w:rPr>
                <w:rFonts w:cs="Arial"/>
                <w:sz w:val="17"/>
                <w:szCs w:val="17"/>
                <w:lang w:val="pt-BR"/>
              </w:rPr>
              <w:t>10:30</w:t>
            </w:r>
            <w:proofErr w:type="gramEnd"/>
            <w:r w:rsidRPr="00832307">
              <w:rPr>
                <w:rFonts w:cs="Arial"/>
                <w:sz w:val="17"/>
                <w:szCs w:val="17"/>
                <w:lang w:val="pt-BR"/>
              </w:rPr>
              <w:t>-12:00</w:t>
            </w:r>
          </w:p>
        </w:tc>
        <w:tc>
          <w:tcPr>
            <w:tcW w:w="2410" w:type="dxa"/>
            <w:tcBorders>
              <w:top w:val="nil"/>
              <w:left w:val="nil"/>
              <w:bottom w:val="nil"/>
              <w:right w:val="single" w:sz="4" w:space="0" w:color="auto"/>
            </w:tcBorders>
            <w:tcMar>
              <w:left w:w="57" w:type="dxa"/>
              <w:right w:w="28" w:type="dxa"/>
            </w:tcMar>
          </w:tcPr>
          <w:p w14:paraId="75C722B0" w14:textId="77777777" w:rsidR="00BE6A97" w:rsidRPr="00832307" w:rsidRDefault="00BE6A97" w:rsidP="000E5A14">
            <w:pPr>
              <w:spacing w:before="20" w:after="20"/>
              <w:rPr>
                <w:rFonts w:cs="Arial"/>
                <w:b/>
                <w:sz w:val="17"/>
                <w:szCs w:val="17"/>
                <w:lang w:val="pt-BR"/>
              </w:rPr>
            </w:pPr>
            <w:r w:rsidRPr="00832307">
              <w:rPr>
                <w:rFonts w:cs="Arial"/>
                <w:b/>
                <w:sz w:val="17"/>
                <w:szCs w:val="17"/>
                <w:lang w:val="pt-BR"/>
              </w:rPr>
              <w:t>Sessões paralelas</w:t>
            </w:r>
          </w:p>
        </w:tc>
        <w:tc>
          <w:tcPr>
            <w:tcW w:w="1134" w:type="dxa"/>
            <w:tcBorders>
              <w:top w:val="nil"/>
              <w:left w:val="single" w:sz="4" w:space="0" w:color="auto"/>
              <w:bottom w:val="nil"/>
              <w:right w:val="nil"/>
            </w:tcBorders>
            <w:tcMar>
              <w:right w:w="28" w:type="dxa"/>
            </w:tcMar>
          </w:tcPr>
          <w:p w14:paraId="738AABC0" w14:textId="77777777" w:rsidR="00BE6A97" w:rsidRPr="00832307" w:rsidRDefault="00BE6A97" w:rsidP="000E5A14">
            <w:pPr>
              <w:spacing w:before="20" w:after="20"/>
              <w:rPr>
                <w:rFonts w:cs="Arial"/>
                <w:sz w:val="17"/>
                <w:szCs w:val="17"/>
                <w:lang w:val="pt-BR"/>
              </w:rPr>
            </w:pPr>
            <w:proofErr w:type="gramStart"/>
            <w:r w:rsidRPr="00832307">
              <w:rPr>
                <w:rFonts w:cs="Arial"/>
                <w:sz w:val="17"/>
                <w:szCs w:val="17"/>
                <w:lang w:val="pt-BR"/>
              </w:rPr>
              <w:t>10:30</w:t>
            </w:r>
            <w:proofErr w:type="gramEnd"/>
            <w:r w:rsidRPr="00832307">
              <w:rPr>
                <w:rFonts w:cs="Arial"/>
                <w:sz w:val="17"/>
                <w:szCs w:val="17"/>
                <w:lang w:val="pt-BR"/>
              </w:rPr>
              <w:t>-12:00</w:t>
            </w:r>
          </w:p>
        </w:tc>
        <w:tc>
          <w:tcPr>
            <w:tcW w:w="1676" w:type="dxa"/>
            <w:tcBorders>
              <w:top w:val="nil"/>
              <w:left w:val="nil"/>
              <w:bottom w:val="nil"/>
              <w:right w:val="single" w:sz="4" w:space="0" w:color="auto"/>
            </w:tcBorders>
            <w:tcMar>
              <w:left w:w="57" w:type="dxa"/>
              <w:right w:w="28" w:type="dxa"/>
            </w:tcMar>
          </w:tcPr>
          <w:p w14:paraId="29EBE1A8" w14:textId="77777777" w:rsidR="00BE6A97" w:rsidRPr="00832307" w:rsidRDefault="00BE6A97" w:rsidP="000E5A14">
            <w:pPr>
              <w:spacing w:before="20" w:after="20"/>
              <w:rPr>
                <w:rFonts w:cs="Arial"/>
                <w:b/>
                <w:sz w:val="17"/>
                <w:szCs w:val="17"/>
                <w:lang w:val="pt-BR"/>
              </w:rPr>
            </w:pPr>
            <w:r w:rsidRPr="00832307">
              <w:rPr>
                <w:rFonts w:cs="Arial"/>
                <w:b/>
                <w:sz w:val="17"/>
                <w:szCs w:val="17"/>
                <w:lang w:val="pt-BR"/>
              </w:rPr>
              <w:t>Sessões paralelas</w:t>
            </w:r>
          </w:p>
        </w:tc>
      </w:tr>
      <w:tr w:rsidR="00BE6A97" w:rsidRPr="00832307" w14:paraId="147FCFC6" w14:textId="77777777" w:rsidTr="00FC6ED6">
        <w:tc>
          <w:tcPr>
            <w:tcW w:w="1116" w:type="dxa"/>
            <w:tcBorders>
              <w:top w:val="nil"/>
              <w:left w:val="single" w:sz="4" w:space="0" w:color="auto"/>
              <w:bottom w:val="nil"/>
              <w:right w:val="nil"/>
            </w:tcBorders>
            <w:tcMar>
              <w:right w:w="28" w:type="dxa"/>
            </w:tcMar>
          </w:tcPr>
          <w:p w14:paraId="0A082123" w14:textId="77777777" w:rsidR="00BE6A97" w:rsidRPr="00832307" w:rsidRDefault="00BE6A97" w:rsidP="000E5A14">
            <w:pPr>
              <w:spacing w:before="20" w:after="20"/>
              <w:rPr>
                <w:rFonts w:cs="Arial"/>
                <w:sz w:val="17"/>
                <w:szCs w:val="17"/>
                <w:lang w:val="pt-BR"/>
              </w:rPr>
            </w:pPr>
            <w:proofErr w:type="gramStart"/>
            <w:r w:rsidRPr="00832307">
              <w:rPr>
                <w:rFonts w:cs="Arial"/>
                <w:sz w:val="17"/>
                <w:szCs w:val="17"/>
                <w:lang w:val="pt-BR"/>
              </w:rPr>
              <w:t>12:00</w:t>
            </w:r>
            <w:proofErr w:type="gramEnd"/>
            <w:r w:rsidRPr="00832307">
              <w:rPr>
                <w:rFonts w:cs="Arial"/>
                <w:sz w:val="17"/>
                <w:szCs w:val="17"/>
                <w:lang w:val="pt-BR"/>
              </w:rPr>
              <w:t>-13:00</w:t>
            </w:r>
          </w:p>
        </w:tc>
        <w:tc>
          <w:tcPr>
            <w:tcW w:w="2281" w:type="dxa"/>
            <w:tcBorders>
              <w:top w:val="nil"/>
              <w:left w:val="nil"/>
              <w:bottom w:val="nil"/>
              <w:right w:val="single" w:sz="4" w:space="0" w:color="auto"/>
            </w:tcBorders>
            <w:tcMar>
              <w:left w:w="57" w:type="dxa"/>
              <w:right w:w="28" w:type="dxa"/>
            </w:tcMar>
          </w:tcPr>
          <w:p w14:paraId="74EBF555" w14:textId="77777777" w:rsidR="00BE6A97" w:rsidRPr="00832307" w:rsidRDefault="00BE6A97" w:rsidP="000E5A14">
            <w:pPr>
              <w:spacing w:before="20" w:after="20"/>
              <w:rPr>
                <w:rFonts w:cs="Arial"/>
                <w:sz w:val="17"/>
                <w:szCs w:val="17"/>
                <w:lang w:val="pt-BR"/>
              </w:rPr>
            </w:pPr>
            <w:r w:rsidRPr="00832307">
              <w:rPr>
                <w:rFonts w:cs="Arial"/>
                <w:sz w:val="17"/>
                <w:szCs w:val="17"/>
                <w:lang w:val="pt-BR"/>
              </w:rPr>
              <w:t>Pausa para almoço</w:t>
            </w:r>
          </w:p>
        </w:tc>
        <w:tc>
          <w:tcPr>
            <w:tcW w:w="1134" w:type="dxa"/>
            <w:tcBorders>
              <w:top w:val="nil"/>
              <w:left w:val="single" w:sz="4" w:space="0" w:color="auto"/>
              <w:bottom w:val="nil"/>
              <w:right w:val="nil"/>
            </w:tcBorders>
            <w:tcMar>
              <w:right w:w="28" w:type="dxa"/>
            </w:tcMar>
          </w:tcPr>
          <w:p w14:paraId="1B2FB1DF" w14:textId="77777777" w:rsidR="00BE6A97" w:rsidRPr="00832307" w:rsidRDefault="00BE6A97" w:rsidP="000E5A14">
            <w:pPr>
              <w:spacing w:before="20" w:after="20"/>
              <w:rPr>
                <w:rFonts w:cs="Arial"/>
                <w:sz w:val="17"/>
                <w:szCs w:val="17"/>
                <w:lang w:val="pt-BR"/>
              </w:rPr>
            </w:pPr>
            <w:proofErr w:type="gramStart"/>
            <w:r w:rsidRPr="00832307">
              <w:rPr>
                <w:rFonts w:cs="Arial"/>
                <w:sz w:val="17"/>
                <w:szCs w:val="17"/>
                <w:lang w:val="pt-BR"/>
              </w:rPr>
              <w:t>12:00</w:t>
            </w:r>
            <w:proofErr w:type="gramEnd"/>
            <w:r w:rsidRPr="00832307">
              <w:rPr>
                <w:rFonts w:cs="Arial"/>
                <w:sz w:val="17"/>
                <w:szCs w:val="17"/>
                <w:lang w:val="pt-BR"/>
              </w:rPr>
              <w:t>-13:00</w:t>
            </w:r>
          </w:p>
        </w:tc>
        <w:tc>
          <w:tcPr>
            <w:tcW w:w="2410" w:type="dxa"/>
            <w:tcBorders>
              <w:top w:val="nil"/>
              <w:left w:val="nil"/>
              <w:bottom w:val="nil"/>
              <w:right w:val="single" w:sz="4" w:space="0" w:color="auto"/>
            </w:tcBorders>
            <w:tcMar>
              <w:left w:w="57" w:type="dxa"/>
              <w:right w:w="28" w:type="dxa"/>
            </w:tcMar>
          </w:tcPr>
          <w:p w14:paraId="0FC77262" w14:textId="77777777" w:rsidR="00BE6A97" w:rsidRPr="00832307" w:rsidRDefault="00BE6A97" w:rsidP="000E5A14">
            <w:pPr>
              <w:spacing w:before="20" w:after="20"/>
              <w:rPr>
                <w:rFonts w:cs="Arial"/>
                <w:sz w:val="17"/>
                <w:szCs w:val="17"/>
                <w:lang w:val="pt-BR"/>
              </w:rPr>
            </w:pPr>
            <w:r w:rsidRPr="00832307">
              <w:rPr>
                <w:rFonts w:cs="Arial"/>
                <w:sz w:val="17"/>
                <w:szCs w:val="17"/>
                <w:lang w:val="pt-BR"/>
              </w:rPr>
              <w:t>Pausa para almoço</w:t>
            </w:r>
          </w:p>
        </w:tc>
        <w:tc>
          <w:tcPr>
            <w:tcW w:w="1134" w:type="dxa"/>
            <w:tcBorders>
              <w:top w:val="nil"/>
              <w:left w:val="single" w:sz="4" w:space="0" w:color="auto"/>
              <w:bottom w:val="nil"/>
              <w:right w:val="nil"/>
            </w:tcBorders>
            <w:tcMar>
              <w:right w:w="28" w:type="dxa"/>
            </w:tcMar>
          </w:tcPr>
          <w:p w14:paraId="717BE02E" w14:textId="7A8F9611" w:rsidR="00BE6A97" w:rsidRPr="00832307" w:rsidRDefault="00FC6ED6" w:rsidP="00FC6ED6">
            <w:pPr>
              <w:spacing w:before="20" w:after="20"/>
              <w:rPr>
                <w:rFonts w:cs="Arial"/>
                <w:sz w:val="17"/>
                <w:szCs w:val="17"/>
                <w:lang w:val="pt-BR"/>
              </w:rPr>
            </w:pPr>
            <w:proofErr w:type="gramStart"/>
            <w:r>
              <w:rPr>
                <w:rFonts w:cs="Arial"/>
                <w:sz w:val="17"/>
                <w:szCs w:val="17"/>
                <w:lang w:val="pt-BR"/>
              </w:rPr>
              <w:t>12:00</w:t>
            </w:r>
            <w:proofErr w:type="gramEnd"/>
            <w:r>
              <w:rPr>
                <w:rFonts w:cs="Arial"/>
                <w:sz w:val="17"/>
                <w:szCs w:val="17"/>
                <w:lang w:val="pt-BR"/>
              </w:rPr>
              <w:t>-12:15</w:t>
            </w:r>
          </w:p>
        </w:tc>
        <w:tc>
          <w:tcPr>
            <w:tcW w:w="1676" w:type="dxa"/>
            <w:tcBorders>
              <w:top w:val="nil"/>
              <w:left w:val="nil"/>
              <w:bottom w:val="nil"/>
              <w:right w:val="single" w:sz="4" w:space="0" w:color="auto"/>
            </w:tcBorders>
            <w:tcMar>
              <w:left w:w="57" w:type="dxa"/>
              <w:right w:w="28" w:type="dxa"/>
            </w:tcMar>
          </w:tcPr>
          <w:p w14:paraId="385448F6" w14:textId="29933C6B" w:rsidR="00BE6A97" w:rsidRPr="00832307" w:rsidRDefault="00FC6ED6" w:rsidP="00FC6ED6">
            <w:pPr>
              <w:spacing w:before="20" w:after="20"/>
              <w:rPr>
                <w:rFonts w:cs="Arial"/>
                <w:sz w:val="17"/>
                <w:szCs w:val="17"/>
                <w:lang w:val="pt-BR"/>
              </w:rPr>
            </w:pPr>
            <w:r w:rsidRPr="00FC6ED6">
              <w:rPr>
                <w:rFonts w:cs="Arial"/>
                <w:sz w:val="17"/>
                <w:szCs w:val="17"/>
                <w:lang w:val="pt-BR"/>
              </w:rPr>
              <w:t>Premiação</w:t>
            </w:r>
          </w:p>
        </w:tc>
      </w:tr>
      <w:tr w:rsidR="00BE6A97" w:rsidRPr="00832307" w14:paraId="1D7AFB5C" w14:textId="77777777" w:rsidTr="00FC6ED6">
        <w:tc>
          <w:tcPr>
            <w:tcW w:w="1116" w:type="dxa"/>
            <w:tcBorders>
              <w:top w:val="nil"/>
              <w:left w:val="single" w:sz="4" w:space="0" w:color="auto"/>
              <w:bottom w:val="nil"/>
              <w:right w:val="nil"/>
            </w:tcBorders>
            <w:tcMar>
              <w:right w:w="28" w:type="dxa"/>
            </w:tcMar>
          </w:tcPr>
          <w:p w14:paraId="0652A092" w14:textId="77777777" w:rsidR="00BE6A97" w:rsidRPr="00832307" w:rsidRDefault="00BE6A97" w:rsidP="000E5A14">
            <w:pPr>
              <w:spacing w:before="20" w:after="20"/>
              <w:rPr>
                <w:rFonts w:cs="Arial"/>
                <w:sz w:val="17"/>
                <w:szCs w:val="17"/>
                <w:lang w:val="pt-BR"/>
              </w:rPr>
            </w:pPr>
            <w:proofErr w:type="gramStart"/>
            <w:r w:rsidRPr="00832307">
              <w:rPr>
                <w:rFonts w:cs="Arial"/>
                <w:sz w:val="17"/>
                <w:szCs w:val="17"/>
                <w:lang w:val="pt-BR"/>
              </w:rPr>
              <w:t>13:00</w:t>
            </w:r>
            <w:proofErr w:type="gramEnd"/>
            <w:r w:rsidRPr="00832307">
              <w:rPr>
                <w:rFonts w:cs="Arial"/>
                <w:sz w:val="17"/>
                <w:szCs w:val="17"/>
                <w:lang w:val="pt-BR"/>
              </w:rPr>
              <w:t>-14:00</w:t>
            </w:r>
          </w:p>
        </w:tc>
        <w:tc>
          <w:tcPr>
            <w:tcW w:w="2281" w:type="dxa"/>
            <w:tcBorders>
              <w:top w:val="nil"/>
              <w:left w:val="nil"/>
              <w:bottom w:val="nil"/>
              <w:right w:val="single" w:sz="4" w:space="0" w:color="auto"/>
            </w:tcBorders>
            <w:tcMar>
              <w:left w:w="57" w:type="dxa"/>
              <w:right w:w="28" w:type="dxa"/>
            </w:tcMar>
          </w:tcPr>
          <w:p w14:paraId="2AE6B903" w14:textId="77777777" w:rsidR="00BE6A97" w:rsidRPr="00832307" w:rsidRDefault="00BE6A97" w:rsidP="000E5A14">
            <w:pPr>
              <w:spacing w:before="20" w:after="20"/>
              <w:rPr>
                <w:rFonts w:cs="Arial"/>
                <w:b/>
                <w:sz w:val="17"/>
                <w:szCs w:val="17"/>
                <w:lang w:val="pt-BR"/>
              </w:rPr>
            </w:pPr>
            <w:r w:rsidRPr="00832307">
              <w:rPr>
                <w:rFonts w:cs="Arial"/>
                <w:b/>
                <w:sz w:val="17"/>
                <w:szCs w:val="17"/>
                <w:lang w:val="pt-BR"/>
              </w:rPr>
              <w:t>Sessões paralelas</w:t>
            </w:r>
          </w:p>
        </w:tc>
        <w:tc>
          <w:tcPr>
            <w:tcW w:w="1134" w:type="dxa"/>
            <w:tcBorders>
              <w:top w:val="nil"/>
              <w:left w:val="single" w:sz="4" w:space="0" w:color="auto"/>
              <w:bottom w:val="nil"/>
              <w:right w:val="nil"/>
            </w:tcBorders>
            <w:tcMar>
              <w:right w:w="28" w:type="dxa"/>
            </w:tcMar>
          </w:tcPr>
          <w:p w14:paraId="705475DD" w14:textId="77777777" w:rsidR="00BE6A97" w:rsidRPr="00832307" w:rsidRDefault="00BE6A97" w:rsidP="000E5A14">
            <w:pPr>
              <w:spacing w:before="20" w:after="20"/>
              <w:rPr>
                <w:rFonts w:cs="Arial"/>
                <w:sz w:val="17"/>
                <w:szCs w:val="17"/>
                <w:lang w:val="pt-BR"/>
              </w:rPr>
            </w:pPr>
            <w:proofErr w:type="gramStart"/>
            <w:r w:rsidRPr="00832307">
              <w:rPr>
                <w:rFonts w:cs="Arial"/>
                <w:sz w:val="17"/>
                <w:szCs w:val="17"/>
                <w:lang w:val="pt-BR"/>
              </w:rPr>
              <w:t>13:00</w:t>
            </w:r>
            <w:proofErr w:type="gramEnd"/>
            <w:r w:rsidRPr="00832307">
              <w:rPr>
                <w:rFonts w:cs="Arial"/>
                <w:sz w:val="17"/>
                <w:szCs w:val="17"/>
                <w:lang w:val="pt-BR"/>
              </w:rPr>
              <w:t>-14:00</w:t>
            </w:r>
          </w:p>
        </w:tc>
        <w:tc>
          <w:tcPr>
            <w:tcW w:w="2410" w:type="dxa"/>
            <w:tcBorders>
              <w:top w:val="nil"/>
              <w:left w:val="nil"/>
              <w:bottom w:val="nil"/>
              <w:right w:val="single" w:sz="4" w:space="0" w:color="auto"/>
            </w:tcBorders>
            <w:tcMar>
              <w:left w:w="57" w:type="dxa"/>
              <w:right w:w="28" w:type="dxa"/>
            </w:tcMar>
          </w:tcPr>
          <w:p w14:paraId="733A8DF4" w14:textId="77777777" w:rsidR="00BE6A97" w:rsidRPr="00832307" w:rsidRDefault="00BE6A97" w:rsidP="000E5A14">
            <w:pPr>
              <w:spacing w:before="20" w:after="20"/>
              <w:rPr>
                <w:rFonts w:cs="Arial"/>
                <w:b/>
                <w:sz w:val="17"/>
                <w:szCs w:val="17"/>
                <w:lang w:val="pt-BR"/>
              </w:rPr>
            </w:pPr>
            <w:r w:rsidRPr="00832307">
              <w:rPr>
                <w:rFonts w:cs="Arial"/>
                <w:b/>
                <w:sz w:val="17"/>
                <w:szCs w:val="17"/>
                <w:lang w:val="pt-BR"/>
              </w:rPr>
              <w:t>Sessões paralelas</w:t>
            </w:r>
          </w:p>
        </w:tc>
        <w:tc>
          <w:tcPr>
            <w:tcW w:w="1134" w:type="dxa"/>
            <w:tcBorders>
              <w:top w:val="nil"/>
              <w:left w:val="single" w:sz="4" w:space="0" w:color="auto"/>
              <w:bottom w:val="nil"/>
              <w:right w:val="nil"/>
            </w:tcBorders>
            <w:tcMar>
              <w:right w:w="28" w:type="dxa"/>
            </w:tcMar>
          </w:tcPr>
          <w:p w14:paraId="2864AE6C" w14:textId="29133065" w:rsidR="00BE6A97" w:rsidRPr="00832307" w:rsidRDefault="00FC6ED6" w:rsidP="000E5A14">
            <w:pPr>
              <w:spacing w:before="20" w:after="20"/>
              <w:rPr>
                <w:rFonts w:cs="Arial"/>
                <w:sz w:val="17"/>
                <w:szCs w:val="17"/>
                <w:lang w:val="pt-BR"/>
              </w:rPr>
            </w:pPr>
            <w:proofErr w:type="gramStart"/>
            <w:r>
              <w:rPr>
                <w:rFonts w:cs="Arial"/>
                <w:sz w:val="17"/>
                <w:szCs w:val="17"/>
                <w:lang w:val="pt-BR"/>
              </w:rPr>
              <w:t>12:15</w:t>
            </w:r>
            <w:proofErr w:type="gramEnd"/>
          </w:p>
        </w:tc>
        <w:tc>
          <w:tcPr>
            <w:tcW w:w="1676" w:type="dxa"/>
            <w:tcBorders>
              <w:top w:val="nil"/>
              <w:left w:val="nil"/>
              <w:bottom w:val="nil"/>
              <w:right w:val="single" w:sz="4" w:space="0" w:color="auto"/>
            </w:tcBorders>
            <w:tcMar>
              <w:right w:w="28" w:type="dxa"/>
            </w:tcMar>
          </w:tcPr>
          <w:p w14:paraId="3984248D" w14:textId="520918AD" w:rsidR="00BE6A97" w:rsidRPr="00832307" w:rsidRDefault="00FC6ED6" w:rsidP="000E5A14">
            <w:pPr>
              <w:spacing w:before="20" w:after="20"/>
              <w:rPr>
                <w:rFonts w:cs="Arial"/>
                <w:sz w:val="17"/>
                <w:szCs w:val="17"/>
                <w:lang w:val="pt-BR"/>
              </w:rPr>
            </w:pPr>
            <w:r>
              <w:rPr>
                <w:rFonts w:cs="Arial"/>
                <w:sz w:val="17"/>
                <w:szCs w:val="17"/>
                <w:lang w:val="pt-BR"/>
              </w:rPr>
              <w:t>A</w:t>
            </w:r>
            <w:r w:rsidRPr="00832307">
              <w:rPr>
                <w:rFonts w:cs="Arial"/>
                <w:sz w:val="17"/>
                <w:szCs w:val="17"/>
                <w:lang w:val="pt-BR"/>
              </w:rPr>
              <w:t>lmoço</w:t>
            </w:r>
          </w:p>
        </w:tc>
      </w:tr>
      <w:tr w:rsidR="00BE6A97" w:rsidRPr="00832307" w14:paraId="3993B318" w14:textId="77777777" w:rsidTr="00FC6ED6">
        <w:tc>
          <w:tcPr>
            <w:tcW w:w="1116" w:type="dxa"/>
            <w:tcBorders>
              <w:top w:val="nil"/>
              <w:left w:val="single" w:sz="4" w:space="0" w:color="auto"/>
              <w:bottom w:val="nil"/>
              <w:right w:val="nil"/>
            </w:tcBorders>
            <w:tcMar>
              <w:right w:w="28" w:type="dxa"/>
            </w:tcMar>
          </w:tcPr>
          <w:p w14:paraId="1209AC80" w14:textId="77777777" w:rsidR="00BE6A97" w:rsidRPr="00832307" w:rsidRDefault="00BE6A97" w:rsidP="000E5A14">
            <w:pPr>
              <w:spacing w:before="20" w:after="20"/>
              <w:rPr>
                <w:rFonts w:cs="Arial"/>
                <w:sz w:val="17"/>
                <w:szCs w:val="17"/>
                <w:lang w:val="pt-BR"/>
              </w:rPr>
            </w:pPr>
            <w:proofErr w:type="gramStart"/>
            <w:r w:rsidRPr="00832307">
              <w:rPr>
                <w:rFonts w:cs="Arial"/>
                <w:sz w:val="17"/>
                <w:szCs w:val="17"/>
                <w:lang w:val="pt-BR"/>
              </w:rPr>
              <w:t>14:00</w:t>
            </w:r>
            <w:proofErr w:type="gramEnd"/>
            <w:r w:rsidRPr="00832307">
              <w:rPr>
                <w:rFonts w:cs="Arial"/>
                <w:sz w:val="17"/>
                <w:szCs w:val="17"/>
                <w:lang w:val="pt-BR"/>
              </w:rPr>
              <w:t>-14:15</w:t>
            </w:r>
          </w:p>
        </w:tc>
        <w:tc>
          <w:tcPr>
            <w:tcW w:w="2281" w:type="dxa"/>
            <w:tcBorders>
              <w:top w:val="nil"/>
              <w:left w:val="nil"/>
              <w:bottom w:val="nil"/>
              <w:right w:val="single" w:sz="4" w:space="0" w:color="auto"/>
            </w:tcBorders>
            <w:tcMar>
              <w:left w:w="57" w:type="dxa"/>
              <w:right w:w="28" w:type="dxa"/>
            </w:tcMar>
          </w:tcPr>
          <w:p w14:paraId="182B6732" w14:textId="77777777" w:rsidR="00BE6A97" w:rsidRPr="00832307" w:rsidRDefault="00BE6A97" w:rsidP="000E5A14">
            <w:pPr>
              <w:spacing w:before="20" w:after="20"/>
              <w:rPr>
                <w:rFonts w:cs="Arial"/>
                <w:sz w:val="17"/>
                <w:szCs w:val="17"/>
                <w:lang w:val="pt-BR"/>
              </w:rPr>
            </w:pPr>
            <w:r w:rsidRPr="00832307">
              <w:rPr>
                <w:rFonts w:cs="Arial"/>
                <w:sz w:val="17"/>
                <w:szCs w:val="17"/>
                <w:lang w:val="pt-BR"/>
              </w:rPr>
              <w:t>Pausa para café</w:t>
            </w:r>
          </w:p>
        </w:tc>
        <w:tc>
          <w:tcPr>
            <w:tcW w:w="1134" w:type="dxa"/>
            <w:tcBorders>
              <w:top w:val="nil"/>
              <w:left w:val="single" w:sz="4" w:space="0" w:color="auto"/>
              <w:bottom w:val="nil"/>
              <w:right w:val="nil"/>
            </w:tcBorders>
            <w:tcMar>
              <w:right w:w="28" w:type="dxa"/>
            </w:tcMar>
          </w:tcPr>
          <w:p w14:paraId="5422A196" w14:textId="77777777" w:rsidR="00BE6A97" w:rsidRPr="00832307" w:rsidRDefault="00BE6A97" w:rsidP="000E5A14">
            <w:pPr>
              <w:spacing w:before="20" w:after="20"/>
              <w:rPr>
                <w:rFonts w:cs="Arial"/>
                <w:sz w:val="17"/>
                <w:szCs w:val="17"/>
                <w:lang w:val="pt-BR"/>
              </w:rPr>
            </w:pPr>
            <w:proofErr w:type="gramStart"/>
            <w:r w:rsidRPr="00832307">
              <w:rPr>
                <w:rFonts w:cs="Arial"/>
                <w:sz w:val="17"/>
                <w:szCs w:val="17"/>
                <w:lang w:val="pt-BR"/>
              </w:rPr>
              <w:t>14:00</w:t>
            </w:r>
            <w:proofErr w:type="gramEnd"/>
            <w:r w:rsidRPr="00832307">
              <w:rPr>
                <w:rFonts w:cs="Arial"/>
                <w:sz w:val="17"/>
                <w:szCs w:val="17"/>
                <w:lang w:val="pt-BR"/>
              </w:rPr>
              <w:t>-14:15</w:t>
            </w:r>
          </w:p>
        </w:tc>
        <w:tc>
          <w:tcPr>
            <w:tcW w:w="2410" w:type="dxa"/>
            <w:tcBorders>
              <w:top w:val="nil"/>
              <w:left w:val="nil"/>
              <w:bottom w:val="nil"/>
              <w:right w:val="single" w:sz="4" w:space="0" w:color="auto"/>
            </w:tcBorders>
            <w:tcMar>
              <w:left w:w="57" w:type="dxa"/>
              <w:right w:w="28" w:type="dxa"/>
            </w:tcMar>
          </w:tcPr>
          <w:p w14:paraId="4F9DC8B7" w14:textId="77777777" w:rsidR="00BE6A97" w:rsidRPr="00832307" w:rsidRDefault="00BE6A97" w:rsidP="000E5A14">
            <w:pPr>
              <w:spacing w:before="20" w:after="20"/>
              <w:rPr>
                <w:rFonts w:cs="Arial"/>
                <w:sz w:val="17"/>
                <w:szCs w:val="17"/>
                <w:lang w:val="pt-BR"/>
              </w:rPr>
            </w:pPr>
            <w:r w:rsidRPr="00832307">
              <w:rPr>
                <w:rFonts w:cs="Arial"/>
                <w:sz w:val="17"/>
                <w:szCs w:val="17"/>
                <w:lang w:val="pt-BR"/>
              </w:rPr>
              <w:t>Pausa para café</w:t>
            </w:r>
          </w:p>
        </w:tc>
        <w:tc>
          <w:tcPr>
            <w:tcW w:w="1134" w:type="dxa"/>
            <w:tcBorders>
              <w:top w:val="nil"/>
              <w:left w:val="single" w:sz="4" w:space="0" w:color="auto"/>
              <w:bottom w:val="nil"/>
              <w:right w:val="nil"/>
            </w:tcBorders>
            <w:tcMar>
              <w:right w:w="28" w:type="dxa"/>
            </w:tcMar>
          </w:tcPr>
          <w:p w14:paraId="7329EA6C" w14:textId="77777777" w:rsidR="00BE6A97" w:rsidRPr="00832307" w:rsidRDefault="00BE6A97" w:rsidP="000E5A14">
            <w:pPr>
              <w:spacing w:before="20" w:after="20"/>
              <w:rPr>
                <w:rFonts w:cs="Arial"/>
                <w:sz w:val="17"/>
                <w:szCs w:val="17"/>
                <w:lang w:val="pt-BR"/>
              </w:rPr>
            </w:pPr>
          </w:p>
        </w:tc>
        <w:tc>
          <w:tcPr>
            <w:tcW w:w="1676" w:type="dxa"/>
            <w:tcBorders>
              <w:top w:val="nil"/>
              <w:left w:val="nil"/>
              <w:bottom w:val="nil"/>
              <w:right w:val="single" w:sz="4" w:space="0" w:color="auto"/>
            </w:tcBorders>
            <w:tcMar>
              <w:right w:w="28" w:type="dxa"/>
            </w:tcMar>
          </w:tcPr>
          <w:p w14:paraId="2A131830" w14:textId="77777777" w:rsidR="00BE6A97" w:rsidRPr="00832307" w:rsidRDefault="00BE6A97" w:rsidP="000E5A14">
            <w:pPr>
              <w:spacing w:before="20" w:after="20"/>
              <w:rPr>
                <w:rFonts w:cs="Arial"/>
                <w:sz w:val="17"/>
                <w:szCs w:val="17"/>
                <w:lang w:val="pt-BR"/>
              </w:rPr>
            </w:pPr>
          </w:p>
        </w:tc>
      </w:tr>
      <w:tr w:rsidR="00BE6A97" w:rsidRPr="00832307" w14:paraId="60390B35" w14:textId="77777777" w:rsidTr="00FC6ED6">
        <w:tc>
          <w:tcPr>
            <w:tcW w:w="1116" w:type="dxa"/>
            <w:tcBorders>
              <w:top w:val="nil"/>
              <w:left w:val="single" w:sz="4" w:space="0" w:color="auto"/>
              <w:bottom w:val="nil"/>
              <w:right w:val="nil"/>
            </w:tcBorders>
            <w:tcMar>
              <w:right w:w="28" w:type="dxa"/>
            </w:tcMar>
          </w:tcPr>
          <w:p w14:paraId="724A6865" w14:textId="77777777" w:rsidR="00BE6A97" w:rsidRPr="00832307" w:rsidRDefault="00BE6A97" w:rsidP="000E5A14">
            <w:pPr>
              <w:spacing w:before="20" w:after="20"/>
              <w:rPr>
                <w:rFonts w:cs="Arial"/>
                <w:sz w:val="17"/>
                <w:szCs w:val="17"/>
                <w:lang w:val="pt-BR"/>
              </w:rPr>
            </w:pPr>
            <w:proofErr w:type="gramStart"/>
            <w:r w:rsidRPr="00832307">
              <w:rPr>
                <w:rFonts w:cs="Arial"/>
                <w:sz w:val="17"/>
                <w:szCs w:val="17"/>
                <w:lang w:val="pt-BR"/>
              </w:rPr>
              <w:t>14:15</w:t>
            </w:r>
            <w:proofErr w:type="gramEnd"/>
            <w:r w:rsidRPr="00832307">
              <w:rPr>
                <w:rFonts w:cs="Arial"/>
                <w:sz w:val="17"/>
                <w:szCs w:val="17"/>
                <w:lang w:val="pt-BR"/>
              </w:rPr>
              <w:t>-15:15</w:t>
            </w:r>
          </w:p>
        </w:tc>
        <w:tc>
          <w:tcPr>
            <w:tcW w:w="2281" w:type="dxa"/>
            <w:tcBorders>
              <w:top w:val="nil"/>
              <w:left w:val="nil"/>
              <w:bottom w:val="nil"/>
              <w:right w:val="single" w:sz="4" w:space="0" w:color="auto"/>
            </w:tcBorders>
            <w:tcMar>
              <w:left w:w="57" w:type="dxa"/>
              <w:right w:w="28" w:type="dxa"/>
            </w:tcMar>
          </w:tcPr>
          <w:p w14:paraId="2B93F23D" w14:textId="77777777" w:rsidR="00BE6A97" w:rsidRPr="00832307" w:rsidRDefault="00BE6A97" w:rsidP="000E5A14">
            <w:pPr>
              <w:spacing w:before="20" w:after="20"/>
              <w:rPr>
                <w:rFonts w:cs="Arial"/>
                <w:b/>
                <w:sz w:val="17"/>
                <w:szCs w:val="17"/>
                <w:lang w:val="pt-BR"/>
              </w:rPr>
            </w:pPr>
            <w:r w:rsidRPr="00832307">
              <w:rPr>
                <w:rFonts w:cs="Arial"/>
                <w:b/>
                <w:sz w:val="17"/>
                <w:szCs w:val="17"/>
                <w:lang w:val="pt-BR"/>
              </w:rPr>
              <w:t>Plenária</w:t>
            </w:r>
          </w:p>
        </w:tc>
        <w:tc>
          <w:tcPr>
            <w:tcW w:w="1134" w:type="dxa"/>
            <w:tcBorders>
              <w:top w:val="nil"/>
              <w:left w:val="single" w:sz="4" w:space="0" w:color="auto"/>
              <w:bottom w:val="nil"/>
              <w:right w:val="nil"/>
            </w:tcBorders>
            <w:tcMar>
              <w:right w:w="28" w:type="dxa"/>
            </w:tcMar>
          </w:tcPr>
          <w:p w14:paraId="65C0D843" w14:textId="77777777" w:rsidR="00BE6A97" w:rsidRPr="00832307" w:rsidRDefault="00BE6A97" w:rsidP="000E5A14">
            <w:pPr>
              <w:spacing w:before="20" w:after="20"/>
              <w:rPr>
                <w:rFonts w:cs="Arial"/>
                <w:sz w:val="17"/>
                <w:szCs w:val="17"/>
                <w:lang w:val="pt-BR"/>
              </w:rPr>
            </w:pPr>
            <w:proofErr w:type="gramStart"/>
            <w:r w:rsidRPr="00832307">
              <w:rPr>
                <w:rFonts w:cs="Arial"/>
                <w:sz w:val="17"/>
                <w:szCs w:val="17"/>
                <w:lang w:val="pt-BR"/>
              </w:rPr>
              <w:t>14:15</w:t>
            </w:r>
            <w:proofErr w:type="gramEnd"/>
            <w:r w:rsidRPr="00832307">
              <w:rPr>
                <w:rFonts w:cs="Arial"/>
                <w:sz w:val="17"/>
                <w:szCs w:val="17"/>
                <w:lang w:val="pt-BR"/>
              </w:rPr>
              <w:t>-15:15</w:t>
            </w:r>
          </w:p>
        </w:tc>
        <w:tc>
          <w:tcPr>
            <w:tcW w:w="2410" w:type="dxa"/>
            <w:tcBorders>
              <w:top w:val="nil"/>
              <w:left w:val="nil"/>
              <w:bottom w:val="nil"/>
              <w:right w:val="single" w:sz="4" w:space="0" w:color="auto"/>
            </w:tcBorders>
            <w:tcMar>
              <w:left w:w="57" w:type="dxa"/>
              <w:right w:w="28" w:type="dxa"/>
            </w:tcMar>
          </w:tcPr>
          <w:p w14:paraId="323574D5" w14:textId="77777777" w:rsidR="00BE6A97" w:rsidRPr="00832307" w:rsidRDefault="00BE6A97" w:rsidP="000E5A14">
            <w:pPr>
              <w:spacing w:before="20" w:after="20"/>
              <w:rPr>
                <w:rFonts w:cs="Arial"/>
                <w:b/>
                <w:sz w:val="17"/>
                <w:szCs w:val="17"/>
                <w:lang w:val="pt-BR"/>
              </w:rPr>
            </w:pPr>
            <w:r w:rsidRPr="00832307">
              <w:rPr>
                <w:rFonts w:cs="Arial"/>
                <w:b/>
                <w:sz w:val="17"/>
                <w:szCs w:val="17"/>
                <w:lang w:val="pt-BR"/>
              </w:rPr>
              <w:t>Plenária</w:t>
            </w:r>
          </w:p>
        </w:tc>
        <w:tc>
          <w:tcPr>
            <w:tcW w:w="1134" w:type="dxa"/>
            <w:tcBorders>
              <w:top w:val="nil"/>
              <w:left w:val="single" w:sz="4" w:space="0" w:color="auto"/>
              <w:bottom w:val="nil"/>
              <w:right w:val="nil"/>
            </w:tcBorders>
            <w:tcMar>
              <w:right w:w="28" w:type="dxa"/>
            </w:tcMar>
          </w:tcPr>
          <w:p w14:paraId="47CFD7D6" w14:textId="77777777" w:rsidR="00BE6A97" w:rsidRPr="00832307" w:rsidRDefault="00BE6A97" w:rsidP="000E5A14">
            <w:pPr>
              <w:spacing w:before="20" w:after="20"/>
              <w:rPr>
                <w:rFonts w:cs="Arial"/>
                <w:sz w:val="17"/>
                <w:szCs w:val="17"/>
                <w:lang w:val="pt-BR"/>
              </w:rPr>
            </w:pPr>
          </w:p>
        </w:tc>
        <w:tc>
          <w:tcPr>
            <w:tcW w:w="1676" w:type="dxa"/>
            <w:tcBorders>
              <w:top w:val="nil"/>
              <w:left w:val="nil"/>
              <w:bottom w:val="nil"/>
              <w:right w:val="single" w:sz="4" w:space="0" w:color="auto"/>
            </w:tcBorders>
            <w:tcMar>
              <w:right w:w="28" w:type="dxa"/>
            </w:tcMar>
          </w:tcPr>
          <w:p w14:paraId="0B97F906" w14:textId="77777777" w:rsidR="00BE6A97" w:rsidRPr="00832307" w:rsidRDefault="00BE6A97" w:rsidP="000E5A14">
            <w:pPr>
              <w:spacing w:before="20" w:after="20"/>
              <w:rPr>
                <w:rFonts w:cs="Arial"/>
                <w:sz w:val="17"/>
                <w:szCs w:val="17"/>
                <w:lang w:val="pt-BR"/>
              </w:rPr>
            </w:pPr>
          </w:p>
        </w:tc>
      </w:tr>
      <w:tr w:rsidR="00BE6A97" w:rsidRPr="00832307" w14:paraId="195326CD" w14:textId="77777777" w:rsidTr="00FC6ED6">
        <w:tc>
          <w:tcPr>
            <w:tcW w:w="1116" w:type="dxa"/>
            <w:tcBorders>
              <w:top w:val="nil"/>
              <w:left w:val="single" w:sz="4" w:space="0" w:color="auto"/>
              <w:bottom w:val="nil"/>
              <w:right w:val="nil"/>
            </w:tcBorders>
            <w:tcMar>
              <w:right w:w="28" w:type="dxa"/>
            </w:tcMar>
          </w:tcPr>
          <w:p w14:paraId="076FDAA8" w14:textId="77777777" w:rsidR="00BE6A97" w:rsidRPr="00832307" w:rsidRDefault="00BE6A97" w:rsidP="000E5A14">
            <w:pPr>
              <w:spacing w:before="20" w:after="20"/>
              <w:rPr>
                <w:rFonts w:cs="Arial"/>
                <w:sz w:val="17"/>
                <w:szCs w:val="17"/>
                <w:lang w:val="pt-BR"/>
              </w:rPr>
            </w:pPr>
            <w:proofErr w:type="gramStart"/>
            <w:r w:rsidRPr="00832307">
              <w:rPr>
                <w:rFonts w:cs="Arial"/>
                <w:sz w:val="17"/>
                <w:szCs w:val="17"/>
                <w:lang w:val="pt-BR"/>
              </w:rPr>
              <w:t>15:15</w:t>
            </w:r>
            <w:proofErr w:type="gramEnd"/>
            <w:r w:rsidRPr="00832307">
              <w:rPr>
                <w:rFonts w:cs="Arial"/>
                <w:sz w:val="17"/>
                <w:szCs w:val="17"/>
                <w:lang w:val="pt-BR"/>
              </w:rPr>
              <w:t>-15:30</w:t>
            </w:r>
          </w:p>
        </w:tc>
        <w:tc>
          <w:tcPr>
            <w:tcW w:w="2281" w:type="dxa"/>
            <w:tcBorders>
              <w:top w:val="nil"/>
              <w:left w:val="nil"/>
              <w:bottom w:val="nil"/>
              <w:right w:val="single" w:sz="4" w:space="0" w:color="auto"/>
            </w:tcBorders>
            <w:tcMar>
              <w:left w:w="57" w:type="dxa"/>
              <w:right w:w="28" w:type="dxa"/>
            </w:tcMar>
          </w:tcPr>
          <w:p w14:paraId="69240FCF" w14:textId="77777777" w:rsidR="00BE6A97" w:rsidRPr="00832307" w:rsidRDefault="00BE6A97" w:rsidP="000E5A14">
            <w:pPr>
              <w:spacing w:before="20" w:after="20"/>
              <w:rPr>
                <w:rFonts w:cs="Arial"/>
                <w:sz w:val="17"/>
                <w:szCs w:val="17"/>
                <w:lang w:val="pt-BR"/>
              </w:rPr>
            </w:pPr>
            <w:r w:rsidRPr="00832307">
              <w:rPr>
                <w:rFonts w:cs="Arial"/>
                <w:sz w:val="17"/>
                <w:szCs w:val="17"/>
                <w:lang w:val="pt-BR"/>
              </w:rPr>
              <w:t>Pausa para café</w:t>
            </w:r>
          </w:p>
        </w:tc>
        <w:tc>
          <w:tcPr>
            <w:tcW w:w="1134" w:type="dxa"/>
            <w:tcBorders>
              <w:top w:val="nil"/>
              <w:left w:val="single" w:sz="4" w:space="0" w:color="auto"/>
              <w:bottom w:val="nil"/>
              <w:right w:val="nil"/>
            </w:tcBorders>
            <w:tcMar>
              <w:right w:w="28" w:type="dxa"/>
            </w:tcMar>
          </w:tcPr>
          <w:p w14:paraId="277F5B8E" w14:textId="77777777" w:rsidR="00BE6A97" w:rsidRPr="00832307" w:rsidRDefault="00BE6A97" w:rsidP="000E5A14">
            <w:pPr>
              <w:spacing w:before="20" w:after="20"/>
              <w:rPr>
                <w:rFonts w:cs="Arial"/>
                <w:sz w:val="17"/>
                <w:szCs w:val="17"/>
                <w:lang w:val="pt-BR"/>
              </w:rPr>
            </w:pPr>
            <w:proofErr w:type="gramStart"/>
            <w:r w:rsidRPr="00832307">
              <w:rPr>
                <w:rFonts w:cs="Arial"/>
                <w:sz w:val="17"/>
                <w:szCs w:val="17"/>
                <w:lang w:val="pt-BR"/>
              </w:rPr>
              <w:t>15:15</w:t>
            </w:r>
            <w:proofErr w:type="gramEnd"/>
            <w:r w:rsidRPr="00832307">
              <w:rPr>
                <w:rFonts w:cs="Arial"/>
                <w:sz w:val="17"/>
                <w:szCs w:val="17"/>
                <w:lang w:val="pt-BR"/>
              </w:rPr>
              <w:t>-15:30</w:t>
            </w:r>
          </w:p>
        </w:tc>
        <w:tc>
          <w:tcPr>
            <w:tcW w:w="2410" w:type="dxa"/>
            <w:tcBorders>
              <w:top w:val="nil"/>
              <w:left w:val="nil"/>
              <w:bottom w:val="nil"/>
              <w:right w:val="single" w:sz="4" w:space="0" w:color="auto"/>
            </w:tcBorders>
            <w:tcMar>
              <w:left w:w="57" w:type="dxa"/>
              <w:right w:w="28" w:type="dxa"/>
            </w:tcMar>
          </w:tcPr>
          <w:p w14:paraId="5BE82AE1" w14:textId="77777777" w:rsidR="00BE6A97" w:rsidRPr="00832307" w:rsidRDefault="00BE6A97" w:rsidP="000E5A14">
            <w:pPr>
              <w:spacing w:before="20" w:after="20"/>
              <w:rPr>
                <w:rFonts w:cs="Arial"/>
                <w:sz w:val="17"/>
                <w:szCs w:val="17"/>
                <w:lang w:val="pt-BR"/>
              </w:rPr>
            </w:pPr>
            <w:r w:rsidRPr="00832307">
              <w:rPr>
                <w:rFonts w:cs="Arial"/>
                <w:sz w:val="17"/>
                <w:szCs w:val="17"/>
                <w:lang w:val="pt-BR"/>
              </w:rPr>
              <w:t>Pausa para café</w:t>
            </w:r>
          </w:p>
        </w:tc>
        <w:tc>
          <w:tcPr>
            <w:tcW w:w="1134" w:type="dxa"/>
            <w:tcBorders>
              <w:top w:val="nil"/>
              <w:left w:val="single" w:sz="4" w:space="0" w:color="auto"/>
              <w:bottom w:val="nil"/>
              <w:right w:val="nil"/>
            </w:tcBorders>
            <w:tcMar>
              <w:right w:w="28" w:type="dxa"/>
            </w:tcMar>
          </w:tcPr>
          <w:p w14:paraId="74C1E0D6" w14:textId="77777777" w:rsidR="00BE6A97" w:rsidRPr="00832307" w:rsidRDefault="00BE6A97" w:rsidP="000E5A14">
            <w:pPr>
              <w:spacing w:before="20" w:after="20"/>
              <w:rPr>
                <w:rFonts w:cs="Arial"/>
                <w:sz w:val="17"/>
                <w:szCs w:val="17"/>
                <w:lang w:val="pt-BR"/>
              </w:rPr>
            </w:pPr>
          </w:p>
        </w:tc>
        <w:tc>
          <w:tcPr>
            <w:tcW w:w="1676" w:type="dxa"/>
            <w:tcBorders>
              <w:top w:val="nil"/>
              <w:left w:val="nil"/>
              <w:bottom w:val="nil"/>
              <w:right w:val="single" w:sz="4" w:space="0" w:color="auto"/>
            </w:tcBorders>
            <w:tcMar>
              <w:right w:w="28" w:type="dxa"/>
            </w:tcMar>
          </w:tcPr>
          <w:p w14:paraId="4CDB6F8C" w14:textId="77777777" w:rsidR="00BE6A97" w:rsidRPr="00832307" w:rsidRDefault="00BE6A97" w:rsidP="000E5A14">
            <w:pPr>
              <w:spacing w:before="20" w:after="20"/>
              <w:rPr>
                <w:rFonts w:cs="Arial"/>
                <w:sz w:val="17"/>
                <w:szCs w:val="17"/>
                <w:lang w:val="pt-BR"/>
              </w:rPr>
            </w:pPr>
          </w:p>
        </w:tc>
      </w:tr>
      <w:tr w:rsidR="00BE6A97" w:rsidRPr="00832307" w14:paraId="16C69104" w14:textId="77777777" w:rsidTr="00FC6ED6">
        <w:tc>
          <w:tcPr>
            <w:tcW w:w="1116" w:type="dxa"/>
            <w:tcBorders>
              <w:top w:val="nil"/>
              <w:left w:val="single" w:sz="4" w:space="0" w:color="auto"/>
              <w:bottom w:val="nil"/>
              <w:right w:val="nil"/>
            </w:tcBorders>
            <w:tcMar>
              <w:right w:w="28" w:type="dxa"/>
            </w:tcMar>
          </w:tcPr>
          <w:p w14:paraId="26045141" w14:textId="77777777" w:rsidR="00BE6A97" w:rsidRPr="00832307" w:rsidRDefault="00BE6A97" w:rsidP="000E5A14">
            <w:pPr>
              <w:spacing w:before="20" w:after="20"/>
              <w:rPr>
                <w:rFonts w:cs="Arial"/>
                <w:sz w:val="17"/>
                <w:szCs w:val="17"/>
                <w:lang w:val="pt-BR"/>
              </w:rPr>
            </w:pPr>
            <w:proofErr w:type="gramStart"/>
            <w:r w:rsidRPr="00832307">
              <w:rPr>
                <w:rFonts w:cs="Arial"/>
                <w:sz w:val="17"/>
                <w:szCs w:val="17"/>
                <w:lang w:val="pt-BR"/>
              </w:rPr>
              <w:t>15:30</w:t>
            </w:r>
            <w:proofErr w:type="gramEnd"/>
            <w:r w:rsidRPr="00832307">
              <w:rPr>
                <w:rFonts w:cs="Arial"/>
                <w:sz w:val="17"/>
                <w:szCs w:val="17"/>
                <w:lang w:val="pt-BR"/>
              </w:rPr>
              <w:t>-16:45</w:t>
            </w:r>
          </w:p>
        </w:tc>
        <w:tc>
          <w:tcPr>
            <w:tcW w:w="2281" w:type="dxa"/>
            <w:tcBorders>
              <w:top w:val="nil"/>
              <w:left w:val="nil"/>
              <w:bottom w:val="nil"/>
              <w:right w:val="single" w:sz="4" w:space="0" w:color="auto"/>
            </w:tcBorders>
            <w:tcMar>
              <w:left w:w="57" w:type="dxa"/>
              <w:right w:w="28" w:type="dxa"/>
            </w:tcMar>
          </w:tcPr>
          <w:p w14:paraId="0EADE8BB" w14:textId="77777777" w:rsidR="00BE6A97" w:rsidRPr="00832307" w:rsidRDefault="00BE6A97" w:rsidP="000E5A14">
            <w:pPr>
              <w:spacing w:before="20" w:after="20"/>
              <w:rPr>
                <w:rFonts w:cs="Arial"/>
                <w:b/>
                <w:sz w:val="17"/>
                <w:szCs w:val="17"/>
                <w:lang w:val="pt-BR"/>
              </w:rPr>
            </w:pPr>
            <w:r w:rsidRPr="00832307">
              <w:rPr>
                <w:rFonts w:cs="Arial"/>
                <w:b/>
                <w:sz w:val="17"/>
                <w:szCs w:val="17"/>
                <w:lang w:val="pt-BR"/>
              </w:rPr>
              <w:t>Sessões paralelas</w:t>
            </w:r>
          </w:p>
        </w:tc>
        <w:tc>
          <w:tcPr>
            <w:tcW w:w="1134" w:type="dxa"/>
            <w:tcBorders>
              <w:top w:val="nil"/>
              <w:left w:val="single" w:sz="4" w:space="0" w:color="auto"/>
              <w:bottom w:val="nil"/>
              <w:right w:val="nil"/>
            </w:tcBorders>
            <w:tcMar>
              <w:right w:w="28" w:type="dxa"/>
            </w:tcMar>
          </w:tcPr>
          <w:p w14:paraId="40C617AA" w14:textId="77777777" w:rsidR="00BE6A97" w:rsidRPr="00832307" w:rsidRDefault="00BE6A97" w:rsidP="000E5A14">
            <w:pPr>
              <w:spacing w:before="20" w:after="20"/>
              <w:rPr>
                <w:rFonts w:cs="Arial"/>
                <w:sz w:val="17"/>
                <w:szCs w:val="17"/>
                <w:lang w:val="pt-BR"/>
              </w:rPr>
            </w:pPr>
            <w:proofErr w:type="gramStart"/>
            <w:r w:rsidRPr="00832307">
              <w:rPr>
                <w:rFonts w:cs="Arial"/>
                <w:sz w:val="17"/>
                <w:szCs w:val="17"/>
                <w:lang w:val="pt-BR"/>
              </w:rPr>
              <w:t>15:30</w:t>
            </w:r>
            <w:proofErr w:type="gramEnd"/>
            <w:r w:rsidRPr="00832307">
              <w:rPr>
                <w:rFonts w:cs="Arial"/>
                <w:sz w:val="17"/>
                <w:szCs w:val="17"/>
                <w:lang w:val="pt-BR"/>
              </w:rPr>
              <w:t>-16:45</w:t>
            </w:r>
          </w:p>
        </w:tc>
        <w:tc>
          <w:tcPr>
            <w:tcW w:w="2410" w:type="dxa"/>
            <w:tcBorders>
              <w:top w:val="nil"/>
              <w:left w:val="nil"/>
              <w:bottom w:val="nil"/>
              <w:right w:val="single" w:sz="4" w:space="0" w:color="auto"/>
            </w:tcBorders>
            <w:tcMar>
              <w:left w:w="57" w:type="dxa"/>
              <w:right w:w="28" w:type="dxa"/>
            </w:tcMar>
          </w:tcPr>
          <w:p w14:paraId="0A86A469" w14:textId="77777777" w:rsidR="00BE6A97" w:rsidRPr="00832307" w:rsidRDefault="00BE6A97" w:rsidP="000E5A14">
            <w:pPr>
              <w:spacing w:before="20" w:after="20"/>
              <w:rPr>
                <w:rFonts w:cs="Arial"/>
                <w:b/>
                <w:sz w:val="17"/>
                <w:szCs w:val="17"/>
                <w:lang w:val="pt-BR"/>
              </w:rPr>
            </w:pPr>
            <w:r w:rsidRPr="00832307">
              <w:rPr>
                <w:rFonts w:cs="Arial"/>
                <w:b/>
                <w:sz w:val="17"/>
                <w:szCs w:val="17"/>
                <w:lang w:val="pt-BR"/>
              </w:rPr>
              <w:t>Sessões paralelas</w:t>
            </w:r>
          </w:p>
        </w:tc>
        <w:tc>
          <w:tcPr>
            <w:tcW w:w="1134" w:type="dxa"/>
            <w:tcBorders>
              <w:top w:val="nil"/>
              <w:left w:val="single" w:sz="4" w:space="0" w:color="auto"/>
              <w:bottom w:val="nil"/>
              <w:right w:val="nil"/>
            </w:tcBorders>
            <w:tcMar>
              <w:right w:w="28" w:type="dxa"/>
            </w:tcMar>
          </w:tcPr>
          <w:p w14:paraId="6A5E06D7" w14:textId="77777777" w:rsidR="00BE6A97" w:rsidRPr="00832307" w:rsidRDefault="00BE6A97" w:rsidP="000E5A14">
            <w:pPr>
              <w:spacing w:before="20" w:after="20"/>
              <w:rPr>
                <w:rFonts w:cs="Arial"/>
                <w:sz w:val="17"/>
                <w:szCs w:val="17"/>
                <w:lang w:val="pt-BR"/>
              </w:rPr>
            </w:pPr>
          </w:p>
        </w:tc>
        <w:tc>
          <w:tcPr>
            <w:tcW w:w="1676" w:type="dxa"/>
            <w:tcBorders>
              <w:top w:val="nil"/>
              <w:left w:val="nil"/>
              <w:bottom w:val="nil"/>
              <w:right w:val="single" w:sz="4" w:space="0" w:color="auto"/>
            </w:tcBorders>
            <w:tcMar>
              <w:right w:w="28" w:type="dxa"/>
            </w:tcMar>
          </w:tcPr>
          <w:p w14:paraId="343956E0" w14:textId="77777777" w:rsidR="00BE6A97" w:rsidRPr="00832307" w:rsidRDefault="00BE6A97" w:rsidP="000E5A14">
            <w:pPr>
              <w:spacing w:before="20" w:after="20"/>
              <w:rPr>
                <w:rFonts w:cs="Arial"/>
                <w:sz w:val="17"/>
                <w:szCs w:val="17"/>
                <w:lang w:val="pt-BR"/>
              </w:rPr>
            </w:pPr>
          </w:p>
        </w:tc>
      </w:tr>
      <w:tr w:rsidR="00BE6A97" w:rsidRPr="00832307" w14:paraId="3C2CD9E8" w14:textId="77777777" w:rsidTr="00FC6ED6">
        <w:tc>
          <w:tcPr>
            <w:tcW w:w="1116" w:type="dxa"/>
            <w:tcBorders>
              <w:top w:val="nil"/>
              <w:left w:val="single" w:sz="4" w:space="0" w:color="auto"/>
              <w:bottom w:val="nil"/>
              <w:right w:val="nil"/>
            </w:tcBorders>
            <w:tcMar>
              <w:right w:w="28" w:type="dxa"/>
            </w:tcMar>
          </w:tcPr>
          <w:p w14:paraId="5AB5FE6C" w14:textId="77777777" w:rsidR="00BE6A97" w:rsidRPr="00832307" w:rsidRDefault="00BE6A97" w:rsidP="000E5A14">
            <w:pPr>
              <w:spacing w:before="20" w:after="20"/>
              <w:rPr>
                <w:rFonts w:cs="Arial"/>
                <w:sz w:val="17"/>
                <w:szCs w:val="17"/>
                <w:lang w:val="pt-BR"/>
              </w:rPr>
            </w:pPr>
            <w:proofErr w:type="gramStart"/>
            <w:r w:rsidRPr="00832307">
              <w:rPr>
                <w:rFonts w:cs="Arial"/>
                <w:sz w:val="17"/>
                <w:szCs w:val="17"/>
                <w:lang w:val="pt-BR"/>
              </w:rPr>
              <w:t>16:45</w:t>
            </w:r>
            <w:proofErr w:type="gramEnd"/>
            <w:r w:rsidRPr="00832307">
              <w:rPr>
                <w:rFonts w:cs="Arial"/>
                <w:sz w:val="17"/>
                <w:szCs w:val="17"/>
                <w:lang w:val="pt-BR"/>
              </w:rPr>
              <w:t>-17:00</w:t>
            </w:r>
          </w:p>
        </w:tc>
        <w:tc>
          <w:tcPr>
            <w:tcW w:w="2281" w:type="dxa"/>
            <w:tcBorders>
              <w:top w:val="nil"/>
              <w:left w:val="nil"/>
              <w:bottom w:val="nil"/>
              <w:right w:val="single" w:sz="4" w:space="0" w:color="auto"/>
            </w:tcBorders>
            <w:tcMar>
              <w:left w:w="57" w:type="dxa"/>
              <w:right w:w="28" w:type="dxa"/>
            </w:tcMar>
          </w:tcPr>
          <w:p w14:paraId="12EE6960" w14:textId="77777777" w:rsidR="00BE6A97" w:rsidRPr="00832307" w:rsidRDefault="00BE6A97" w:rsidP="000E5A14">
            <w:pPr>
              <w:spacing w:before="20" w:after="20"/>
              <w:rPr>
                <w:rFonts w:cs="Arial"/>
                <w:sz w:val="17"/>
                <w:szCs w:val="17"/>
                <w:lang w:val="pt-BR"/>
              </w:rPr>
            </w:pPr>
            <w:r w:rsidRPr="00832307">
              <w:rPr>
                <w:rFonts w:cs="Arial"/>
                <w:sz w:val="17"/>
                <w:szCs w:val="17"/>
                <w:lang w:val="pt-BR"/>
              </w:rPr>
              <w:t>Pausa para café</w:t>
            </w:r>
          </w:p>
        </w:tc>
        <w:tc>
          <w:tcPr>
            <w:tcW w:w="1134" w:type="dxa"/>
            <w:tcBorders>
              <w:top w:val="nil"/>
              <w:left w:val="single" w:sz="4" w:space="0" w:color="auto"/>
              <w:bottom w:val="nil"/>
              <w:right w:val="nil"/>
            </w:tcBorders>
            <w:tcMar>
              <w:right w:w="28" w:type="dxa"/>
            </w:tcMar>
          </w:tcPr>
          <w:p w14:paraId="5F4D502E" w14:textId="77777777" w:rsidR="00BE6A97" w:rsidRPr="00832307" w:rsidRDefault="00BE6A97" w:rsidP="000E5A14">
            <w:pPr>
              <w:spacing w:before="20" w:after="20"/>
              <w:rPr>
                <w:rFonts w:cs="Arial"/>
                <w:sz w:val="17"/>
                <w:szCs w:val="17"/>
                <w:lang w:val="pt-BR"/>
              </w:rPr>
            </w:pPr>
            <w:proofErr w:type="gramStart"/>
            <w:r w:rsidRPr="00832307">
              <w:rPr>
                <w:rFonts w:cs="Arial"/>
                <w:sz w:val="17"/>
                <w:szCs w:val="17"/>
                <w:lang w:val="pt-BR"/>
              </w:rPr>
              <w:t>16:45</w:t>
            </w:r>
            <w:proofErr w:type="gramEnd"/>
            <w:r w:rsidRPr="00832307">
              <w:rPr>
                <w:rFonts w:cs="Arial"/>
                <w:sz w:val="17"/>
                <w:szCs w:val="17"/>
                <w:lang w:val="pt-BR"/>
              </w:rPr>
              <w:t>-17:00</w:t>
            </w:r>
          </w:p>
        </w:tc>
        <w:tc>
          <w:tcPr>
            <w:tcW w:w="2410" w:type="dxa"/>
            <w:tcBorders>
              <w:top w:val="nil"/>
              <w:left w:val="nil"/>
              <w:bottom w:val="nil"/>
              <w:right w:val="single" w:sz="4" w:space="0" w:color="auto"/>
            </w:tcBorders>
            <w:tcMar>
              <w:left w:w="57" w:type="dxa"/>
              <w:right w:w="28" w:type="dxa"/>
            </w:tcMar>
          </w:tcPr>
          <w:p w14:paraId="3409D96A" w14:textId="77777777" w:rsidR="00BE6A97" w:rsidRPr="00832307" w:rsidRDefault="00BE6A97" w:rsidP="000E5A14">
            <w:pPr>
              <w:spacing w:before="20" w:after="20"/>
              <w:rPr>
                <w:rFonts w:cs="Arial"/>
                <w:sz w:val="17"/>
                <w:szCs w:val="17"/>
                <w:lang w:val="pt-BR"/>
              </w:rPr>
            </w:pPr>
            <w:r w:rsidRPr="00832307">
              <w:rPr>
                <w:rFonts w:cs="Arial"/>
                <w:sz w:val="17"/>
                <w:szCs w:val="17"/>
                <w:lang w:val="pt-BR"/>
              </w:rPr>
              <w:t>Pausa para café</w:t>
            </w:r>
          </w:p>
        </w:tc>
        <w:tc>
          <w:tcPr>
            <w:tcW w:w="1134" w:type="dxa"/>
            <w:tcBorders>
              <w:top w:val="nil"/>
              <w:left w:val="single" w:sz="4" w:space="0" w:color="auto"/>
              <w:bottom w:val="nil"/>
              <w:right w:val="nil"/>
            </w:tcBorders>
            <w:tcMar>
              <w:right w:w="28" w:type="dxa"/>
            </w:tcMar>
          </w:tcPr>
          <w:p w14:paraId="78E69624" w14:textId="77777777" w:rsidR="00BE6A97" w:rsidRPr="00832307" w:rsidRDefault="00BE6A97" w:rsidP="000E5A14">
            <w:pPr>
              <w:spacing w:before="20" w:after="20"/>
              <w:rPr>
                <w:rFonts w:cs="Arial"/>
                <w:sz w:val="17"/>
                <w:szCs w:val="17"/>
                <w:lang w:val="pt-BR"/>
              </w:rPr>
            </w:pPr>
          </w:p>
        </w:tc>
        <w:tc>
          <w:tcPr>
            <w:tcW w:w="1676" w:type="dxa"/>
            <w:tcBorders>
              <w:top w:val="nil"/>
              <w:left w:val="nil"/>
              <w:bottom w:val="nil"/>
              <w:right w:val="single" w:sz="4" w:space="0" w:color="auto"/>
            </w:tcBorders>
            <w:tcMar>
              <w:right w:w="28" w:type="dxa"/>
            </w:tcMar>
          </w:tcPr>
          <w:p w14:paraId="411ACCBA" w14:textId="77777777" w:rsidR="00BE6A97" w:rsidRPr="00832307" w:rsidRDefault="00BE6A97" w:rsidP="000E5A14">
            <w:pPr>
              <w:spacing w:before="20" w:after="20"/>
              <w:rPr>
                <w:rFonts w:cs="Arial"/>
                <w:sz w:val="17"/>
                <w:szCs w:val="17"/>
                <w:lang w:val="pt-BR"/>
              </w:rPr>
            </w:pPr>
          </w:p>
        </w:tc>
      </w:tr>
      <w:tr w:rsidR="00BE6A97" w:rsidRPr="00832307" w14:paraId="3CA59D68" w14:textId="77777777" w:rsidTr="00FC6ED6">
        <w:tc>
          <w:tcPr>
            <w:tcW w:w="1116" w:type="dxa"/>
            <w:tcBorders>
              <w:top w:val="nil"/>
              <w:left w:val="single" w:sz="4" w:space="0" w:color="auto"/>
              <w:bottom w:val="nil"/>
              <w:right w:val="nil"/>
            </w:tcBorders>
            <w:tcMar>
              <w:right w:w="28" w:type="dxa"/>
            </w:tcMar>
          </w:tcPr>
          <w:p w14:paraId="1FB0670F" w14:textId="77777777" w:rsidR="00BE6A97" w:rsidRPr="00832307" w:rsidRDefault="00BE6A97" w:rsidP="000E5A14">
            <w:pPr>
              <w:spacing w:before="20" w:after="20"/>
              <w:rPr>
                <w:rFonts w:cs="Arial"/>
                <w:sz w:val="17"/>
                <w:szCs w:val="17"/>
                <w:lang w:val="pt-BR"/>
              </w:rPr>
            </w:pPr>
            <w:proofErr w:type="gramStart"/>
            <w:r w:rsidRPr="00832307">
              <w:rPr>
                <w:rFonts w:cs="Arial"/>
                <w:sz w:val="17"/>
                <w:szCs w:val="17"/>
                <w:lang w:val="pt-BR"/>
              </w:rPr>
              <w:t>17:00</w:t>
            </w:r>
            <w:proofErr w:type="gramEnd"/>
            <w:r w:rsidRPr="00832307">
              <w:rPr>
                <w:rFonts w:cs="Arial"/>
                <w:sz w:val="17"/>
                <w:szCs w:val="17"/>
                <w:lang w:val="pt-BR"/>
              </w:rPr>
              <w:t>-18:00</w:t>
            </w:r>
          </w:p>
        </w:tc>
        <w:tc>
          <w:tcPr>
            <w:tcW w:w="2281" w:type="dxa"/>
            <w:tcBorders>
              <w:top w:val="nil"/>
              <w:left w:val="nil"/>
              <w:bottom w:val="nil"/>
              <w:right w:val="single" w:sz="4" w:space="0" w:color="auto"/>
            </w:tcBorders>
            <w:tcMar>
              <w:left w:w="57" w:type="dxa"/>
              <w:right w:w="28" w:type="dxa"/>
            </w:tcMar>
          </w:tcPr>
          <w:p w14:paraId="4D6E72C1" w14:textId="68F476B7" w:rsidR="00BE6A97" w:rsidRPr="00832307" w:rsidRDefault="00720292" w:rsidP="00720292">
            <w:pPr>
              <w:spacing w:before="20" w:after="20"/>
              <w:jc w:val="left"/>
              <w:rPr>
                <w:rFonts w:cs="Arial"/>
                <w:b/>
                <w:sz w:val="17"/>
                <w:szCs w:val="17"/>
                <w:lang w:val="pt-BR"/>
              </w:rPr>
            </w:pPr>
            <w:r>
              <w:rPr>
                <w:rFonts w:cs="Arial"/>
                <w:b/>
                <w:sz w:val="17"/>
                <w:szCs w:val="17"/>
                <w:lang w:val="pt-BR"/>
              </w:rPr>
              <w:t>S</w:t>
            </w:r>
            <w:r w:rsidRPr="00832307">
              <w:rPr>
                <w:rFonts w:cs="Arial"/>
                <w:b/>
                <w:sz w:val="17"/>
                <w:szCs w:val="17"/>
                <w:lang w:val="pt-BR"/>
              </w:rPr>
              <w:t xml:space="preserve">essões </w:t>
            </w:r>
            <w:r>
              <w:rPr>
                <w:rFonts w:cs="Arial"/>
                <w:b/>
                <w:sz w:val="17"/>
                <w:szCs w:val="17"/>
                <w:lang w:val="pt-BR"/>
              </w:rPr>
              <w:t>pôster/vídeo</w:t>
            </w:r>
          </w:p>
        </w:tc>
        <w:tc>
          <w:tcPr>
            <w:tcW w:w="1134" w:type="dxa"/>
            <w:tcBorders>
              <w:top w:val="nil"/>
              <w:left w:val="single" w:sz="4" w:space="0" w:color="auto"/>
              <w:bottom w:val="nil"/>
              <w:right w:val="nil"/>
            </w:tcBorders>
            <w:tcMar>
              <w:right w:w="28" w:type="dxa"/>
            </w:tcMar>
          </w:tcPr>
          <w:p w14:paraId="21353AD2" w14:textId="77777777" w:rsidR="00BE6A97" w:rsidRPr="00832307" w:rsidRDefault="00BE6A97" w:rsidP="000E5A14">
            <w:pPr>
              <w:spacing w:before="20" w:after="20"/>
              <w:rPr>
                <w:rFonts w:cs="Arial"/>
                <w:sz w:val="17"/>
                <w:szCs w:val="17"/>
                <w:lang w:val="pt-BR"/>
              </w:rPr>
            </w:pPr>
            <w:proofErr w:type="gramStart"/>
            <w:r w:rsidRPr="00832307">
              <w:rPr>
                <w:rFonts w:cs="Arial"/>
                <w:sz w:val="17"/>
                <w:szCs w:val="17"/>
                <w:lang w:val="pt-BR"/>
              </w:rPr>
              <w:t>17:00</w:t>
            </w:r>
            <w:proofErr w:type="gramEnd"/>
            <w:r w:rsidRPr="00832307">
              <w:rPr>
                <w:rFonts w:cs="Arial"/>
                <w:sz w:val="17"/>
                <w:szCs w:val="17"/>
                <w:lang w:val="pt-BR"/>
              </w:rPr>
              <w:t>-18:00</w:t>
            </w:r>
          </w:p>
        </w:tc>
        <w:tc>
          <w:tcPr>
            <w:tcW w:w="2410" w:type="dxa"/>
            <w:tcBorders>
              <w:top w:val="nil"/>
              <w:left w:val="nil"/>
              <w:bottom w:val="nil"/>
              <w:right w:val="single" w:sz="4" w:space="0" w:color="auto"/>
            </w:tcBorders>
            <w:tcMar>
              <w:left w:w="57" w:type="dxa"/>
              <w:right w:w="28" w:type="dxa"/>
            </w:tcMar>
          </w:tcPr>
          <w:p w14:paraId="121E4290" w14:textId="67C38F9A" w:rsidR="00BE6A97" w:rsidRPr="00832307" w:rsidRDefault="00720292" w:rsidP="00720292">
            <w:pPr>
              <w:spacing w:before="20" w:after="20"/>
              <w:jc w:val="left"/>
              <w:rPr>
                <w:rFonts w:cs="Arial"/>
                <w:b/>
                <w:sz w:val="17"/>
                <w:szCs w:val="17"/>
                <w:lang w:val="pt-BR"/>
              </w:rPr>
            </w:pPr>
            <w:r w:rsidRPr="00832307">
              <w:rPr>
                <w:rFonts w:cs="Arial"/>
                <w:b/>
                <w:sz w:val="17"/>
                <w:szCs w:val="17"/>
                <w:lang w:val="pt-BR"/>
              </w:rPr>
              <w:t>Sessões pôster</w:t>
            </w:r>
            <w:r w:rsidR="00BE6A97" w:rsidRPr="00832307">
              <w:rPr>
                <w:rFonts w:cs="Arial"/>
                <w:b/>
                <w:sz w:val="17"/>
                <w:szCs w:val="17"/>
                <w:lang w:val="pt-BR"/>
              </w:rPr>
              <w:t xml:space="preserve">/vídeo </w:t>
            </w:r>
          </w:p>
        </w:tc>
        <w:tc>
          <w:tcPr>
            <w:tcW w:w="1134" w:type="dxa"/>
            <w:tcBorders>
              <w:top w:val="nil"/>
              <w:left w:val="single" w:sz="4" w:space="0" w:color="auto"/>
              <w:bottom w:val="nil"/>
              <w:right w:val="nil"/>
            </w:tcBorders>
            <w:tcMar>
              <w:right w:w="28" w:type="dxa"/>
            </w:tcMar>
          </w:tcPr>
          <w:p w14:paraId="2DEC5199" w14:textId="77777777" w:rsidR="00BE6A97" w:rsidRPr="00832307" w:rsidRDefault="00BE6A97" w:rsidP="000E5A14">
            <w:pPr>
              <w:spacing w:before="20" w:after="20"/>
              <w:rPr>
                <w:rFonts w:cs="Arial"/>
                <w:sz w:val="17"/>
                <w:szCs w:val="17"/>
                <w:lang w:val="pt-BR"/>
              </w:rPr>
            </w:pPr>
          </w:p>
        </w:tc>
        <w:tc>
          <w:tcPr>
            <w:tcW w:w="1676" w:type="dxa"/>
            <w:tcBorders>
              <w:top w:val="nil"/>
              <w:left w:val="nil"/>
              <w:bottom w:val="nil"/>
              <w:right w:val="single" w:sz="4" w:space="0" w:color="auto"/>
            </w:tcBorders>
            <w:tcMar>
              <w:right w:w="28" w:type="dxa"/>
            </w:tcMar>
          </w:tcPr>
          <w:p w14:paraId="5E0338C4" w14:textId="77777777" w:rsidR="00BE6A97" w:rsidRPr="00832307" w:rsidRDefault="00BE6A97" w:rsidP="000E5A14">
            <w:pPr>
              <w:spacing w:before="20" w:after="20"/>
              <w:rPr>
                <w:rFonts w:cs="Arial"/>
                <w:sz w:val="17"/>
                <w:szCs w:val="17"/>
                <w:lang w:val="pt-BR"/>
              </w:rPr>
            </w:pPr>
          </w:p>
        </w:tc>
      </w:tr>
      <w:tr w:rsidR="00BE6A97" w:rsidRPr="00832307" w14:paraId="14E1ECA0" w14:textId="77777777" w:rsidTr="00FC6ED6">
        <w:tc>
          <w:tcPr>
            <w:tcW w:w="1116" w:type="dxa"/>
            <w:tcBorders>
              <w:top w:val="nil"/>
              <w:left w:val="single" w:sz="4" w:space="0" w:color="auto"/>
              <w:bottom w:val="nil"/>
              <w:right w:val="nil"/>
            </w:tcBorders>
            <w:tcMar>
              <w:right w:w="28" w:type="dxa"/>
            </w:tcMar>
          </w:tcPr>
          <w:p w14:paraId="38946F54" w14:textId="77777777" w:rsidR="00BE6A97" w:rsidRPr="00832307" w:rsidRDefault="00BE6A97" w:rsidP="000E5A14">
            <w:pPr>
              <w:spacing w:before="20" w:after="20"/>
              <w:rPr>
                <w:rFonts w:cs="Arial"/>
                <w:sz w:val="17"/>
                <w:szCs w:val="17"/>
                <w:lang w:val="pt-BR"/>
              </w:rPr>
            </w:pPr>
            <w:proofErr w:type="gramStart"/>
            <w:r w:rsidRPr="00832307">
              <w:rPr>
                <w:rFonts w:cs="Arial"/>
                <w:sz w:val="17"/>
                <w:szCs w:val="17"/>
                <w:lang w:val="pt-BR"/>
              </w:rPr>
              <w:t>18:00</w:t>
            </w:r>
            <w:proofErr w:type="gramEnd"/>
            <w:r w:rsidRPr="00832307">
              <w:rPr>
                <w:rFonts w:cs="Arial"/>
                <w:sz w:val="17"/>
                <w:szCs w:val="17"/>
                <w:lang w:val="pt-BR"/>
              </w:rPr>
              <w:t>-19:15</w:t>
            </w:r>
          </w:p>
        </w:tc>
        <w:tc>
          <w:tcPr>
            <w:tcW w:w="2281" w:type="dxa"/>
            <w:tcBorders>
              <w:top w:val="nil"/>
              <w:left w:val="nil"/>
              <w:bottom w:val="nil"/>
              <w:right w:val="single" w:sz="4" w:space="0" w:color="auto"/>
            </w:tcBorders>
            <w:tcMar>
              <w:left w:w="57" w:type="dxa"/>
              <w:right w:w="28" w:type="dxa"/>
            </w:tcMar>
          </w:tcPr>
          <w:p w14:paraId="317FCD79" w14:textId="77777777" w:rsidR="00BE6A97" w:rsidRPr="00832307" w:rsidRDefault="00BE6A97" w:rsidP="000E5A14">
            <w:pPr>
              <w:spacing w:before="20" w:after="20"/>
              <w:rPr>
                <w:rFonts w:cs="Arial"/>
                <w:sz w:val="17"/>
                <w:szCs w:val="17"/>
                <w:lang w:val="pt-BR"/>
              </w:rPr>
            </w:pPr>
            <w:r w:rsidRPr="00832307">
              <w:rPr>
                <w:rFonts w:cs="Arial"/>
                <w:sz w:val="17"/>
                <w:szCs w:val="17"/>
                <w:lang w:val="pt-BR"/>
              </w:rPr>
              <w:t>Aperitivo</w:t>
            </w:r>
          </w:p>
        </w:tc>
        <w:tc>
          <w:tcPr>
            <w:tcW w:w="1134" w:type="dxa"/>
            <w:tcBorders>
              <w:top w:val="nil"/>
              <w:left w:val="single" w:sz="4" w:space="0" w:color="auto"/>
              <w:bottom w:val="nil"/>
              <w:right w:val="nil"/>
            </w:tcBorders>
            <w:tcMar>
              <w:right w:w="28" w:type="dxa"/>
            </w:tcMar>
          </w:tcPr>
          <w:p w14:paraId="0EFA5A46" w14:textId="77777777" w:rsidR="00BE6A97" w:rsidRPr="00832307" w:rsidRDefault="00BE6A97" w:rsidP="000E5A14">
            <w:pPr>
              <w:spacing w:before="20" w:after="20"/>
              <w:rPr>
                <w:rFonts w:cs="Arial"/>
                <w:sz w:val="17"/>
                <w:szCs w:val="17"/>
                <w:lang w:val="pt-BR"/>
              </w:rPr>
            </w:pPr>
            <w:proofErr w:type="gramStart"/>
            <w:r w:rsidRPr="00832307">
              <w:rPr>
                <w:rFonts w:cs="Arial"/>
                <w:sz w:val="17"/>
                <w:szCs w:val="17"/>
                <w:lang w:val="pt-BR"/>
              </w:rPr>
              <w:t>18:00</w:t>
            </w:r>
            <w:proofErr w:type="gramEnd"/>
            <w:r w:rsidRPr="00832307">
              <w:rPr>
                <w:rFonts w:cs="Arial"/>
                <w:sz w:val="17"/>
                <w:szCs w:val="17"/>
                <w:lang w:val="pt-BR"/>
              </w:rPr>
              <w:t>-18:30</w:t>
            </w:r>
          </w:p>
        </w:tc>
        <w:tc>
          <w:tcPr>
            <w:tcW w:w="2410" w:type="dxa"/>
            <w:tcBorders>
              <w:top w:val="nil"/>
              <w:left w:val="nil"/>
              <w:bottom w:val="nil"/>
              <w:right w:val="single" w:sz="4" w:space="0" w:color="auto"/>
            </w:tcBorders>
            <w:tcMar>
              <w:left w:w="57" w:type="dxa"/>
              <w:right w:w="28" w:type="dxa"/>
            </w:tcMar>
          </w:tcPr>
          <w:p w14:paraId="3565F590" w14:textId="77777777" w:rsidR="00BE6A97" w:rsidRPr="00832307" w:rsidRDefault="00BE6A97" w:rsidP="000E5A14">
            <w:pPr>
              <w:spacing w:before="20" w:after="20"/>
              <w:jc w:val="left"/>
              <w:rPr>
                <w:rFonts w:cs="Arial"/>
                <w:b/>
                <w:sz w:val="17"/>
                <w:szCs w:val="17"/>
                <w:lang w:val="pt-BR"/>
              </w:rPr>
            </w:pPr>
            <w:r w:rsidRPr="00832307">
              <w:rPr>
                <w:rFonts w:cs="Arial"/>
                <w:b/>
                <w:sz w:val="17"/>
                <w:szCs w:val="17"/>
                <w:lang w:val="pt-BR"/>
              </w:rPr>
              <w:t>CALASS fechamento on-line</w:t>
            </w:r>
          </w:p>
        </w:tc>
        <w:tc>
          <w:tcPr>
            <w:tcW w:w="1134" w:type="dxa"/>
            <w:tcBorders>
              <w:top w:val="nil"/>
              <w:left w:val="single" w:sz="4" w:space="0" w:color="auto"/>
              <w:bottom w:val="nil"/>
              <w:right w:val="nil"/>
            </w:tcBorders>
            <w:tcMar>
              <w:right w:w="28" w:type="dxa"/>
            </w:tcMar>
          </w:tcPr>
          <w:p w14:paraId="238A6FC1" w14:textId="77777777" w:rsidR="00BE6A97" w:rsidRPr="00832307" w:rsidRDefault="00BE6A97" w:rsidP="000E5A14">
            <w:pPr>
              <w:spacing w:before="20" w:after="20"/>
              <w:rPr>
                <w:rFonts w:cs="Arial"/>
                <w:sz w:val="17"/>
                <w:szCs w:val="17"/>
                <w:lang w:val="pt-BR"/>
              </w:rPr>
            </w:pPr>
          </w:p>
        </w:tc>
        <w:tc>
          <w:tcPr>
            <w:tcW w:w="1676" w:type="dxa"/>
            <w:tcBorders>
              <w:top w:val="nil"/>
              <w:left w:val="nil"/>
              <w:bottom w:val="nil"/>
              <w:right w:val="single" w:sz="4" w:space="0" w:color="auto"/>
            </w:tcBorders>
            <w:tcMar>
              <w:right w:w="28" w:type="dxa"/>
            </w:tcMar>
          </w:tcPr>
          <w:p w14:paraId="10EDFBCF" w14:textId="77777777" w:rsidR="00BE6A97" w:rsidRPr="00832307" w:rsidRDefault="00BE6A97" w:rsidP="000E5A14">
            <w:pPr>
              <w:spacing w:before="20" w:after="20"/>
              <w:rPr>
                <w:rFonts w:cs="Arial"/>
                <w:sz w:val="17"/>
                <w:szCs w:val="17"/>
                <w:lang w:val="pt-BR"/>
              </w:rPr>
            </w:pPr>
          </w:p>
        </w:tc>
      </w:tr>
      <w:tr w:rsidR="00BE6A97" w:rsidRPr="00832307" w14:paraId="2C812686" w14:textId="77777777" w:rsidTr="00FC6ED6">
        <w:tc>
          <w:tcPr>
            <w:tcW w:w="1116" w:type="dxa"/>
            <w:tcBorders>
              <w:top w:val="nil"/>
              <w:left w:val="single" w:sz="4" w:space="0" w:color="auto"/>
              <w:bottom w:val="nil"/>
              <w:right w:val="nil"/>
            </w:tcBorders>
            <w:tcMar>
              <w:right w:w="28" w:type="dxa"/>
            </w:tcMar>
          </w:tcPr>
          <w:p w14:paraId="3A3F60FC" w14:textId="77777777" w:rsidR="00BE6A97" w:rsidRPr="00832307" w:rsidRDefault="00BE6A97" w:rsidP="000E5A14">
            <w:pPr>
              <w:spacing w:before="20" w:after="20"/>
              <w:rPr>
                <w:rFonts w:cs="Arial"/>
                <w:sz w:val="17"/>
                <w:szCs w:val="17"/>
                <w:lang w:val="pt-BR"/>
              </w:rPr>
            </w:pPr>
          </w:p>
        </w:tc>
        <w:tc>
          <w:tcPr>
            <w:tcW w:w="2281" w:type="dxa"/>
            <w:tcBorders>
              <w:top w:val="nil"/>
              <w:left w:val="nil"/>
              <w:bottom w:val="nil"/>
              <w:right w:val="single" w:sz="4" w:space="0" w:color="auto"/>
            </w:tcBorders>
            <w:tcMar>
              <w:left w:w="57" w:type="dxa"/>
              <w:right w:w="28" w:type="dxa"/>
            </w:tcMar>
          </w:tcPr>
          <w:p w14:paraId="2C78797E" w14:textId="77777777" w:rsidR="00BE6A97" w:rsidRPr="00832307" w:rsidRDefault="00BE6A97" w:rsidP="000E5A14">
            <w:pPr>
              <w:spacing w:before="20" w:after="20"/>
              <w:rPr>
                <w:rFonts w:cs="Arial"/>
                <w:sz w:val="17"/>
                <w:szCs w:val="17"/>
                <w:lang w:val="pt-BR"/>
              </w:rPr>
            </w:pPr>
          </w:p>
        </w:tc>
        <w:tc>
          <w:tcPr>
            <w:tcW w:w="1134" w:type="dxa"/>
            <w:tcBorders>
              <w:top w:val="nil"/>
              <w:left w:val="single" w:sz="4" w:space="0" w:color="auto"/>
              <w:bottom w:val="nil"/>
              <w:right w:val="nil"/>
            </w:tcBorders>
            <w:tcMar>
              <w:right w:w="28" w:type="dxa"/>
            </w:tcMar>
          </w:tcPr>
          <w:p w14:paraId="24D9975D" w14:textId="77777777" w:rsidR="00BE6A97" w:rsidRPr="00832307" w:rsidRDefault="00BE6A97" w:rsidP="000E5A14">
            <w:pPr>
              <w:spacing w:before="20" w:after="20"/>
              <w:rPr>
                <w:rFonts w:cs="Arial"/>
                <w:sz w:val="17"/>
                <w:szCs w:val="17"/>
                <w:lang w:val="pt-BR"/>
              </w:rPr>
            </w:pPr>
            <w:proofErr w:type="gramStart"/>
            <w:r w:rsidRPr="00832307">
              <w:rPr>
                <w:rFonts w:cs="Arial"/>
                <w:sz w:val="17"/>
                <w:szCs w:val="17"/>
                <w:lang w:val="pt-BR"/>
              </w:rPr>
              <w:t>18:30</w:t>
            </w:r>
            <w:proofErr w:type="gramEnd"/>
            <w:r w:rsidRPr="00832307">
              <w:rPr>
                <w:rFonts w:cs="Arial"/>
                <w:sz w:val="17"/>
                <w:szCs w:val="17"/>
                <w:lang w:val="pt-BR"/>
              </w:rPr>
              <w:t>-19:00</w:t>
            </w:r>
          </w:p>
        </w:tc>
        <w:tc>
          <w:tcPr>
            <w:tcW w:w="2410" w:type="dxa"/>
            <w:tcBorders>
              <w:top w:val="nil"/>
              <w:left w:val="nil"/>
              <w:bottom w:val="nil"/>
              <w:right w:val="single" w:sz="4" w:space="0" w:color="auto"/>
            </w:tcBorders>
            <w:tcMar>
              <w:left w:w="57" w:type="dxa"/>
              <w:right w:w="28" w:type="dxa"/>
            </w:tcMar>
          </w:tcPr>
          <w:p w14:paraId="4A90944A" w14:textId="77777777" w:rsidR="00BE6A97" w:rsidRPr="00832307" w:rsidRDefault="00BE6A97" w:rsidP="000E5A14">
            <w:pPr>
              <w:spacing w:before="20" w:after="20"/>
              <w:rPr>
                <w:rFonts w:cs="Arial"/>
                <w:b/>
                <w:sz w:val="17"/>
                <w:szCs w:val="17"/>
                <w:lang w:val="pt-BR"/>
              </w:rPr>
            </w:pPr>
            <w:proofErr w:type="spellStart"/>
            <w:r w:rsidRPr="00832307">
              <w:rPr>
                <w:rFonts w:cs="Arial"/>
                <w:b/>
                <w:sz w:val="17"/>
                <w:szCs w:val="17"/>
                <w:lang w:val="pt-BR"/>
              </w:rPr>
              <w:t>Assembléia</w:t>
            </w:r>
            <w:proofErr w:type="spellEnd"/>
            <w:r w:rsidRPr="00832307">
              <w:rPr>
                <w:rFonts w:cs="Arial"/>
                <w:b/>
                <w:sz w:val="17"/>
                <w:szCs w:val="17"/>
                <w:lang w:val="pt-BR"/>
              </w:rPr>
              <w:t xml:space="preserve"> ALASS</w:t>
            </w:r>
          </w:p>
        </w:tc>
        <w:tc>
          <w:tcPr>
            <w:tcW w:w="1134" w:type="dxa"/>
            <w:tcBorders>
              <w:top w:val="nil"/>
              <w:left w:val="single" w:sz="4" w:space="0" w:color="auto"/>
              <w:bottom w:val="nil"/>
              <w:right w:val="nil"/>
            </w:tcBorders>
            <w:tcMar>
              <w:right w:w="28" w:type="dxa"/>
            </w:tcMar>
          </w:tcPr>
          <w:p w14:paraId="2795BBFE" w14:textId="77777777" w:rsidR="00BE6A97" w:rsidRPr="00832307" w:rsidRDefault="00BE6A97" w:rsidP="000E5A14">
            <w:pPr>
              <w:spacing w:before="20" w:after="20"/>
              <w:rPr>
                <w:rFonts w:cs="Arial"/>
                <w:sz w:val="17"/>
                <w:szCs w:val="17"/>
                <w:lang w:val="pt-BR"/>
              </w:rPr>
            </w:pPr>
          </w:p>
        </w:tc>
        <w:tc>
          <w:tcPr>
            <w:tcW w:w="1676" w:type="dxa"/>
            <w:tcBorders>
              <w:top w:val="nil"/>
              <w:left w:val="nil"/>
              <w:bottom w:val="nil"/>
              <w:right w:val="single" w:sz="4" w:space="0" w:color="auto"/>
            </w:tcBorders>
            <w:tcMar>
              <w:right w:w="28" w:type="dxa"/>
            </w:tcMar>
          </w:tcPr>
          <w:p w14:paraId="3659C256" w14:textId="77777777" w:rsidR="00BE6A97" w:rsidRPr="00832307" w:rsidRDefault="00BE6A97" w:rsidP="000E5A14">
            <w:pPr>
              <w:spacing w:before="20" w:after="20"/>
              <w:rPr>
                <w:rFonts w:cs="Arial"/>
                <w:sz w:val="17"/>
                <w:szCs w:val="17"/>
                <w:lang w:val="pt-BR"/>
              </w:rPr>
            </w:pPr>
          </w:p>
        </w:tc>
      </w:tr>
      <w:tr w:rsidR="00BE6A97" w:rsidRPr="0041357A" w14:paraId="7ECD3552" w14:textId="77777777" w:rsidTr="00FC6ED6">
        <w:tc>
          <w:tcPr>
            <w:tcW w:w="1116" w:type="dxa"/>
            <w:tcBorders>
              <w:top w:val="nil"/>
              <w:left w:val="single" w:sz="4" w:space="0" w:color="auto"/>
              <w:bottom w:val="single" w:sz="4" w:space="0" w:color="auto"/>
              <w:right w:val="nil"/>
            </w:tcBorders>
            <w:tcMar>
              <w:right w:w="28" w:type="dxa"/>
            </w:tcMar>
          </w:tcPr>
          <w:p w14:paraId="71AFAEE1" w14:textId="77777777" w:rsidR="00BE6A97" w:rsidRPr="00832307" w:rsidRDefault="00BE6A97" w:rsidP="000E5A14">
            <w:pPr>
              <w:spacing w:before="20" w:after="20"/>
              <w:rPr>
                <w:rFonts w:cs="Arial"/>
                <w:sz w:val="17"/>
                <w:szCs w:val="17"/>
                <w:lang w:val="pt-BR"/>
              </w:rPr>
            </w:pPr>
          </w:p>
        </w:tc>
        <w:tc>
          <w:tcPr>
            <w:tcW w:w="2281" w:type="dxa"/>
            <w:tcBorders>
              <w:top w:val="nil"/>
              <w:left w:val="nil"/>
              <w:bottom w:val="single" w:sz="4" w:space="0" w:color="auto"/>
              <w:right w:val="single" w:sz="4" w:space="0" w:color="auto"/>
            </w:tcBorders>
            <w:tcMar>
              <w:left w:w="57" w:type="dxa"/>
              <w:right w:w="28" w:type="dxa"/>
            </w:tcMar>
          </w:tcPr>
          <w:p w14:paraId="7BD4E386" w14:textId="77777777" w:rsidR="00BE6A97" w:rsidRPr="00832307" w:rsidRDefault="00BE6A97" w:rsidP="000E5A14">
            <w:pPr>
              <w:spacing w:before="20" w:after="20"/>
              <w:rPr>
                <w:rFonts w:cs="Arial"/>
                <w:sz w:val="17"/>
                <w:szCs w:val="17"/>
                <w:lang w:val="pt-BR"/>
              </w:rPr>
            </w:pPr>
          </w:p>
        </w:tc>
        <w:tc>
          <w:tcPr>
            <w:tcW w:w="1134" w:type="dxa"/>
            <w:tcBorders>
              <w:top w:val="nil"/>
              <w:left w:val="single" w:sz="4" w:space="0" w:color="auto"/>
              <w:bottom w:val="single" w:sz="4" w:space="0" w:color="auto"/>
              <w:right w:val="nil"/>
            </w:tcBorders>
            <w:tcMar>
              <w:right w:w="28" w:type="dxa"/>
            </w:tcMar>
          </w:tcPr>
          <w:p w14:paraId="31297A33" w14:textId="77777777" w:rsidR="00BE6A97" w:rsidRPr="00832307" w:rsidRDefault="00BE6A97" w:rsidP="000E5A14">
            <w:pPr>
              <w:spacing w:before="20" w:after="20"/>
              <w:rPr>
                <w:rFonts w:cs="Arial"/>
                <w:sz w:val="17"/>
                <w:szCs w:val="17"/>
                <w:lang w:val="pt-BR"/>
              </w:rPr>
            </w:pPr>
            <w:proofErr w:type="gramStart"/>
            <w:r w:rsidRPr="00832307">
              <w:rPr>
                <w:rFonts w:cs="Arial"/>
                <w:sz w:val="17"/>
                <w:szCs w:val="17"/>
                <w:lang w:val="pt-BR"/>
              </w:rPr>
              <w:t>19:30</w:t>
            </w:r>
            <w:proofErr w:type="gramEnd"/>
          </w:p>
        </w:tc>
        <w:tc>
          <w:tcPr>
            <w:tcW w:w="2410" w:type="dxa"/>
            <w:tcBorders>
              <w:top w:val="nil"/>
              <w:left w:val="nil"/>
              <w:bottom w:val="single" w:sz="4" w:space="0" w:color="auto"/>
              <w:right w:val="single" w:sz="4" w:space="0" w:color="auto"/>
            </w:tcBorders>
            <w:tcMar>
              <w:left w:w="57" w:type="dxa"/>
              <w:right w:w="28" w:type="dxa"/>
            </w:tcMar>
          </w:tcPr>
          <w:p w14:paraId="1F41CD5F" w14:textId="7689EDD5" w:rsidR="00BE6A97" w:rsidRPr="00832307" w:rsidRDefault="00BE6A97" w:rsidP="000E5A14">
            <w:pPr>
              <w:spacing w:before="20" w:after="20"/>
              <w:rPr>
                <w:rFonts w:cs="Arial"/>
                <w:sz w:val="17"/>
                <w:szCs w:val="17"/>
                <w:lang w:val="pt-BR"/>
              </w:rPr>
            </w:pPr>
            <w:r w:rsidRPr="00832307">
              <w:rPr>
                <w:rFonts w:cs="Arial"/>
                <w:sz w:val="17"/>
                <w:szCs w:val="17"/>
                <w:lang w:val="pt-BR"/>
              </w:rPr>
              <w:t xml:space="preserve">Jantar (custo </w:t>
            </w:r>
            <w:r w:rsidR="000E5A14" w:rsidRPr="00832307">
              <w:rPr>
                <w:rFonts w:cs="Arial"/>
                <w:sz w:val="17"/>
                <w:szCs w:val="17"/>
                <w:lang w:val="pt-BR"/>
              </w:rPr>
              <w:t>não incluso na inscrição</w:t>
            </w:r>
            <w:r w:rsidRPr="00832307">
              <w:rPr>
                <w:rFonts w:cs="Arial"/>
                <w:sz w:val="17"/>
                <w:szCs w:val="17"/>
                <w:lang w:val="pt-BR"/>
              </w:rPr>
              <w:t>)</w:t>
            </w:r>
          </w:p>
        </w:tc>
        <w:tc>
          <w:tcPr>
            <w:tcW w:w="1134" w:type="dxa"/>
            <w:tcBorders>
              <w:top w:val="nil"/>
              <w:left w:val="single" w:sz="4" w:space="0" w:color="auto"/>
              <w:bottom w:val="single" w:sz="4" w:space="0" w:color="auto"/>
              <w:right w:val="nil"/>
            </w:tcBorders>
            <w:tcMar>
              <w:right w:w="28" w:type="dxa"/>
            </w:tcMar>
          </w:tcPr>
          <w:p w14:paraId="3A707CFE" w14:textId="77777777" w:rsidR="00BE6A97" w:rsidRPr="00832307" w:rsidRDefault="00BE6A97" w:rsidP="000E5A14">
            <w:pPr>
              <w:spacing w:before="20" w:after="20"/>
              <w:rPr>
                <w:rFonts w:cs="Arial"/>
                <w:sz w:val="17"/>
                <w:szCs w:val="17"/>
                <w:lang w:val="pt-BR"/>
              </w:rPr>
            </w:pPr>
          </w:p>
        </w:tc>
        <w:tc>
          <w:tcPr>
            <w:tcW w:w="1676" w:type="dxa"/>
            <w:tcBorders>
              <w:top w:val="nil"/>
              <w:left w:val="nil"/>
              <w:bottom w:val="single" w:sz="4" w:space="0" w:color="auto"/>
              <w:right w:val="single" w:sz="4" w:space="0" w:color="auto"/>
            </w:tcBorders>
            <w:tcMar>
              <w:right w:w="28" w:type="dxa"/>
            </w:tcMar>
          </w:tcPr>
          <w:p w14:paraId="0878010E" w14:textId="77777777" w:rsidR="00BE6A97" w:rsidRPr="00832307" w:rsidRDefault="00BE6A97" w:rsidP="000E5A14">
            <w:pPr>
              <w:spacing w:before="20" w:after="20"/>
              <w:rPr>
                <w:rFonts w:cs="Arial"/>
                <w:sz w:val="17"/>
                <w:szCs w:val="17"/>
                <w:lang w:val="pt-BR"/>
              </w:rPr>
            </w:pPr>
          </w:p>
        </w:tc>
      </w:tr>
    </w:tbl>
    <w:p w14:paraId="50386FD8" w14:textId="77777777" w:rsidR="00BE6A97" w:rsidRPr="00832307" w:rsidRDefault="00BE6A97" w:rsidP="00BE6A97">
      <w:pPr>
        <w:rPr>
          <w:rFonts w:cs="Arial"/>
          <w:sz w:val="20"/>
          <w:szCs w:val="20"/>
          <w:lang w:val="pt-BR"/>
        </w:rPr>
      </w:pPr>
    </w:p>
    <w:p w14:paraId="323D7D01" w14:textId="77777777" w:rsidR="005C194F" w:rsidRDefault="005C194F" w:rsidP="00FC6ED6">
      <w:pPr>
        <w:rPr>
          <w:rFonts w:cs="Arial"/>
          <w:b/>
          <w:sz w:val="20"/>
          <w:szCs w:val="20"/>
          <w:lang w:val="pt-BR"/>
        </w:rPr>
      </w:pPr>
    </w:p>
    <w:p w14:paraId="3A57D1CF" w14:textId="77777777" w:rsidR="00FC6ED6" w:rsidRPr="00FC6ED6" w:rsidRDefault="00FC6ED6" w:rsidP="00FC6ED6">
      <w:pPr>
        <w:rPr>
          <w:rFonts w:cs="Arial"/>
          <w:b/>
          <w:sz w:val="20"/>
          <w:szCs w:val="20"/>
          <w:lang w:val="pt-BR"/>
        </w:rPr>
      </w:pPr>
      <w:r>
        <w:rPr>
          <w:rFonts w:cs="Arial"/>
          <w:b/>
          <w:sz w:val="20"/>
          <w:szCs w:val="20"/>
          <w:lang w:val="pt-BR"/>
        </w:rPr>
        <w:lastRenderedPageBreak/>
        <w:t>Comitê ALASS</w:t>
      </w:r>
    </w:p>
    <w:p w14:paraId="5618B855" w14:textId="77777777" w:rsidR="00FC6ED6" w:rsidRPr="00832307" w:rsidRDefault="00FC6ED6" w:rsidP="00FC6ED6">
      <w:pPr>
        <w:rPr>
          <w:rFonts w:cs="Arial"/>
          <w:sz w:val="20"/>
          <w:szCs w:val="20"/>
          <w:lang w:val="pt-BR"/>
        </w:rPr>
      </w:pPr>
      <w:proofErr w:type="gramStart"/>
      <w:r w:rsidRPr="00832307">
        <w:rPr>
          <w:rFonts w:cs="Arial"/>
          <w:sz w:val="20"/>
          <w:szCs w:val="20"/>
          <w:lang w:val="pt-BR"/>
        </w:rPr>
        <w:t xml:space="preserve">Philippe Anhorn (Suíça), Olivier </w:t>
      </w:r>
      <w:proofErr w:type="spellStart"/>
      <w:r w:rsidRPr="00832307">
        <w:rPr>
          <w:rFonts w:cs="Arial"/>
          <w:sz w:val="20"/>
          <w:szCs w:val="20"/>
          <w:lang w:val="pt-BR"/>
        </w:rPr>
        <w:t>Baly</w:t>
      </w:r>
      <w:proofErr w:type="spellEnd"/>
      <w:r w:rsidRPr="00832307">
        <w:rPr>
          <w:rFonts w:cs="Arial"/>
          <w:sz w:val="20"/>
          <w:szCs w:val="20"/>
          <w:lang w:val="pt-BR"/>
        </w:rPr>
        <w:t xml:space="preserve"> (Canadá), Joan Barrubés (Espanha), Georges Borges da Silva (França), Roxane Borges da Silva (Canadá), Patricia Chico </w:t>
      </w:r>
      <w:proofErr w:type="spellStart"/>
      <w:r w:rsidRPr="00832307">
        <w:rPr>
          <w:rFonts w:cs="Arial"/>
          <w:sz w:val="20"/>
          <w:szCs w:val="20"/>
          <w:lang w:val="pt-BR"/>
        </w:rPr>
        <w:t>Aldama</w:t>
      </w:r>
      <w:proofErr w:type="spellEnd"/>
      <w:r w:rsidRPr="00832307">
        <w:rPr>
          <w:rFonts w:cs="Arial"/>
          <w:sz w:val="20"/>
          <w:szCs w:val="20"/>
          <w:lang w:val="pt-BR"/>
        </w:rPr>
        <w:t xml:space="preserve"> (México), Fernando Cupertino (Brasil), Monica De Angelis (Itália), Carlo De Pietro (Suíça); Presidente)</w:t>
      </w:r>
      <w:proofErr w:type="gramEnd"/>
      <w:r w:rsidRPr="00832307">
        <w:rPr>
          <w:rFonts w:cs="Arial"/>
          <w:sz w:val="20"/>
          <w:szCs w:val="20"/>
          <w:lang w:val="pt-BR"/>
        </w:rPr>
        <w:t xml:space="preserve">, Marie-Pierre Gagnon (Canadá), Edna Maria Goulart Joazeiro (Brasil), Berta Maria Iradier (Espanha), Noemi Javaux (Bélgica), Philippe Kohl (Bélgica), Lise Lamothe (Canadá), Ana Maria Malik (Brasil), Catherine Maurain (França), Frédérique Quidu (França), Magda Scherer (Brasil), Carmen Tereanu (Itália), Carolina Tetelboin Henrion (México), </w:t>
      </w:r>
      <w:proofErr w:type="spellStart"/>
      <w:r w:rsidRPr="00832307">
        <w:rPr>
          <w:rFonts w:cs="Arial"/>
          <w:sz w:val="20"/>
          <w:szCs w:val="20"/>
          <w:lang w:val="pt-BR"/>
        </w:rPr>
        <w:t>Véronique</w:t>
      </w:r>
      <w:proofErr w:type="spellEnd"/>
      <w:r w:rsidRPr="00832307">
        <w:rPr>
          <w:rFonts w:cs="Arial"/>
          <w:sz w:val="20"/>
          <w:szCs w:val="20"/>
          <w:lang w:val="pt-BR"/>
        </w:rPr>
        <w:t xml:space="preserve"> Zardet (França).</w:t>
      </w:r>
    </w:p>
    <w:p w14:paraId="0D646F52" w14:textId="77777777" w:rsidR="00FC6ED6" w:rsidRPr="00832307" w:rsidRDefault="00FC6ED6" w:rsidP="00FC6ED6">
      <w:pPr>
        <w:rPr>
          <w:rFonts w:cs="Arial"/>
          <w:sz w:val="20"/>
          <w:szCs w:val="20"/>
          <w:lang w:val="pt-BR"/>
        </w:rPr>
      </w:pPr>
    </w:p>
    <w:p w14:paraId="20279B1F" w14:textId="7142BAE4" w:rsidR="00BE6A97" w:rsidRPr="00832307" w:rsidRDefault="00FC6ED6" w:rsidP="00BE6A97">
      <w:pPr>
        <w:rPr>
          <w:rFonts w:cs="Arial"/>
          <w:b/>
          <w:sz w:val="20"/>
          <w:szCs w:val="20"/>
          <w:lang w:val="pt-BR"/>
        </w:rPr>
      </w:pPr>
      <w:r>
        <w:rPr>
          <w:rFonts w:cs="Arial"/>
          <w:b/>
          <w:sz w:val="20"/>
          <w:szCs w:val="20"/>
          <w:lang w:val="pt-BR"/>
        </w:rPr>
        <w:t>Taxas de entrada</w:t>
      </w:r>
    </w:p>
    <w:p w14:paraId="48A98308" w14:textId="46C111A7" w:rsidR="00720292" w:rsidRPr="00720292" w:rsidRDefault="00BE6A97" w:rsidP="00720292">
      <w:pPr>
        <w:rPr>
          <w:rFonts w:cs="Arial"/>
          <w:sz w:val="20"/>
          <w:szCs w:val="20"/>
          <w:lang w:val="pt-BR"/>
        </w:rPr>
      </w:pPr>
      <w:r w:rsidRPr="00832307">
        <w:rPr>
          <w:rFonts w:cs="Arial"/>
          <w:sz w:val="20"/>
          <w:szCs w:val="20"/>
          <w:lang w:val="pt-BR"/>
        </w:rPr>
        <w:t>A participação n</w:t>
      </w:r>
      <w:r w:rsidR="000E5A14" w:rsidRPr="00832307">
        <w:rPr>
          <w:rFonts w:cs="Arial"/>
          <w:sz w:val="20"/>
          <w:szCs w:val="20"/>
          <w:lang w:val="pt-BR"/>
        </w:rPr>
        <w:t>o</w:t>
      </w:r>
      <w:r w:rsidRPr="00832307">
        <w:rPr>
          <w:rFonts w:cs="Arial"/>
          <w:sz w:val="20"/>
          <w:szCs w:val="20"/>
          <w:lang w:val="pt-BR"/>
        </w:rPr>
        <w:t xml:space="preserve"> CALASS 2021 é restrita aos membros da ALASS.</w:t>
      </w:r>
      <w:r w:rsidR="00720292">
        <w:rPr>
          <w:rFonts w:cs="Arial"/>
          <w:sz w:val="20"/>
          <w:szCs w:val="20"/>
          <w:lang w:val="pt-BR"/>
        </w:rPr>
        <w:t xml:space="preserve"> </w:t>
      </w:r>
      <w:r w:rsidR="00720292" w:rsidRPr="00720292">
        <w:rPr>
          <w:rFonts w:cs="Arial"/>
          <w:sz w:val="20"/>
          <w:szCs w:val="20"/>
          <w:lang w:val="pt-BR"/>
        </w:rPr>
        <w:t>As taxas anuais de filiação são as seguintes</w:t>
      </w:r>
      <w:r w:rsidR="00720292">
        <w:rPr>
          <w:rFonts w:cs="Arial"/>
          <w:sz w:val="20"/>
          <w:szCs w:val="20"/>
          <w:lang w:val="pt-BR"/>
        </w:rPr>
        <w:t>:</w:t>
      </w:r>
    </w:p>
    <w:p w14:paraId="2A14ABFD" w14:textId="5B29B77B" w:rsidR="00720292" w:rsidRPr="00720292" w:rsidRDefault="00720292" w:rsidP="00720292">
      <w:pPr>
        <w:pStyle w:val="Prrafodelista"/>
        <w:numPr>
          <w:ilvl w:val="0"/>
          <w:numId w:val="18"/>
        </w:numPr>
        <w:rPr>
          <w:rFonts w:cs="Arial"/>
          <w:sz w:val="20"/>
          <w:szCs w:val="20"/>
          <w:lang w:val="pt-BR"/>
        </w:rPr>
      </w:pPr>
      <w:proofErr w:type="gramStart"/>
      <w:r w:rsidRPr="00720292">
        <w:rPr>
          <w:rFonts w:cs="Arial"/>
          <w:sz w:val="20"/>
          <w:szCs w:val="20"/>
          <w:lang w:val="pt-BR"/>
        </w:rPr>
        <w:t>taxa</w:t>
      </w:r>
      <w:proofErr w:type="gramEnd"/>
      <w:r w:rsidRPr="00720292">
        <w:rPr>
          <w:rFonts w:cs="Arial"/>
          <w:sz w:val="20"/>
          <w:szCs w:val="20"/>
          <w:lang w:val="pt-BR"/>
        </w:rPr>
        <w:t xml:space="preserve"> normal: 60 euros;</w:t>
      </w:r>
    </w:p>
    <w:p w14:paraId="7616D9D4" w14:textId="6854A908" w:rsidR="00720292" w:rsidRPr="00720292" w:rsidRDefault="00720292" w:rsidP="00720292">
      <w:pPr>
        <w:pStyle w:val="Prrafodelista"/>
        <w:numPr>
          <w:ilvl w:val="0"/>
          <w:numId w:val="18"/>
        </w:numPr>
        <w:rPr>
          <w:rFonts w:cs="Arial"/>
          <w:sz w:val="20"/>
          <w:szCs w:val="20"/>
          <w:lang w:val="pt-BR"/>
        </w:rPr>
      </w:pPr>
      <w:proofErr w:type="gramStart"/>
      <w:r w:rsidRPr="00720292">
        <w:rPr>
          <w:rFonts w:cs="Arial"/>
          <w:sz w:val="20"/>
          <w:szCs w:val="20"/>
          <w:lang w:val="pt-BR"/>
        </w:rPr>
        <w:t>residentes</w:t>
      </w:r>
      <w:proofErr w:type="gramEnd"/>
      <w:r w:rsidRPr="00720292">
        <w:rPr>
          <w:rFonts w:cs="Arial"/>
          <w:sz w:val="20"/>
          <w:szCs w:val="20"/>
          <w:lang w:val="pt-BR"/>
        </w:rPr>
        <w:t xml:space="preserve"> na África, América Latina, Europa Oriental, Oriente Médio: 40 euros;</w:t>
      </w:r>
    </w:p>
    <w:p w14:paraId="7C8A6D98" w14:textId="2E631E93" w:rsidR="00720292" w:rsidRDefault="00720292" w:rsidP="00720292">
      <w:pPr>
        <w:pStyle w:val="Prrafodelista"/>
        <w:numPr>
          <w:ilvl w:val="0"/>
          <w:numId w:val="18"/>
        </w:numPr>
        <w:rPr>
          <w:rFonts w:cs="Arial"/>
          <w:sz w:val="20"/>
          <w:szCs w:val="20"/>
          <w:lang w:val="pt-BR"/>
        </w:rPr>
      </w:pPr>
      <w:proofErr w:type="gramStart"/>
      <w:r w:rsidRPr="00720292">
        <w:rPr>
          <w:rFonts w:cs="Arial"/>
          <w:sz w:val="20"/>
          <w:szCs w:val="20"/>
          <w:lang w:val="pt-BR"/>
        </w:rPr>
        <w:t>estudantes</w:t>
      </w:r>
      <w:proofErr w:type="gramEnd"/>
      <w:r w:rsidRPr="00720292">
        <w:rPr>
          <w:rFonts w:cs="Arial"/>
          <w:sz w:val="20"/>
          <w:szCs w:val="20"/>
          <w:lang w:val="pt-BR"/>
        </w:rPr>
        <w:t xml:space="preserve"> e aposentados: 30 euros.</w:t>
      </w:r>
    </w:p>
    <w:p w14:paraId="1E556B00" w14:textId="77777777" w:rsidR="00720292" w:rsidRPr="00720292" w:rsidRDefault="00720292" w:rsidP="00720292">
      <w:pPr>
        <w:rPr>
          <w:rFonts w:cs="Arial"/>
          <w:sz w:val="20"/>
          <w:szCs w:val="20"/>
          <w:lang w:val="pt-BR"/>
        </w:rPr>
      </w:pPr>
    </w:p>
    <w:p w14:paraId="25B487D5" w14:textId="0793AFD5" w:rsidR="00BE6A97" w:rsidRPr="00832307" w:rsidRDefault="00720292" w:rsidP="00720292">
      <w:pPr>
        <w:spacing w:after="120"/>
        <w:rPr>
          <w:rFonts w:cs="Arial"/>
          <w:sz w:val="20"/>
          <w:szCs w:val="20"/>
          <w:lang w:val="pt-BR"/>
        </w:rPr>
      </w:pPr>
      <w:r w:rsidRPr="00720292">
        <w:rPr>
          <w:rFonts w:cs="Arial"/>
          <w:sz w:val="20"/>
          <w:szCs w:val="20"/>
          <w:lang w:val="pt-BR"/>
        </w:rPr>
        <w:t>Para aqueles que já pagaram suas anuidades, as anuidades da CALASS 2021 são as seguintes:</w:t>
      </w:r>
    </w:p>
    <w:tbl>
      <w:tblPr>
        <w:tblStyle w:val="Tablaconcuadrcula"/>
        <w:tblW w:w="9634" w:type="dxa"/>
        <w:tblLook w:val="04A0" w:firstRow="1" w:lastRow="0" w:firstColumn="1" w:lastColumn="0" w:noHBand="0" w:noVBand="1"/>
      </w:tblPr>
      <w:tblGrid>
        <w:gridCol w:w="5240"/>
        <w:gridCol w:w="1559"/>
        <w:gridCol w:w="1560"/>
        <w:gridCol w:w="1275"/>
      </w:tblGrid>
      <w:tr w:rsidR="00BE6A97" w:rsidRPr="00832307" w14:paraId="5D9782A9" w14:textId="77777777" w:rsidTr="000E5A14">
        <w:trPr>
          <w:trHeight w:val="399"/>
        </w:trPr>
        <w:tc>
          <w:tcPr>
            <w:tcW w:w="5240" w:type="dxa"/>
            <w:vMerge w:val="restart"/>
            <w:shd w:val="clear" w:color="auto" w:fill="F2F2F2" w:themeFill="background1" w:themeFillShade="F2"/>
            <w:vAlign w:val="center"/>
          </w:tcPr>
          <w:p w14:paraId="399B560D" w14:textId="77777777" w:rsidR="00BE6A97" w:rsidRPr="00832307" w:rsidRDefault="00BE6A97" w:rsidP="000E5A14">
            <w:pPr>
              <w:rPr>
                <w:rFonts w:cs="Arial"/>
                <w:sz w:val="17"/>
                <w:szCs w:val="17"/>
                <w:lang w:val="pt-BR"/>
              </w:rPr>
            </w:pPr>
          </w:p>
        </w:tc>
        <w:tc>
          <w:tcPr>
            <w:tcW w:w="3119" w:type="dxa"/>
            <w:gridSpan w:val="2"/>
            <w:shd w:val="clear" w:color="auto" w:fill="F2F2F2" w:themeFill="background1" w:themeFillShade="F2"/>
            <w:vAlign w:val="center"/>
          </w:tcPr>
          <w:p w14:paraId="17411667" w14:textId="3CE83A48" w:rsidR="00BE6A97" w:rsidRPr="00832307" w:rsidRDefault="00FF04E3" w:rsidP="000E5A14">
            <w:pPr>
              <w:jc w:val="center"/>
              <w:rPr>
                <w:rFonts w:cs="Arial"/>
                <w:sz w:val="17"/>
                <w:szCs w:val="17"/>
                <w:lang w:val="pt-BR"/>
              </w:rPr>
            </w:pPr>
            <w:proofErr w:type="gramStart"/>
            <w:r w:rsidRPr="00832307">
              <w:rPr>
                <w:rFonts w:cs="Arial"/>
                <w:sz w:val="17"/>
                <w:szCs w:val="17"/>
                <w:lang w:val="pt-BR"/>
              </w:rPr>
              <w:t>presencial</w:t>
            </w:r>
            <w:proofErr w:type="gramEnd"/>
            <w:r w:rsidR="00BE6A97" w:rsidRPr="00832307">
              <w:rPr>
                <w:rFonts w:cs="Arial"/>
                <w:sz w:val="17"/>
                <w:szCs w:val="17"/>
                <w:lang w:val="pt-BR"/>
              </w:rPr>
              <w:t xml:space="preserve"> em </w:t>
            </w:r>
            <w:proofErr w:type="spellStart"/>
            <w:r w:rsidR="00BE6A97" w:rsidRPr="00832307">
              <w:rPr>
                <w:rFonts w:cs="Arial"/>
                <w:sz w:val="17"/>
                <w:szCs w:val="17"/>
                <w:lang w:val="pt-BR"/>
              </w:rPr>
              <w:t>Locarno</w:t>
            </w:r>
            <w:proofErr w:type="spellEnd"/>
          </w:p>
        </w:tc>
        <w:tc>
          <w:tcPr>
            <w:tcW w:w="1275" w:type="dxa"/>
            <w:vMerge w:val="restart"/>
            <w:shd w:val="clear" w:color="auto" w:fill="F2F2F2" w:themeFill="background1" w:themeFillShade="F2"/>
            <w:vAlign w:val="center"/>
          </w:tcPr>
          <w:p w14:paraId="3705338D" w14:textId="77777777" w:rsidR="00BE6A97" w:rsidRPr="00832307" w:rsidRDefault="00BE6A97" w:rsidP="000E5A14">
            <w:pPr>
              <w:jc w:val="center"/>
              <w:rPr>
                <w:rFonts w:cs="Arial"/>
                <w:sz w:val="17"/>
                <w:szCs w:val="17"/>
                <w:lang w:val="pt-BR"/>
              </w:rPr>
            </w:pPr>
            <w:r w:rsidRPr="00832307">
              <w:rPr>
                <w:rFonts w:cs="Arial"/>
                <w:sz w:val="17"/>
                <w:szCs w:val="17"/>
                <w:lang w:val="pt-BR"/>
              </w:rPr>
              <w:t>Online</w:t>
            </w:r>
          </w:p>
        </w:tc>
      </w:tr>
      <w:tr w:rsidR="00BE6A97" w:rsidRPr="00832307" w14:paraId="00353513" w14:textId="77777777" w:rsidTr="000E5A14">
        <w:trPr>
          <w:trHeight w:val="390"/>
        </w:trPr>
        <w:tc>
          <w:tcPr>
            <w:tcW w:w="5240" w:type="dxa"/>
            <w:vMerge/>
            <w:vAlign w:val="center"/>
          </w:tcPr>
          <w:p w14:paraId="187C7074" w14:textId="77777777" w:rsidR="00BE6A97" w:rsidRPr="00832307" w:rsidRDefault="00BE6A97" w:rsidP="000E5A14">
            <w:pPr>
              <w:rPr>
                <w:rFonts w:cs="Arial"/>
                <w:sz w:val="17"/>
                <w:szCs w:val="17"/>
                <w:lang w:val="pt-BR"/>
              </w:rPr>
            </w:pPr>
          </w:p>
        </w:tc>
        <w:tc>
          <w:tcPr>
            <w:tcW w:w="1559" w:type="dxa"/>
            <w:shd w:val="clear" w:color="auto" w:fill="F2F2F2" w:themeFill="background1" w:themeFillShade="F2"/>
            <w:vAlign w:val="center"/>
          </w:tcPr>
          <w:p w14:paraId="78F2CA8F" w14:textId="77777777" w:rsidR="00BE6A97" w:rsidRPr="00832307" w:rsidRDefault="00BE6A97" w:rsidP="000E5A14">
            <w:pPr>
              <w:jc w:val="center"/>
              <w:rPr>
                <w:rFonts w:cs="Arial"/>
                <w:sz w:val="17"/>
                <w:szCs w:val="17"/>
                <w:lang w:val="pt-BR"/>
              </w:rPr>
            </w:pPr>
            <w:r w:rsidRPr="00832307">
              <w:rPr>
                <w:rFonts w:cs="Arial"/>
                <w:sz w:val="17"/>
                <w:szCs w:val="17"/>
                <w:lang w:val="pt-BR"/>
              </w:rPr>
              <w:t>2,5 dias</w:t>
            </w:r>
          </w:p>
        </w:tc>
        <w:tc>
          <w:tcPr>
            <w:tcW w:w="1560" w:type="dxa"/>
            <w:shd w:val="clear" w:color="auto" w:fill="F2F2F2" w:themeFill="background1" w:themeFillShade="F2"/>
            <w:vAlign w:val="center"/>
          </w:tcPr>
          <w:p w14:paraId="1551C78A" w14:textId="77777777" w:rsidR="00BE6A97" w:rsidRPr="00832307" w:rsidRDefault="00BE6A97" w:rsidP="000E5A14">
            <w:pPr>
              <w:jc w:val="center"/>
              <w:rPr>
                <w:rFonts w:cs="Arial"/>
                <w:sz w:val="17"/>
                <w:szCs w:val="17"/>
                <w:lang w:val="pt-BR"/>
              </w:rPr>
            </w:pPr>
            <w:r w:rsidRPr="00832307">
              <w:rPr>
                <w:rFonts w:cs="Arial"/>
                <w:sz w:val="17"/>
                <w:szCs w:val="17"/>
                <w:lang w:val="pt-BR"/>
              </w:rPr>
              <w:t>Um dia</w:t>
            </w:r>
          </w:p>
        </w:tc>
        <w:tc>
          <w:tcPr>
            <w:tcW w:w="1275" w:type="dxa"/>
            <w:vMerge/>
            <w:vAlign w:val="center"/>
          </w:tcPr>
          <w:p w14:paraId="7D60A8B5" w14:textId="77777777" w:rsidR="00BE6A97" w:rsidRPr="00832307" w:rsidRDefault="00BE6A97" w:rsidP="000E5A14">
            <w:pPr>
              <w:jc w:val="center"/>
              <w:rPr>
                <w:rFonts w:cs="Arial"/>
                <w:sz w:val="17"/>
                <w:szCs w:val="17"/>
                <w:lang w:val="pt-BR"/>
              </w:rPr>
            </w:pPr>
          </w:p>
        </w:tc>
      </w:tr>
      <w:tr w:rsidR="00BE6A97" w:rsidRPr="00832307" w14:paraId="1ACE2A6A" w14:textId="77777777" w:rsidTr="000E5A14">
        <w:tc>
          <w:tcPr>
            <w:tcW w:w="5240" w:type="dxa"/>
            <w:tcMar>
              <w:top w:w="85" w:type="dxa"/>
              <w:bottom w:w="85" w:type="dxa"/>
            </w:tcMar>
            <w:vAlign w:val="center"/>
          </w:tcPr>
          <w:p w14:paraId="1441BD32" w14:textId="77777777" w:rsidR="00BE6A97" w:rsidRPr="00832307" w:rsidRDefault="00BE6A97" w:rsidP="000E5A14">
            <w:pPr>
              <w:spacing w:before="20" w:after="20"/>
              <w:rPr>
                <w:rFonts w:cs="Arial"/>
                <w:sz w:val="17"/>
                <w:szCs w:val="17"/>
                <w:lang w:val="pt-BR"/>
              </w:rPr>
            </w:pPr>
          </w:p>
          <w:p w14:paraId="3903EFD9" w14:textId="77777777" w:rsidR="00BE6A97" w:rsidRPr="00832307" w:rsidRDefault="00BE6A97" w:rsidP="000E5A14">
            <w:pPr>
              <w:spacing w:before="20" w:after="20"/>
              <w:rPr>
                <w:rFonts w:cs="Arial"/>
                <w:sz w:val="17"/>
                <w:szCs w:val="17"/>
                <w:lang w:val="pt-BR"/>
              </w:rPr>
            </w:pPr>
            <w:r w:rsidRPr="00832307">
              <w:rPr>
                <w:rFonts w:cs="Arial"/>
                <w:sz w:val="17"/>
                <w:szCs w:val="17"/>
                <w:lang w:val="pt-BR"/>
              </w:rPr>
              <w:t>Registro normal</w:t>
            </w:r>
          </w:p>
          <w:p w14:paraId="67152104" w14:textId="77777777" w:rsidR="00BE6A97" w:rsidRPr="00832307" w:rsidRDefault="00BE6A97" w:rsidP="000E5A14">
            <w:pPr>
              <w:spacing w:before="20" w:after="20"/>
              <w:rPr>
                <w:rFonts w:cs="Arial"/>
                <w:sz w:val="17"/>
                <w:szCs w:val="17"/>
                <w:lang w:val="pt-BR"/>
              </w:rPr>
            </w:pPr>
          </w:p>
        </w:tc>
        <w:tc>
          <w:tcPr>
            <w:tcW w:w="1559" w:type="dxa"/>
            <w:tcMar>
              <w:top w:w="85" w:type="dxa"/>
              <w:bottom w:w="85" w:type="dxa"/>
            </w:tcMar>
            <w:vAlign w:val="center"/>
          </w:tcPr>
          <w:p w14:paraId="30A089EB" w14:textId="77777777" w:rsidR="00BE6A97" w:rsidRPr="00832307" w:rsidRDefault="00BE6A97" w:rsidP="000E5A14">
            <w:pPr>
              <w:spacing w:before="20" w:after="20"/>
              <w:jc w:val="center"/>
              <w:rPr>
                <w:rFonts w:cs="Arial"/>
                <w:sz w:val="17"/>
                <w:szCs w:val="17"/>
                <w:lang w:val="pt-BR"/>
              </w:rPr>
            </w:pPr>
            <w:r w:rsidRPr="00832307">
              <w:rPr>
                <w:rFonts w:cs="Arial"/>
                <w:sz w:val="17"/>
                <w:szCs w:val="17"/>
                <w:lang w:val="pt-BR"/>
              </w:rPr>
              <w:t>295</w:t>
            </w:r>
          </w:p>
        </w:tc>
        <w:tc>
          <w:tcPr>
            <w:tcW w:w="1560" w:type="dxa"/>
            <w:tcMar>
              <w:top w:w="85" w:type="dxa"/>
              <w:bottom w:w="85" w:type="dxa"/>
            </w:tcMar>
            <w:vAlign w:val="center"/>
          </w:tcPr>
          <w:p w14:paraId="19D7D2B1" w14:textId="77777777" w:rsidR="00BE6A97" w:rsidRPr="00832307" w:rsidRDefault="00BE6A97" w:rsidP="000E5A14">
            <w:pPr>
              <w:spacing w:before="20" w:after="20"/>
              <w:jc w:val="center"/>
              <w:rPr>
                <w:rFonts w:cs="Arial"/>
                <w:sz w:val="17"/>
                <w:szCs w:val="17"/>
                <w:lang w:val="pt-BR"/>
              </w:rPr>
            </w:pPr>
            <w:r w:rsidRPr="00832307">
              <w:rPr>
                <w:rFonts w:cs="Arial"/>
                <w:sz w:val="17"/>
                <w:szCs w:val="17"/>
                <w:lang w:val="pt-BR"/>
              </w:rPr>
              <w:t>160</w:t>
            </w:r>
          </w:p>
        </w:tc>
        <w:tc>
          <w:tcPr>
            <w:tcW w:w="1275" w:type="dxa"/>
            <w:tcMar>
              <w:top w:w="85" w:type="dxa"/>
              <w:bottom w:w="85" w:type="dxa"/>
            </w:tcMar>
            <w:vAlign w:val="center"/>
          </w:tcPr>
          <w:p w14:paraId="07BA8D5F" w14:textId="77777777" w:rsidR="00BE6A97" w:rsidRPr="00832307" w:rsidRDefault="00BE6A97" w:rsidP="000E5A14">
            <w:pPr>
              <w:spacing w:before="20" w:after="20"/>
              <w:jc w:val="center"/>
              <w:rPr>
                <w:rFonts w:cs="Arial"/>
                <w:sz w:val="17"/>
                <w:szCs w:val="17"/>
                <w:lang w:val="pt-BR"/>
              </w:rPr>
            </w:pPr>
            <w:r w:rsidRPr="00832307">
              <w:rPr>
                <w:rFonts w:cs="Arial"/>
                <w:sz w:val="17"/>
                <w:szCs w:val="17"/>
                <w:lang w:val="pt-BR"/>
              </w:rPr>
              <w:t>70</w:t>
            </w:r>
          </w:p>
        </w:tc>
      </w:tr>
      <w:tr w:rsidR="00BE6A97" w:rsidRPr="00832307" w14:paraId="412972B3" w14:textId="77777777" w:rsidTr="000E5A14">
        <w:tc>
          <w:tcPr>
            <w:tcW w:w="5240" w:type="dxa"/>
            <w:tcMar>
              <w:top w:w="85" w:type="dxa"/>
              <w:bottom w:w="85" w:type="dxa"/>
            </w:tcMar>
            <w:vAlign w:val="center"/>
          </w:tcPr>
          <w:p w14:paraId="723DE11F" w14:textId="77777777" w:rsidR="00BE6A97" w:rsidRPr="00832307" w:rsidRDefault="00BE6A97" w:rsidP="000E5A14">
            <w:pPr>
              <w:spacing w:before="20" w:after="20"/>
              <w:rPr>
                <w:rFonts w:cs="Arial"/>
                <w:sz w:val="17"/>
                <w:szCs w:val="17"/>
                <w:lang w:val="pt-BR"/>
              </w:rPr>
            </w:pPr>
            <w:r w:rsidRPr="00832307">
              <w:rPr>
                <w:rFonts w:cs="Arial"/>
                <w:sz w:val="17"/>
                <w:szCs w:val="17"/>
                <w:lang w:val="pt-BR"/>
              </w:rPr>
              <w:t>Estudantes</w:t>
            </w:r>
          </w:p>
          <w:p w14:paraId="4AF26071" w14:textId="77777777" w:rsidR="00BE6A97" w:rsidRPr="00832307" w:rsidRDefault="00BE6A97" w:rsidP="000E5A14">
            <w:pPr>
              <w:spacing w:before="20" w:after="20"/>
              <w:rPr>
                <w:rFonts w:cs="Arial"/>
                <w:sz w:val="17"/>
                <w:szCs w:val="17"/>
                <w:lang w:val="pt-BR"/>
              </w:rPr>
            </w:pPr>
            <w:r w:rsidRPr="00832307">
              <w:rPr>
                <w:rFonts w:cs="Arial"/>
                <w:sz w:val="17"/>
                <w:szCs w:val="17"/>
                <w:lang w:val="pt-BR"/>
              </w:rPr>
              <w:t>Aposentados</w:t>
            </w:r>
          </w:p>
          <w:p w14:paraId="4F6AA465" w14:textId="77777777" w:rsidR="00BE6A97" w:rsidRPr="00832307" w:rsidRDefault="00BE6A97" w:rsidP="000E5A14">
            <w:pPr>
              <w:spacing w:before="20" w:after="20"/>
              <w:rPr>
                <w:rFonts w:cs="Arial"/>
                <w:sz w:val="17"/>
                <w:szCs w:val="17"/>
                <w:lang w:val="pt-BR"/>
              </w:rPr>
            </w:pPr>
            <w:r w:rsidRPr="00832307">
              <w:rPr>
                <w:rFonts w:cs="Arial"/>
                <w:sz w:val="17"/>
                <w:szCs w:val="17"/>
                <w:lang w:val="pt-BR"/>
              </w:rPr>
              <w:t xml:space="preserve">Residentes da África, América Latina, Europa Oriental, Oriente </w:t>
            </w:r>
            <w:proofErr w:type="gramStart"/>
            <w:r w:rsidRPr="00832307">
              <w:rPr>
                <w:rFonts w:cs="Arial"/>
                <w:sz w:val="17"/>
                <w:szCs w:val="17"/>
                <w:lang w:val="pt-BR"/>
              </w:rPr>
              <w:t>Médio</w:t>
            </w:r>
            <w:proofErr w:type="gramEnd"/>
          </w:p>
        </w:tc>
        <w:tc>
          <w:tcPr>
            <w:tcW w:w="1559" w:type="dxa"/>
            <w:tcMar>
              <w:top w:w="85" w:type="dxa"/>
              <w:bottom w:w="85" w:type="dxa"/>
            </w:tcMar>
            <w:vAlign w:val="center"/>
          </w:tcPr>
          <w:p w14:paraId="49318C42" w14:textId="77777777" w:rsidR="00BE6A97" w:rsidRPr="00832307" w:rsidRDefault="00BE6A97" w:rsidP="000E5A14">
            <w:pPr>
              <w:spacing w:before="20" w:after="20"/>
              <w:jc w:val="center"/>
              <w:rPr>
                <w:rFonts w:cs="Arial"/>
                <w:sz w:val="17"/>
                <w:szCs w:val="17"/>
                <w:lang w:val="pt-BR"/>
              </w:rPr>
            </w:pPr>
            <w:r w:rsidRPr="00832307">
              <w:rPr>
                <w:rFonts w:cs="Arial"/>
                <w:sz w:val="17"/>
                <w:szCs w:val="17"/>
                <w:lang w:val="pt-BR"/>
              </w:rPr>
              <w:t>175</w:t>
            </w:r>
          </w:p>
        </w:tc>
        <w:tc>
          <w:tcPr>
            <w:tcW w:w="1560" w:type="dxa"/>
            <w:tcMar>
              <w:top w:w="85" w:type="dxa"/>
              <w:bottom w:w="85" w:type="dxa"/>
            </w:tcMar>
            <w:vAlign w:val="center"/>
          </w:tcPr>
          <w:p w14:paraId="0CDEAA74" w14:textId="77777777" w:rsidR="00BE6A97" w:rsidRPr="00832307" w:rsidRDefault="00BE6A97" w:rsidP="000E5A14">
            <w:pPr>
              <w:spacing w:before="20" w:after="20"/>
              <w:jc w:val="center"/>
              <w:rPr>
                <w:rFonts w:cs="Arial"/>
                <w:sz w:val="17"/>
                <w:szCs w:val="17"/>
                <w:lang w:val="pt-BR"/>
              </w:rPr>
            </w:pPr>
            <w:r w:rsidRPr="00832307">
              <w:rPr>
                <w:rFonts w:cs="Arial"/>
                <w:sz w:val="17"/>
                <w:szCs w:val="17"/>
                <w:lang w:val="pt-BR"/>
              </w:rPr>
              <w:t>120</w:t>
            </w:r>
          </w:p>
        </w:tc>
        <w:tc>
          <w:tcPr>
            <w:tcW w:w="1275" w:type="dxa"/>
            <w:tcMar>
              <w:top w:w="85" w:type="dxa"/>
              <w:bottom w:w="85" w:type="dxa"/>
            </w:tcMar>
            <w:vAlign w:val="center"/>
          </w:tcPr>
          <w:p w14:paraId="553DDBE3" w14:textId="77777777" w:rsidR="00BE6A97" w:rsidRPr="00832307" w:rsidRDefault="00BE6A97" w:rsidP="000E5A14">
            <w:pPr>
              <w:spacing w:before="20" w:after="20"/>
              <w:jc w:val="center"/>
              <w:rPr>
                <w:rFonts w:cs="Arial"/>
                <w:sz w:val="17"/>
                <w:szCs w:val="17"/>
                <w:lang w:val="pt-BR"/>
              </w:rPr>
            </w:pPr>
            <w:r w:rsidRPr="00832307">
              <w:rPr>
                <w:rFonts w:cs="Arial"/>
                <w:sz w:val="17"/>
                <w:szCs w:val="17"/>
                <w:lang w:val="pt-BR"/>
              </w:rPr>
              <w:t>40</w:t>
            </w:r>
          </w:p>
        </w:tc>
      </w:tr>
      <w:tr w:rsidR="00BE6A97" w:rsidRPr="0041357A" w14:paraId="0108A960" w14:textId="77777777" w:rsidTr="000E5A14">
        <w:tc>
          <w:tcPr>
            <w:tcW w:w="9634" w:type="dxa"/>
            <w:gridSpan w:val="4"/>
            <w:tcMar>
              <w:top w:w="85" w:type="dxa"/>
              <w:bottom w:w="85" w:type="dxa"/>
            </w:tcMar>
            <w:vAlign w:val="center"/>
          </w:tcPr>
          <w:p w14:paraId="6E2211B2" w14:textId="74895BCA" w:rsidR="00BE6A97" w:rsidRPr="00832307" w:rsidRDefault="00BE6A97" w:rsidP="000E5A14">
            <w:pPr>
              <w:spacing w:before="20" w:after="20"/>
              <w:jc w:val="left"/>
              <w:rPr>
                <w:rFonts w:cs="Arial"/>
                <w:sz w:val="17"/>
                <w:szCs w:val="17"/>
                <w:lang w:val="pt-BR"/>
              </w:rPr>
            </w:pPr>
            <w:r w:rsidRPr="00832307">
              <w:rPr>
                <w:rFonts w:cs="Arial"/>
                <w:sz w:val="17"/>
                <w:szCs w:val="17"/>
                <w:lang w:val="pt-BR"/>
              </w:rPr>
              <w:t xml:space="preserve">Exemplo para a participação on-line de um estudante que vive na França e que ainda não é </w:t>
            </w:r>
            <w:r w:rsidR="00FF04E3" w:rsidRPr="00832307">
              <w:rPr>
                <w:rFonts w:cs="Arial"/>
                <w:sz w:val="17"/>
                <w:szCs w:val="17"/>
                <w:lang w:val="pt-BR"/>
              </w:rPr>
              <w:t xml:space="preserve">sócio </w:t>
            </w:r>
            <w:r w:rsidRPr="00832307">
              <w:rPr>
                <w:rFonts w:cs="Arial"/>
                <w:sz w:val="17"/>
                <w:szCs w:val="17"/>
                <w:lang w:val="pt-BR"/>
              </w:rPr>
              <w:t>da ALASS:</w:t>
            </w:r>
          </w:p>
          <w:p w14:paraId="2C0DBD3F" w14:textId="77777777" w:rsidR="00BE6A97" w:rsidRPr="00832307" w:rsidRDefault="00BE6A97" w:rsidP="00BE6A97">
            <w:pPr>
              <w:pStyle w:val="Prrafodelista"/>
              <w:numPr>
                <w:ilvl w:val="0"/>
                <w:numId w:val="15"/>
              </w:numPr>
              <w:spacing w:before="20" w:after="20"/>
              <w:jc w:val="left"/>
              <w:rPr>
                <w:rFonts w:cs="Arial"/>
                <w:sz w:val="17"/>
                <w:szCs w:val="17"/>
                <w:lang w:val="pt-BR"/>
              </w:rPr>
            </w:pPr>
            <w:proofErr w:type="gramStart"/>
            <w:r w:rsidRPr="00832307">
              <w:rPr>
                <w:rFonts w:cs="Arial"/>
                <w:sz w:val="17"/>
                <w:szCs w:val="17"/>
                <w:lang w:val="pt-BR"/>
              </w:rPr>
              <w:t>taxa</w:t>
            </w:r>
            <w:proofErr w:type="gramEnd"/>
            <w:r w:rsidRPr="00832307">
              <w:rPr>
                <w:rFonts w:cs="Arial"/>
                <w:sz w:val="17"/>
                <w:szCs w:val="17"/>
                <w:lang w:val="pt-BR"/>
              </w:rPr>
              <w:t xml:space="preserve"> anual para estudantes ALASS: 30 euros (ver https://www.alass.org/it/miembros-de-alass/inscripcion/)</w:t>
            </w:r>
          </w:p>
          <w:p w14:paraId="2621DCCD" w14:textId="77777777" w:rsidR="00BE6A97" w:rsidRPr="00832307" w:rsidRDefault="00BE6A97" w:rsidP="000E5A14">
            <w:pPr>
              <w:pStyle w:val="Prrafodelista"/>
              <w:numPr>
                <w:ilvl w:val="0"/>
                <w:numId w:val="15"/>
              </w:numPr>
              <w:spacing w:before="20" w:after="20"/>
              <w:jc w:val="left"/>
              <w:rPr>
                <w:rFonts w:cs="Arial"/>
                <w:sz w:val="17"/>
                <w:szCs w:val="17"/>
                <w:lang w:val="pt-BR"/>
              </w:rPr>
            </w:pPr>
            <w:r w:rsidRPr="00832307">
              <w:rPr>
                <w:rFonts w:cs="Arial"/>
                <w:sz w:val="17"/>
                <w:szCs w:val="17"/>
                <w:lang w:val="pt-BR"/>
              </w:rPr>
              <w:t>CALASS 2021 taxa de inscrição on-line para estudantes: 40 euros</w:t>
            </w:r>
          </w:p>
          <w:p w14:paraId="7C205FD0" w14:textId="77777777" w:rsidR="00BE6A97" w:rsidRPr="00832307" w:rsidRDefault="00BE6A97" w:rsidP="000E5A14">
            <w:pPr>
              <w:spacing w:before="20" w:after="20"/>
              <w:jc w:val="left"/>
              <w:rPr>
                <w:rFonts w:cs="Arial"/>
                <w:sz w:val="17"/>
                <w:szCs w:val="17"/>
                <w:lang w:val="pt-BR"/>
              </w:rPr>
            </w:pPr>
            <w:r w:rsidRPr="00832307">
              <w:rPr>
                <w:rFonts w:cs="Arial"/>
                <w:sz w:val="17"/>
                <w:szCs w:val="17"/>
                <w:lang w:val="pt-BR"/>
              </w:rPr>
              <w:sym w:font="Wingdings" w:char="F0E0"/>
            </w:r>
            <w:r w:rsidRPr="00832307">
              <w:rPr>
                <w:rFonts w:cs="Arial"/>
                <w:sz w:val="17"/>
                <w:szCs w:val="17"/>
                <w:lang w:val="pt-BR"/>
              </w:rPr>
              <w:t xml:space="preserve"> Despesa total para adesão anual à ALASS e participação na CALASS = 30 + 40 = 70 euros</w:t>
            </w:r>
          </w:p>
        </w:tc>
      </w:tr>
    </w:tbl>
    <w:p w14:paraId="44567043" w14:textId="5B2359A5" w:rsidR="00BE6A97" w:rsidRDefault="00720292" w:rsidP="00720292">
      <w:pPr>
        <w:spacing w:before="120"/>
        <w:rPr>
          <w:rFonts w:cs="Arial"/>
          <w:sz w:val="20"/>
          <w:szCs w:val="20"/>
          <w:lang w:val="pt-BR"/>
        </w:rPr>
      </w:pPr>
      <w:r w:rsidRPr="00720292">
        <w:rPr>
          <w:rFonts w:cs="Arial"/>
          <w:sz w:val="20"/>
          <w:szCs w:val="20"/>
          <w:lang w:val="pt-BR"/>
        </w:rPr>
        <w:t>Para proceder com</w:t>
      </w:r>
      <w:r>
        <w:rPr>
          <w:rFonts w:cs="Arial"/>
          <w:sz w:val="20"/>
          <w:szCs w:val="20"/>
          <w:lang w:val="pt-BR"/>
        </w:rPr>
        <w:t xml:space="preserve"> a adesão anual e a inscrição no</w:t>
      </w:r>
      <w:r w:rsidRPr="00720292">
        <w:rPr>
          <w:rFonts w:cs="Arial"/>
          <w:sz w:val="20"/>
          <w:szCs w:val="20"/>
          <w:lang w:val="pt-BR"/>
        </w:rPr>
        <w:t xml:space="preserve"> con</w:t>
      </w:r>
      <w:r>
        <w:rPr>
          <w:rFonts w:cs="Arial"/>
          <w:sz w:val="20"/>
          <w:szCs w:val="20"/>
          <w:lang w:val="pt-BR"/>
        </w:rPr>
        <w:t>gresso</w:t>
      </w:r>
      <w:r w:rsidRPr="00720292">
        <w:rPr>
          <w:rFonts w:cs="Arial"/>
          <w:sz w:val="20"/>
          <w:szCs w:val="20"/>
          <w:lang w:val="pt-BR"/>
        </w:rPr>
        <w:t>:</w:t>
      </w:r>
    </w:p>
    <w:p w14:paraId="2C4752BB" w14:textId="5AA8A412" w:rsidR="00720292" w:rsidRPr="00832307" w:rsidRDefault="002A1483" w:rsidP="00720292">
      <w:pPr>
        <w:rPr>
          <w:rFonts w:cs="Arial"/>
          <w:sz w:val="20"/>
          <w:szCs w:val="20"/>
          <w:lang w:val="pt-BR"/>
        </w:rPr>
      </w:pPr>
      <w:hyperlink r:id="rId15" w:history="1">
        <w:r w:rsidR="00720292" w:rsidRPr="00DC4D07">
          <w:rPr>
            <w:rStyle w:val="Hipervnculo"/>
            <w:rFonts w:cs="Arial"/>
            <w:sz w:val="20"/>
            <w:szCs w:val="20"/>
            <w:lang w:val="pt-BR"/>
          </w:rPr>
          <w:t>https://www.alass.org/pt/calass/calass-2021/</w:t>
        </w:r>
      </w:hyperlink>
    </w:p>
    <w:p w14:paraId="431D9082" w14:textId="77777777" w:rsidR="00500C1A" w:rsidRPr="00832307" w:rsidRDefault="00500C1A" w:rsidP="000B6F0D">
      <w:pPr>
        <w:rPr>
          <w:rFonts w:cs="Arial"/>
          <w:sz w:val="20"/>
          <w:szCs w:val="20"/>
          <w:lang w:val="pt-BR"/>
        </w:rPr>
      </w:pPr>
    </w:p>
    <w:p w14:paraId="603DAC2F" w14:textId="79FA18C8" w:rsidR="000B6F0D" w:rsidRPr="00720292" w:rsidRDefault="00720292" w:rsidP="000B6F0D">
      <w:pPr>
        <w:rPr>
          <w:rFonts w:cs="Arial"/>
          <w:b/>
          <w:sz w:val="20"/>
          <w:szCs w:val="20"/>
          <w:lang w:val="pt-BR"/>
        </w:rPr>
      </w:pPr>
      <w:r>
        <w:rPr>
          <w:rFonts w:cs="Arial"/>
          <w:b/>
          <w:sz w:val="20"/>
          <w:szCs w:val="20"/>
          <w:lang w:val="pt-BR"/>
        </w:rPr>
        <w:t>Secretaria ALASS</w:t>
      </w:r>
    </w:p>
    <w:p w14:paraId="39036290" w14:textId="77777777" w:rsidR="006F0353" w:rsidRPr="00832307" w:rsidRDefault="002A1483" w:rsidP="000B6F0D">
      <w:pPr>
        <w:rPr>
          <w:rFonts w:cs="Arial"/>
          <w:sz w:val="20"/>
          <w:szCs w:val="20"/>
          <w:lang w:val="pt-BR"/>
        </w:rPr>
      </w:pPr>
      <w:hyperlink r:id="rId16" w:history="1">
        <w:r w:rsidR="00EC68FA" w:rsidRPr="00832307">
          <w:rPr>
            <w:rStyle w:val="Hipervnculo"/>
            <w:rFonts w:cs="Arial"/>
            <w:sz w:val="20"/>
            <w:szCs w:val="20"/>
            <w:lang w:val="pt-BR"/>
          </w:rPr>
          <w:t>diffusion@alass.org</w:t>
        </w:r>
      </w:hyperlink>
    </w:p>
    <w:p w14:paraId="51E8FFD5" w14:textId="77777777" w:rsidR="000B6F0D" w:rsidRPr="00832307" w:rsidRDefault="000B6F0D" w:rsidP="000B6F0D">
      <w:pPr>
        <w:rPr>
          <w:rFonts w:cs="Arial"/>
          <w:sz w:val="20"/>
          <w:szCs w:val="20"/>
          <w:lang w:val="pt-BR"/>
        </w:rPr>
      </w:pPr>
    </w:p>
    <w:p w14:paraId="72AB8031" w14:textId="04E4D582" w:rsidR="00B26DB7" w:rsidRPr="00720292" w:rsidRDefault="00BB7D03" w:rsidP="000B6F0D">
      <w:pPr>
        <w:rPr>
          <w:rFonts w:cs="Arial"/>
          <w:b/>
          <w:sz w:val="20"/>
          <w:szCs w:val="20"/>
          <w:lang w:val="pt-BR"/>
        </w:rPr>
      </w:pPr>
      <w:r w:rsidRPr="00720292">
        <w:rPr>
          <w:rFonts w:cs="Arial"/>
          <w:b/>
          <w:sz w:val="20"/>
          <w:szCs w:val="20"/>
          <w:lang w:val="pt-BR"/>
        </w:rPr>
        <w:t xml:space="preserve">Informações turísticas sobre </w:t>
      </w:r>
      <w:proofErr w:type="spellStart"/>
      <w:r w:rsidRPr="00720292">
        <w:rPr>
          <w:rFonts w:cs="Arial"/>
          <w:b/>
          <w:sz w:val="20"/>
          <w:szCs w:val="20"/>
          <w:lang w:val="pt-BR"/>
        </w:rPr>
        <w:t>Locarno</w:t>
      </w:r>
      <w:proofErr w:type="spellEnd"/>
      <w:r w:rsidRPr="00720292">
        <w:rPr>
          <w:rFonts w:cs="Arial"/>
          <w:b/>
          <w:sz w:val="20"/>
          <w:szCs w:val="20"/>
          <w:lang w:val="pt-BR"/>
        </w:rPr>
        <w:t xml:space="preserve"> e região</w:t>
      </w:r>
    </w:p>
    <w:p w14:paraId="3861D4A2" w14:textId="77777777" w:rsidR="00B26DB7" w:rsidRPr="00832307" w:rsidRDefault="002A1483" w:rsidP="000B6F0D">
      <w:pPr>
        <w:rPr>
          <w:rFonts w:cs="Arial"/>
          <w:sz w:val="20"/>
          <w:szCs w:val="20"/>
          <w:lang w:val="pt-BR"/>
        </w:rPr>
      </w:pPr>
      <w:hyperlink r:id="rId17" w:history="1">
        <w:r w:rsidR="00B26DB7" w:rsidRPr="00832307">
          <w:rPr>
            <w:rStyle w:val="Hipervnculo"/>
            <w:rFonts w:cs="Arial"/>
            <w:sz w:val="20"/>
            <w:szCs w:val="20"/>
            <w:lang w:val="pt-BR"/>
          </w:rPr>
          <w:t>https://www.ascona-locarno.com/it/</w:t>
        </w:r>
      </w:hyperlink>
    </w:p>
    <w:p w14:paraId="1C271602" w14:textId="77777777" w:rsidR="00B26DB7" w:rsidRPr="00832307" w:rsidRDefault="002A1483" w:rsidP="000B6F0D">
      <w:pPr>
        <w:rPr>
          <w:rFonts w:cs="Arial"/>
          <w:sz w:val="20"/>
          <w:szCs w:val="20"/>
          <w:lang w:val="pt-BR"/>
        </w:rPr>
      </w:pPr>
      <w:hyperlink r:id="rId18" w:history="1">
        <w:r w:rsidR="00B26DB7" w:rsidRPr="00832307">
          <w:rPr>
            <w:rStyle w:val="Hipervnculo"/>
            <w:rFonts w:cs="Arial"/>
            <w:sz w:val="20"/>
            <w:szCs w:val="20"/>
            <w:lang w:val="pt-BR"/>
          </w:rPr>
          <w:t>https://www.ascona-locarno.com/fr/</w:t>
        </w:r>
      </w:hyperlink>
    </w:p>
    <w:p w14:paraId="22840553" w14:textId="77777777" w:rsidR="00B26DB7" w:rsidRPr="00832307" w:rsidRDefault="002A1483" w:rsidP="000B6F0D">
      <w:pPr>
        <w:rPr>
          <w:rFonts w:cs="Arial"/>
          <w:sz w:val="20"/>
          <w:szCs w:val="20"/>
          <w:lang w:val="pt-BR"/>
        </w:rPr>
      </w:pPr>
      <w:hyperlink r:id="rId19" w:history="1">
        <w:r w:rsidR="00B26DB7" w:rsidRPr="00832307">
          <w:rPr>
            <w:rStyle w:val="Hipervnculo"/>
            <w:rFonts w:cs="Arial"/>
            <w:sz w:val="20"/>
            <w:szCs w:val="20"/>
            <w:lang w:val="pt-BR"/>
          </w:rPr>
          <w:t>https://www.ascona-locarno.com/en/</w:t>
        </w:r>
      </w:hyperlink>
    </w:p>
    <w:sectPr w:rsidR="00B26DB7" w:rsidRPr="00832307" w:rsidSect="00AA0136">
      <w:footerReference w:type="default" r:id="rId20"/>
      <w:pgSz w:w="11906" w:h="16838"/>
      <w:pgMar w:top="1417" w:right="1134" w:bottom="1134" w:left="1134" w:header="708" w:footer="708"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FDE273" w16cex:dateUtc="2021-03-18T17: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B5B283D" w16cid:durableId="23FDE27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0B16CD" w14:textId="77777777" w:rsidR="002A1483" w:rsidRDefault="002A1483" w:rsidP="002432DB">
      <w:r>
        <w:separator/>
      </w:r>
    </w:p>
  </w:endnote>
  <w:endnote w:type="continuationSeparator" w:id="0">
    <w:p w14:paraId="3CA1F231" w14:textId="77777777" w:rsidR="002A1483" w:rsidRDefault="002A1483" w:rsidP="002432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6278807"/>
      <w:docPartObj>
        <w:docPartGallery w:val="Page Numbers (Bottom of Page)"/>
        <w:docPartUnique/>
      </w:docPartObj>
    </w:sdtPr>
    <w:sdtEndPr>
      <w:rPr>
        <w:rFonts w:cs="Arial"/>
        <w:sz w:val="20"/>
        <w:szCs w:val="20"/>
      </w:rPr>
    </w:sdtEndPr>
    <w:sdtContent>
      <w:p w14:paraId="64E064C8" w14:textId="52408BCE" w:rsidR="000E5A14" w:rsidRPr="002432DB" w:rsidRDefault="000E5A14" w:rsidP="002432DB">
        <w:pPr>
          <w:pStyle w:val="Piedepgina"/>
          <w:jc w:val="center"/>
          <w:rPr>
            <w:rFonts w:cs="Arial"/>
            <w:sz w:val="20"/>
            <w:szCs w:val="20"/>
          </w:rPr>
        </w:pPr>
        <w:r w:rsidRPr="002432DB">
          <w:rPr>
            <w:rFonts w:cs="Arial"/>
            <w:sz w:val="20"/>
            <w:szCs w:val="20"/>
          </w:rPr>
          <w:fldChar w:fldCharType="begin"/>
        </w:r>
        <w:r w:rsidRPr="002432DB">
          <w:rPr>
            <w:rFonts w:cs="Arial"/>
            <w:sz w:val="20"/>
            <w:szCs w:val="20"/>
          </w:rPr>
          <w:instrText>PAGE   \* MERGEFORMAT</w:instrText>
        </w:r>
        <w:r w:rsidRPr="002432DB">
          <w:rPr>
            <w:rFonts w:cs="Arial"/>
            <w:sz w:val="20"/>
            <w:szCs w:val="20"/>
          </w:rPr>
          <w:fldChar w:fldCharType="separate"/>
        </w:r>
        <w:r w:rsidR="005C194F" w:rsidRPr="005C194F">
          <w:rPr>
            <w:rFonts w:cs="Arial"/>
            <w:noProof/>
            <w:sz w:val="20"/>
            <w:szCs w:val="20"/>
            <w:lang w:val="it-IT"/>
          </w:rPr>
          <w:t>2</w:t>
        </w:r>
        <w:r w:rsidRPr="002432DB">
          <w:rPr>
            <w:rFonts w:cs="Arial"/>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3B39D0" w14:textId="77777777" w:rsidR="002A1483" w:rsidRDefault="002A1483" w:rsidP="002432DB">
      <w:r>
        <w:separator/>
      </w:r>
    </w:p>
  </w:footnote>
  <w:footnote w:type="continuationSeparator" w:id="0">
    <w:p w14:paraId="7ED4FC78" w14:textId="77777777" w:rsidR="002A1483" w:rsidRDefault="002A1483" w:rsidP="002432D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7D5E5F1"/>
    <w:multiLevelType w:val="hybridMultilevel"/>
    <w:tmpl w:val="28B32DE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A64615CE"/>
    <w:multiLevelType w:val="hybridMultilevel"/>
    <w:tmpl w:val="C397E6A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A88A64C9"/>
    <w:multiLevelType w:val="hybridMultilevel"/>
    <w:tmpl w:val="9EE4277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ABA2A5C7"/>
    <w:multiLevelType w:val="hybridMultilevel"/>
    <w:tmpl w:val="F7C8CCB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C03341D2"/>
    <w:multiLevelType w:val="hybridMultilevel"/>
    <w:tmpl w:val="E77E4AA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C79C599F"/>
    <w:multiLevelType w:val="hybridMultilevel"/>
    <w:tmpl w:val="8B36298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CC43F0AD"/>
    <w:multiLevelType w:val="hybridMultilevel"/>
    <w:tmpl w:val="13AE5D2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CE9D6F20"/>
    <w:multiLevelType w:val="hybridMultilevel"/>
    <w:tmpl w:val="597743E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CFC8E12A"/>
    <w:multiLevelType w:val="hybridMultilevel"/>
    <w:tmpl w:val="EF6A2F1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DF5D351E"/>
    <w:multiLevelType w:val="hybridMultilevel"/>
    <w:tmpl w:val="63DCBDD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1028FF47"/>
    <w:multiLevelType w:val="hybridMultilevel"/>
    <w:tmpl w:val="6D34816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18E24B33"/>
    <w:multiLevelType w:val="hybridMultilevel"/>
    <w:tmpl w:val="53543F60"/>
    <w:lvl w:ilvl="0" w:tplc="D734625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3ED09F5"/>
    <w:multiLevelType w:val="hybridMultilevel"/>
    <w:tmpl w:val="0AA365C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47BF28DA"/>
    <w:multiLevelType w:val="hybridMultilevel"/>
    <w:tmpl w:val="536E3B3C"/>
    <w:lvl w:ilvl="0" w:tplc="CD26A844">
      <w:start w:val="1"/>
      <w:numFmt w:val="lowerLetter"/>
      <w:lvlText w:val="(%1)"/>
      <w:lvlJc w:val="left"/>
      <w:pPr>
        <w:ind w:left="720" w:hanging="360"/>
      </w:pPr>
      <w:rPr>
        <w:rFonts w:ascii="Arial" w:eastAsiaTheme="minorHAnsi" w:hAnsi="Arial" w:cs="Arial"/>
      </w:rPr>
    </w:lvl>
    <w:lvl w:ilvl="1" w:tplc="08100003" w:tentative="1">
      <w:start w:val="1"/>
      <w:numFmt w:val="bullet"/>
      <w:lvlText w:val="o"/>
      <w:lvlJc w:val="left"/>
      <w:pPr>
        <w:ind w:left="1440" w:hanging="360"/>
      </w:pPr>
      <w:rPr>
        <w:rFonts w:ascii="Courier New" w:hAnsi="Courier New" w:cs="Courier New" w:hint="default"/>
      </w:rPr>
    </w:lvl>
    <w:lvl w:ilvl="2" w:tplc="08100005" w:tentative="1">
      <w:start w:val="1"/>
      <w:numFmt w:val="bullet"/>
      <w:lvlText w:val=""/>
      <w:lvlJc w:val="left"/>
      <w:pPr>
        <w:ind w:left="2160" w:hanging="360"/>
      </w:pPr>
      <w:rPr>
        <w:rFonts w:ascii="Wingdings" w:hAnsi="Wingdings" w:hint="default"/>
      </w:rPr>
    </w:lvl>
    <w:lvl w:ilvl="3" w:tplc="08100001" w:tentative="1">
      <w:start w:val="1"/>
      <w:numFmt w:val="bullet"/>
      <w:lvlText w:val=""/>
      <w:lvlJc w:val="left"/>
      <w:pPr>
        <w:ind w:left="2880" w:hanging="360"/>
      </w:pPr>
      <w:rPr>
        <w:rFonts w:ascii="Symbol" w:hAnsi="Symbol" w:hint="default"/>
      </w:rPr>
    </w:lvl>
    <w:lvl w:ilvl="4" w:tplc="08100003" w:tentative="1">
      <w:start w:val="1"/>
      <w:numFmt w:val="bullet"/>
      <w:lvlText w:val="o"/>
      <w:lvlJc w:val="left"/>
      <w:pPr>
        <w:ind w:left="3600" w:hanging="360"/>
      </w:pPr>
      <w:rPr>
        <w:rFonts w:ascii="Courier New" w:hAnsi="Courier New" w:cs="Courier New" w:hint="default"/>
      </w:rPr>
    </w:lvl>
    <w:lvl w:ilvl="5" w:tplc="08100005" w:tentative="1">
      <w:start w:val="1"/>
      <w:numFmt w:val="bullet"/>
      <w:lvlText w:val=""/>
      <w:lvlJc w:val="left"/>
      <w:pPr>
        <w:ind w:left="4320" w:hanging="360"/>
      </w:pPr>
      <w:rPr>
        <w:rFonts w:ascii="Wingdings" w:hAnsi="Wingdings" w:hint="default"/>
      </w:rPr>
    </w:lvl>
    <w:lvl w:ilvl="6" w:tplc="08100001" w:tentative="1">
      <w:start w:val="1"/>
      <w:numFmt w:val="bullet"/>
      <w:lvlText w:val=""/>
      <w:lvlJc w:val="left"/>
      <w:pPr>
        <w:ind w:left="5040" w:hanging="360"/>
      </w:pPr>
      <w:rPr>
        <w:rFonts w:ascii="Symbol" w:hAnsi="Symbol" w:hint="default"/>
      </w:rPr>
    </w:lvl>
    <w:lvl w:ilvl="7" w:tplc="08100003" w:tentative="1">
      <w:start w:val="1"/>
      <w:numFmt w:val="bullet"/>
      <w:lvlText w:val="o"/>
      <w:lvlJc w:val="left"/>
      <w:pPr>
        <w:ind w:left="5760" w:hanging="360"/>
      </w:pPr>
      <w:rPr>
        <w:rFonts w:ascii="Courier New" w:hAnsi="Courier New" w:cs="Courier New" w:hint="default"/>
      </w:rPr>
    </w:lvl>
    <w:lvl w:ilvl="8" w:tplc="08100005" w:tentative="1">
      <w:start w:val="1"/>
      <w:numFmt w:val="bullet"/>
      <w:lvlText w:val=""/>
      <w:lvlJc w:val="left"/>
      <w:pPr>
        <w:ind w:left="6480" w:hanging="360"/>
      </w:pPr>
      <w:rPr>
        <w:rFonts w:ascii="Wingdings" w:hAnsi="Wingdings" w:hint="default"/>
      </w:rPr>
    </w:lvl>
  </w:abstractNum>
  <w:abstractNum w:abstractNumId="14">
    <w:nsid w:val="4E457674"/>
    <w:multiLevelType w:val="hybridMultilevel"/>
    <w:tmpl w:val="536E3B3C"/>
    <w:lvl w:ilvl="0" w:tplc="CD26A844">
      <w:start w:val="1"/>
      <w:numFmt w:val="lowerLetter"/>
      <w:lvlText w:val="(%1)"/>
      <w:lvlJc w:val="left"/>
      <w:pPr>
        <w:ind w:left="720" w:hanging="360"/>
      </w:pPr>
      <w:rPr>
        <w:rFonts w:ascii="Arial" w:eastAsiaTheme="minorHAnsi" w:hAnsi="Arial" w:cs="Arial"/>
      </w:rPr>
    </w:lvl>
    <w:lvl w:ilvl="1" w:tplc="08100003" w:tentative="1">
      <w:start w:val="1"/>
      <w:numFmt w:val="bullet"/>
      <w:lvlText w:val="o"/>
      <w:lvlJc w:val="left"/>
      <w:pPr>
        <w:ind w:left="1440" w:hanging="360"/>
      </w:pPr>
      <w:rPr>
        <w:rFonts w:ascii="Courier New" w:hAnsi="Courier New" w:cs="Courier New" w:hint="default"/>
      </w:rPr>
    </w:lvl>
    <w:lvl w:ilvl="2" w:tplc="08100005" w:tentative="1">
      <w:start w:val="1"/>
      <w:numFmt w:val="bullet"/>
      <w:lvlText w:val=""/>
      <w:lvlJc w:val="left"/>
      <w:pPr>
        <w:ind w:left="2160" w:hanging="360"/>
      </w:pPr>
      <w:rPr>
        <w:rFonts w:ascii="Wingdings" w:hAnsi="Wingdings" w:hint="default"/>
      </w:rPr>
    </w:lvl>
    <w:lvl w:ilvl="3" w:tplc="08100001" w:tentative="1">
      <w:start w:val="1"/>
      <w:numFmt w:val="bullet"/>
      <w:lvlText w:val=""/>
      <w:lvlJc w:val="left"/>
      <w:pPr>
        <w:ind w:left="2880" w:hanging="360"/>
      </w:pPr>
      <w:rPr>
        <w:rFonts w:ascii="Symbol" w:hAnsi="Symbol" w:hint="default"/>
      </w:rPr>
    </w:lvl>
    <w:lvl w:ilvl="4" w:tplc="08100003" w:tentative="1">
      <w:start w:val="1"/>
      <w:numFmt w:val="bullet"/>
      <w:lvlText w:val="o"/>
      <w:lvlJc w:val="left"/>
      <w:pPr>
        <w:ind w:left="3600" w:hanging="360"/>
      </w:pPr>
      <w:rPr>
        <w:rFonts w:ascii="Courier New" w:hAnsi="Courier New" w:cs="Courier New" w:hint="default"/>
      </w:rPr>
    </w:lvl>
    <w:lvl w:ilvl="5" w:tplc="08100005" w:tentative="1">
      <w:start w:val="1"/>
      <w:numFmt w:val="bullet"/>
      <w:lvlText w:val=""/>
      <w:lvlJc w:val="left"/>
      <w:pPr>
        <w:ind w:left="4320" w:hanging="360"/>
      </w:pPr>
      <w:rPr>
        <w:rFonts w:ascii="Wingdings" w:hAnsi="Wingdings" w:hint="default"/>
      </w:rPr>
    </w:lvl>
    <w:lvl w:ilvl="6" w:tplc="08100001" w:tentative="1">
      <w:start w:val="1"/>
      <w:numFmt w:val="bullet"/>
      <w:lvlText w:val=""/>
      <w:lvlJc w:val="left"/>
      <w:pPr>
        <w:ind w:left="5040" w:hanging="360"/>
      </w:pPr>
      <w:rPr>
        <w:rFonts w:ascii="Symbol" w:hAnsi="Symbol" w:hint="default"/>
      </w:rPr>
    </w:lvl>
    <w:lvl w:ilvl="7" w:tplc="08100003" w:tentative="1">
      <w:start w:val="1"/>
      <w:numFmt w:val="bullet"/>
      <w:lvlText w:val="o"/>
      <w:lvlJc w:val="left"/>
      <w:pPr>
        <w:ind w:left="5760" w:hanging="360"/>
      </w:pPr>
      <w:rPr>
        <w:rFonts w:ascii="Courier New" w:hAnsi="Courier New" w:cs="Courier New" w:hint="default"/>
      </w:rPr>
    </w:lvl>
    <w:lvl w:ilvl="8" w:tplc="08100005" w:tentative="1">
      <w:start w:val="1"/>
      <w:numFmt w:val="bullet"/>
      <w:lvlText w:val=""/>
      <w:lvlJc w:val="left"/>
      <w:pPr>
        <w:ind w:left="6480" w:hanging="360"/>
      </w:pPr>
      <w:rPr>
        <w:rFonts w:ascii="Wingdings" w:hAnsi="Wingdings" w:hint="default"/>
      </w:rPr>
    </w:lvl>
  </w:abstractNum>
  <w:abstractNum w:abstractNumId="15">
    <w:nsid w:val="5BF084A1"/>
    <w:multiLevelType w:val="hybridMultilevel"/>
    <w:tmpl w:val="08325BE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653F4CDE"/>
    <w:multiLevelType w:val="hybridMultilevel"/>
    <w:tmpl w:val="223D860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7C03517A"/>
    <w:multiLevelType w:val="hybridMultilevel"/>
    <w:tmpl w:val="C2F4ADCC"/>
    <w:lvl w:ilvl="0" w:tplc="A80ECC36">
      <w:start w:val="10"/>
      <w:numFmt w:val="bullet"/>
      <w:lvlText w:val="-"/>
      <w:lvlJc w:val="left"/>
      <w:pPr>
        <w:ind w:left="360" w:hanging="360"/>
      </w:pPr>
      <w:rPr>
        <w:rFonts w:ascii="Arial" w:eastAsiaTheme="minorHAnsi" w:hAnsi="Arial" w:cs="Arial" w:hint="default"/>
      </w:rPr>
    </w:lvl>
    <w:lvl w:ilvl="1" w:tplc="08100003" w:tentative="1">
      <w:start w:val="1"/>
      <w:numFmt w:val="bullet"/>
      <w:lvlText w:val="o"/>
      <w:lvlJc w:val="left"/>
      <w:pPr>
        <w:ind w:left="1080" w:hanging="360"/>
      </w:pPr>
      <w:rPr>
        <w:rFonts w:ascii="Courier New" w:hAnsi="Courier New" w:cs="Courier New" w:hint="default"/>
      </w:rPr>
    </w:lvl>
    <w:lvl w:ilvl="2" w:tplc="08100005" w:tentative="1">
      <w:start w:val="1"/>
      <w:numFmt w:val="bullet"/>
      <w:lvlText w:val=""/>
      <w:lvlJc w:val="left"/>
      <w:pPr>
        <w:ind w:left="1800" w:hanging="360"/>
      </w:pPr>
      <w:rPr>
        <w:rFonts w:ascii="Wingdings" w:hAnsi="Wingdings" w:hint="default"/>
      </w:rPr>
    </w:lvl>
    <w:lvl w:ilvl="3" w:tplc="08100001" w:tentative="1">
      <w:start w:val="1"/>
      <w:numFmt w:val="bullet"/>
      <w:lvlText w:val=""/>
      <w:lvlJc w:val="left"/>
      <w:pPr>
        <w:ind w:left="2520" w:hanging="360"/>
      </w:pPr>
      <w:rPr>
        <w:rFonts w:ascii="Symbol" w:hAnsi="Symbol" w:hint="default"/>
      </w:rPr>
    </w:lvl>
    <w:lvl w:ilvl="4" w:tplc="08100003" w:tentative="1">
      <w:start w:val="1"/>
      <w:numFmt w:val="bullet"/>
      <w:lvlText w:val="o"/>
      <w:lvlJc w:val="left"/>
      <w:pPr>
        <w:ind w:left="3240" w:hanging="360"/>
      </w:pPr>
      <w:rPr>
        <w:rFonts w:ascii="Courier New" w:hAnsi="Courier New" w:cs="Courier New" w:hint="default"/>
      </w:rPr>
    </w:lvl>
    <w:lvl w:ilvl="5" w:tplc="08100005" w:tentative="1">
      <w:start w:val="1"/>
      <w:numFmt w:val="bullet"/>
      <w:lvlText w:val=""/>
      <w:lvlJc w:val="left"/>
      <w:pPr>
        <w:ind w:left="3960" w:hanging="360"/>
      </w:pPr>
      <w:rPr>
        <w:rFonts w:ascii="Wingdings" w:hAnsi="Wingdings" w:hint="default"/>
      </w:rPr>
    </w:lvl>
    <w:lvl w:ilvl="6" w:tplc="08100001" w:tentative="1">
      <w:start w:val="1"/>
      <w:numFmt w:val="bullet"/>
      <w:lvlText w:val=""/>
      <w:lvlJc w:val="left"/>
      <w:pPr>
        <w:ind w:left="4680" w:hanging="360"/>
      </w:pPr>
      <w:rPr>
        <w:rFonts w:ascii="Symbol" w:hAnsi="Symbol" w:hint="default"/>
      </w:rPr>
    </w:lvl>
    <w:lvl w:ilvl="7" w:tplc="08100003" w:tentative="1">
      <w:start w:val="1"/>
      <w:numFmt w:val="bullet"/>
      <w:lvlText w:val="o"/>
      <w:lvlJc w:val="left"/>
      <w:pPr>
        <w:ind w:left="5400" w:hanging="360"/>
      </w:pPr>
      <w:rPr>
        <w:rFonts w:ascii="Courier New" w:hAnsi="Courier New" w:cs="Courier New" w:hint="default"/>
      </w:rPr>
    </w:lvl>
    <w:lvl w:ilvl="8" w:tplc="08100005" w:tentative="1">
      <w:start w:val="1"/>
      <w:numFmt w:val="bullet"/>
      <w:lvlText w:val=""/>
      <w:lvlJc w:val="left"/>
      <w:pPr>
        <w:ind w:left="6120" w:hanging="360"/>
      </w:pPr>
      <w:rPr>
        <w:rFonts w:ascii="Wingdings" w:hAnsi="Wingdings" w:hint="default"/>
      </w:rPr>
    </w:lvl>
  </w:abstractNum>
  <w:num w:numId="1">
    <w:abstractNumId w:val="10"/>
  </w:num>
  <w:num w:numId="2">
    <w:abstractNumId w:val="16"/>
  </w:num>
  <w:num w:numId="3">
    <w:abstractNumId w:val="15"/>
  </w:num>
  <w:num w:numId="4">
    <w:abstractNumId w:val="7"/>
  </w:num>
  <w:num w:numId="5">
    <w:abstractNumId w:val="2"/>
  </w:num>
  <w:num w:numId="6">
    <w:abstractNumId w:val="4"/>
  </w:num>
  <w:num w:numId="7">
    <w:abstractNumId w:val="8"/>
  </w:num>
  <w:num w:numId="8">
    <w:abstractNumId w:val="6"/>
  </w:num>
  <w:num w:numId="9">
    <w:abstractNumId w:val="12"/>
  </w:num>
  <w:num w:numId="10">
    <w:abstractNumId w:val="5"/>
  </w:num>
  <w:num w:numId="11">
    <w:abstractNumId w:val="1"/>
  </w:num>
  <w:num w:numId="12">
    <w:abstractNumId w:val="9"/>
  </w:num>
  <w:num w:numId="13">
    <w:abstractNumId w:val="3"/>
  </w:num>
  <w:num w:numId="14">
    <w:abstractNumId w:val="0"/>
  </w:num>
  <w:num w:numId="15">
    <w:abstractNumId w:val="17"/>
  </w:num>
  <w:num w:numId="16">
    <w:abstractNumId w:val="13"/>
  </w:num>
  <w:num w:numId="17">
    <w:abstractNumId w:val="14"/>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31E8"/>
    <w:rsid w:val="00007E14"/>
    <w:rsid w:val="00037B43"/>
    <w:rsid w:val="00047970"/>
    <w:rsid w:val="0005743A"/>
    <w:rsid w:val="00065152"/>
    <w:rsid w:val="00067B13"/>
    <w:rsid w:val="00075021"/>
    <w:rsid w:val="00085380"/>
    <w:rsid w:val="000A03B9"/>
    <w:rsid w:val="000B6F0D"/>
    <w:rsid w:val="000E5A14"/>
    <w:rsid w:val="000F3629"/>
    <w:rsid w:val="000F6DC6"/>
    <w:rsid w:val="001147EC"/>
    <w:rsid w:val="00123171"/>
    <w:rsid w:val="00126DAC"/>
    <w:rsid w:val="00133761"/>
    <w:rsid w:val="0014631A"/>
    <w:rsid w:val="00172B57"/>
    <w:rsid w:val="001A529F"/>
    <w:rsid w:val="001B782E"/>
    <w:rsid w:val="001E01ED"/>
    <w:rsid w:val="001E3210"/>
    <w:rsid w:val="0020457C"/>
    <w:rsid w:val="0022224F"/>
    <w:rsid w:val="002241E3"/>
    <w:rsid w:val="00232BC3"/>
    <w:rsid w:val="00242499"/>
    <w:rsid w:val="002432DB"/>
    <w:rsid w:val="00284C9B"/>
    <w:rsid w:val="002949CE"/>
    <w:rsid w:val="002A1483"/>
    <w:rsid w:val="002B6634"/>
    <w:rsid w:val="00335616"/>
    <w:rsid w:val="00341ECB"/>
    <w:rsid w:val="00396792"/>
    <w:rsid w:val="003B31DC"/>
    <w:rsid w:val="003D4327"/>
    <w:rsid w:val="003D738B"/>
    <w:rsid w:val="003E3249"/>
    <w:rsid w:val="003F08E2"/>
    <w:rsid w:val="003F387A"/>
    <w:rsid w:val="00401ADE"/>
    <w:rsid w:val="0041357A"/>
    <w:rsid w:val="0041649D"/>
    <w:rsid w:val="004628E7"/>
    <w:rsid w:val="004A31D8"/>
    <w:rsid w:val="004D5F21"/>
    <w:rsid w:val="004D61ED"/>
    <w:rsid w:val="00500C1A"/>
    <w:rsid w:val="005610E0"/>
    <w:rsid w:val="0058654C"/>
    <w:rsid w:val="005B1CCF"/>
    <w:rsid w:val="005C194F"/>
    <w:rsid w:val="005D7679"/>
    <w:rsid w:val="005E23AA"/>
    <w:rsid w:val="006055E6"/>
    <w:rsid w:val="006255A0"/>
    <w:rsid w:val="00650060"/>
    <w:rsid w:val="006575DE"/>
    <w:rsid w:val="006630AB"/>
    <w:rsid w:val="00670D43"/>
    <w:rsid w:val="006730CC"/>
    <w:rsid w:val="006946AC"/>
    <w:rsid w:val="00697826"/>
    <w:rsid w:val="006A4067"/>
    <w:rsid w:val="006D616E"/>
    <w:rsid w:val="006F0353"/>
    <w:rsid w:val="00715336"/>
    <w:rsid w:val="00720292"/>
    <w:rsid w:val="00723AB4"/>
    <w:rsid w:val="00735B75"/>
    <w:rsid w:val="00745B93"/>
    <w:rsid w:val="007537E8"/>
    <w:rsid w:val="00755BFC"/>
    <w:rsid w:val="00776A25"/>
    <w:rsid w:val="00783058"/>
    <w:rsid w:val="007F6F61"/>
    <w:rsid w:val="00816360"/>
    <w:rsid w:val="00832307"/>
    <w:rsid w:val="00865B85"/>
    <w:rsid w:val="0087457A"/>
    <w:rsid w:val="00875A23"/>
    <w:rsid w:val="008A0E56"/>
    <w:rsid w:val="008C4E27"/>
    <w:rsid w:val="008D11EC"/>
    <w:rsid w:val="008F455A"/>
    <w:rsid w:val="00913B84"/>
    <w:rsid w:val="0091575D"/>
    <w:rsid w:val="009160E7"/>
    <w:rsid w:val="009317A3"/>
    <w:rsid w:val="00933C81"/>
    <w:rsid w:val="00957423"/>
    <w:rsid w:val="00974BCF"/>
    <w:rsid w:val="009870C8"/>
    <w:rsid w:val="00996E9A"/>
    <w:rsid w:val="009A1FEB"/>
    <w:rsid w:val="009A3285"/>
    <w:rsid w:val="009C427A"/>
    <w:rsid w:val="009F13C4"/>
    <w:rsid w:val="00A011B8"/>
    <w:rsid w:val="00A031E8"/>
    <w:rsid w:val="00A05545"/>
    <w:rsid w:val="00A233C9"/>
    <w:rsid w:val="00A27742"/>
    <w:rsid w:val="00A303F6"/>
    <w:rsid w:val="00A40444"/>
    <w:rsid w:val="00A4361A"/>
    <w:rsid w:val="00A9414C"/>
    <w:rsid w:val="00AA0136"/>
    <w:rsid w:val="00AA347B"/>
    <w:rsid w:val="00AD00AF"/>
    <w:rsid w:val="00AD38A0"/>
    <w:rsid w:val="00AE7A4C"/>
    <w:rsid w:val="00AF534C"/>
    <w:rsid w:val="00B146BC"/>
    <w:rsid w:val="00B26DB7"/>
    <w:rsid w:val="00B53706"/>
    <w:rsid w:val="00B80D54"/>
    <w:rsid w:val="00BB7D03"/>
    <w:rsid w:val="00BC06CF"/>
    <w:rsid w:val="00BE6A97"/>
    <w:rsid w:val="00C17E81"/>
    <w:rsid w:val="00C31585"/>
    <w:rsid w:val="00C40E8A"/>
    <w:rsid w:val="00CC004F"/>
    <w:rsid w:val="00CC613E"/>
    <w:rsid w:val="00CE091F"/>
    <w:rsid w:val="00CE74F5"/>
    <w:rsid w:val="00D1461F"/>
    <w:rsid w:val="00D16F89"/>
    <w:rsid w:val="00D34A01"/>
    <w:rsid w:val="00D368D0"/>
    <w:rsid w:val="00D51742"/>
    <w:rsid w:val="00D53046"/>
    <w:rsid w:val="00DA0B0D"/>
    <w:rsid w:val="00DA52CA"/>
    <w:rsid w:val="00DB1F23"/>
    <w:rsid w:val="00DB6593"/>
    <w:rsid w:val="00DB6691"/>
    <w:rsid w:val="00DC4E01"/>
    <w:rsid w:val="00E245BE"/>
    <w:rsid w:val="00E30C7F"/>
    <w:rsid w:val="00E552BE"/>
    <w:rsid w:val="00E639FD"/>
    <w:rsid w:val="00E74641"/>
    <w:rsid w:val="00E76241"/>
    <w:rsid w:val="00EA0A09"/>
    <w:rsid w:val="00EB17FC"/>
    <w:rsid w:val="00EB7B84"/>
    <w:rsid w:val="00EC68FA"/>
    <w:rsid w:val="00EE0237"/>
    <w:rsid w:val="00EE6F0F"/>
    <w:rsid w:val="00EE7B82"/>
    <w:rsid w:val="00F0727A"/>
    <w:rsid w:val="00F16B96"/>
    <w:rsid w:val="00F21C37"/>
    <w:rsid w:val="00F22CA0"/>
    <w:rsid w:val="00F94916"/>
    <w:rsid w:val="00F95508"/>
    <w:rsid w:val="00FA71E6"/>
    <w:rsid w:val="00FB2F71"/>
    <w:rsid w:val="00FC41E0"/>
    <w:rsid w:val="00FC6ED6"/>
    <w:rsid w:val="00FF04E3"/>
  </w:rsids>
  <m:mathPr>
    <m:mathFont m:val="Cambria Math"/>
    <m:brkBin m:val="before"/>
    <m:brkBinSub m:val="--"/>
    <m:smallFrac m:val="0"/>
    <m:dispDef/>
    <m:lMargin m:val="0"/>
    <m:rMargin m:val="0"/>
    <m:defJc m:val="centerGroup"/>
    <m:wrapIndent m:val="1440"/>
    <m:intLim m:val="subSup"/>
    <m:naryLim m:val="undOvr"/>
  </m:mathPr>
  <w:themeFontLang w:val="it-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B3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CH"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46BC"/>
    <w:pPr>
      <w:spacing w:after="0" w:line="240" w:lineRule="auto"/>
      <w:jc w:val="both"/>
    </w:pPr>
    <w:rPr>
      <w:rFonts w:ascii="Arial" w:hAnsi="Arial"/>
    </w:rPr>
  </w:style>
  <w:style w:type="paragraph" w:styleId="Ttulo1">
    <w:name w:val="heading 1"/>
    <w:basedOn w:val="Normal"/>
    <w:next w:val="Normal"/>
    <w:link w:val="Ttulo1Car"/>
    <w:uiPriority w:val="9"/>
    <w:qFormat/>
    <w:rsid w:val="000F6DC6"/>
    <w:pPr>
      <w:keepNext/>
      <w:keepLines/>
      <w:outlineLvl w:val="0"/>
    </w:pPr>
    <w:rPr>
      <w:rFonts w:eastAsiaTheme="majorEastAsia" w:cstheme="majorBidi"/>
      <w:sz w:val="28"/>
      <w:szCs w:val="32"/>
    </w:rPr>
  </w:style>
  <w:style w:type="paragraph" w:styleId="Ttulo4">
    <w:name w:val="heading 4"/>
    <w:basedOn w:val="Normal"/>
    <w:next w:val="Normal"/>
    <w:link w:val="Ttulo4Car"/>
    <w:uiPriority w:val="9"/>
    <w:semiHidden/>
    <w:unhideWhenUsed/>
    <w:qFormat/>
    <w:rsid w:val="00B146BC"/>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A031E8"/>
    <w:pPr>
      <w:autoSpaceDE w:val="0"/>
      <w:autoSpaceDN w:val="0"/>
      <w:adjustRightInd w:val="0"/>
      <w:spacing w:after="0" w:line="240" w:lineRule="auto"/>
    </w:pPr>
    <w:rPr>
      <w:rFonts w:ascii="Calibri" w:hAnsi="Calibri" w:cs="Calibri"/>
      <w:color w:val="000000"/>
      <w:sz w:val="24"/>
      <w:szCs w:val="24"/>
    </w:rPr>
  </w:style>
  <w:style w:type="paragraph" w:styleId="Encabezado">
    <w:name w:val="header"/>
    <w:basedOn w:val="Normal"/>
    <w:link w:val="EncabezadoCar"/>
    <w:uiPriority w:val="99"/>
    <w:unhideWhenUsed/>
    <w:rsid w:val="002432DB"/>
    <w:pPr>
      <w:tabs>
        <w:tab w:val="center" w:pos="4819"/>
        <w:tab w:val="right" w:pos="9638"/>
      </w:tabs>
    </w:pPr>
  </w:style>
  <w:style w:type="character" w:customStyle="1" w:styleId="EncabezadoCar">
    <w:name w:val="Encabezado Car"/>
    <w:basedOn w:val="Fuentedeprrafopredeter"/>
    <w:link w:val="Encabezado"/>
    <w:uiPriority w:val="99"/>
    <w:rsid w:val="002432DB"/>
    <w:rPr>
      <w:rFonts w:ascii="Times New Roman" w:hAnsi="Times New Roman"/>
    </w:rPr>
  </w:style>
  <w:style w:type="paragraph" w:styleId="Piedepgina">
    <w:name w:val="footer"/>
    <w:basedOn w:val="Normal"/>
    <w:link w:val="PiedepginaCar"/>
    <w:uiPriority w:val="99"/>
    <w:unhideWhenUsed/>
    <w:rsid w:val="002432DB"/>
    <w:pPr>
      <w:tabs>
        <w:tab w:val="center" w:pos="4819"/>
        <w:tab w:val="right" w:pos="9638"/>
      </w:tabs>
    </w:pPr>
  </w:style>
  <w:style w:type="character" w:customStyle="1" w:styleId="PiedepginaCar">
    <w:name w:val="Pie de página Car"/>
    <w:basedOn w:val="Fuentedeprrafopredeter"/>
    <w:link w:val="Piedepgina"/>
    <w:uiPriority w:val="99"/>
    <w:rsid w:val="002432DB"/>
    <w:rPr>
      <w:rFonts w:ascii="Times New Roman" w:hAnsi="Times New Roman"/>
    </w:rPr>
  </w:style>
  <w:style w:type="character" w:styleId="Hipervnculo">
    <w:name w:val="Hyperlink"/>
    <w:basedOn w:val="Fuentedeprrafopredeter"/>
    <w:uiPriority w:val="99"/>
    <w:unhideWhenUsed/>
    <w:rsid w:val="0005743A"/>
    <w:rPr>
      <w:color w:val="0563C1" w:themeColor="hyperlink"/>
      <w:u w:val="single"/>
    </w:rPr>
  </w:style>
  <w:style w:type="character" w:customStyle="1" w:styleId="Ttulo1Car">
    <w:name w:val="Título 1 Car"/>
    <w:basedOn w:val="Fuentedeprrafopredeter"/>
    <w:link w:val="Ttulo1"/>
    <w:uiPriority w:val="9"/>
    <w:rsid w:val="000F6DC6"/>
    <w:rPr>
      <w:rFonts w:ascii="Arial" w:eastAsiaTheme="majorEastAsia" w:hAnsi="Arial" w:cstheme="majorBidi"/>
      <w:sz w:val="28"/>
      <w:szCs w:val="32"/>
    </w:rPr>
  </w:style>
  <w:style w:type="paragraph" w:styleId="Prrafodelista">
    <w:name w:val="List Paragraph"/>
    <w:basedOn w:val="Normal"/>
    <w:uiPriority w:val="34"/>
    <w:qFormat/>
    <w:rsid w:val="00E245BE"/>
    <w:pPr>
      <w:ind w:left="720"/>
      <w:contextualSpacing/>
    </w:pPr>
  </w:style>
  <w:style w:type="paragraph" w:styleId="TtulodeTDC">
    <w:name w:val="TOC Heading"/>
    <w:basedOn w:val="Ttulo1"/>
    <w:next w:val="Normal"/>
    <w:uiPriority w:val="39"/>
    <w:unhideWhenUsed/>
    <w:qFormat/>
    <w:rsid w:val="00396792"/>
    <w:pPr>
      <w:spacing w:before="240" w:line="259" w:lineRule="auto"/>
      <w:jc w:val="left"/>
      <w:outlineLvl w:val="9"/>
    </w:pPr>
    <w:rPr>
      <w:rFonts w:asciiTheme="majorHAnsi" w:hAnsiTheme="majorHAnsi"/>
      <w:color w:val="2E74B5" w:themeColor="accent1" w:themeShade="BF"/>
      <w:sz w:val="32"/>
      <w:lang w:eastAsia="it-CH"/>
    </w:rPr>
  </w:style>
  <w:style w:type="paragraph" w:styleId="TDC1">
    <w:name w:val="toc 1"/>
    <w:basedOn w:val="Normal"/>
    <w:next w:val="Normal"/>
    <w:autoRedefine/>
    <w:uiPriority w:val="39"/>
    <w:unhideWhenUsed/>
    <w:rsid w:val="00396792"/>
    <w:pPr>
      <w:spacing w:after="100"/>
    </w:pPr>
  </w:style>
  <w:style w:type="paragraph" w:customStyle="1" w:styleId="sommario">
    <w:name w:val="sommario"/>
    <w:basedOn w:val="Normal"/>
    <w:qFormat/>
    <w:rsid w:val="009317A3"/>
    <w:rPr>
      <w:rFonts w:cs="Arial"/>
      <w:sz w:val="20"/>
      <w:szCs w:val="20"/>
      <w:lang w:val="it-IT"/>
    </w:rPr>
  </w:style>
  <w:style w:type="table" w:styleId="Tablaconcuadrcula">
    <w:name w:val="Table Grid"/>
    <w:basedOn w:val="Tablanormal"/>
    <w:uiPriority w:val="39"/>
    <w:rsid w:val="00F072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ar">
    <w:name w:val="Título 4 Car"/>
    <w:basedOn w:val="Fuentedeprrafopredeter"/>
    <w:link w:val="Ttulo4"/>
    <w:uiPriority w:val="9"/>
    <w:semiHidden/>
    <w:rsid w:val="00B146BC"/>
    <w:rPr>
      <w:rFonts w:asciiTheme="majorHAnsi" w:eastAsiaTheme="majorEastAsia" w:hAnsiTheme="majorHAnsi" w:cstheme="majorBidi"/>
      <w:i/>
      <w:iCs/>
      <w:color w:val="2E74B5" w:themeColor="accent1" w:themeShade="BF"/>
    </w:rPr>
  </w:style>
  <w:style w:type="paragraph" w:styleId="Textodeglobo">
    <w:name w:val="Balloon Text"/>
    <w:basedOn w:val="Normal"/>
    <w:link w:val="TextodegloboCar"/>
    <w:uiPriority w:val="99"/>
    <w:semiHidden/>
    <w:unhideWhenUsed/>
    <w:rsid w:val="001A529F"/>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A529F"/>
    <w:rPr>
      <w:rFonts w:ascii="Segoe UI" w:hAnsi="Segoe UI" w:cs="Segoe UI"/>
      <w:sz w:val="18"/>
      <w:szCs w:val="18"/>
    </w:rPr>
  </w:style>
  <w:style w:type="paragraph" w:styleId="NormalWeb">
    <w:name w:val="Normal (Web)"/>
    <w:basedOn w:val="Normal"/>
    <w:uiPriority w:val="99"/>
    <w:semiHidden/>
    <w:unhideWhenUsed/>
    <w:rsid w:val="006730CC"/>
    <w:pPr>
      <w:spacing w:before="100" w:beforeAutospacing="1" w:after="100" w:afterAutospacing="1"/>
      <w:jc w:val="left"/>
    </w:pPr>
    <w:rPr>
      <w:rFonts w:ascii="Times New Roman" w:eastAsiaTheme="minorEastAsia" w:hAnsi="Times New Roman" w:cs="Times New Roman"/>
      <w:sz w:val="24"/>
      <w:szCs w:val="24"/>
      <w:lang w:val="en-US"/>
    </w:rPr>
  </w:style>
  <w:style w:type="character" w:styleId="Refdecomentario">
    <w:name w:val="annotation reference"/>
    <w:basedOn w:val="Fuentedeprrafopredeter"/>
    <w:uiPriority w:val="99"/>
    <w:semiHidden/>
    <w:unhideWhenUsed/>
    <w:rsid w:val="000E5A14"/>
    <w:rPr>
      <w:sz w:val="16"/>
      <w:szCs w:val="16"/>
    </w:rPr>
  </w:style>
  <w:style w:type="paragraph" w:styleId="Textocomentario">
    <w:name w:val="annotation text"/>
    <w:basedOn w:val="Normal"/>
    <w:link w:val="TextocomentarioCar"/>
    <w:uiPriority w:val="99"/>
    <w:semiHidden/>
    <w:unhideWhenUsed/>
    <w:rsid w:val="000E5A14"/>
    <w:rPr>
      <w:sz w:val="20"/>
      <w:szCs w:val="20"/>
    </w:rPr>
  </w:style>
  <w:style w:type="character" w:customStyle="1" w:styleId="TextocomentarioCar">
    <w:name w:val="Texto comentario Car"/>
    <w:basedOn w:val="Fuentedeprrafopredeter"/>
    <w:link w:val="Textocomentario"/>
    <w:uiPriority w:val="99"/>
    <w:semiHidden/>
    <w:rsid w:val="000E5A14"/>
    <w:rPr>
      <w:rFonts w:ascii="Arial" w:hAnsi="Arial"/>
      <w:sz w:val="20"/>
      <w:szCs w:val="20"/>
    </w:rPr>
  </w:style>
  <w:style w:type="paragraph" w:styleId="Asuntodelcomentario">
    <w:name w:val="annotation subject"/>
    <w:basedOn w:val="Textocomentario"/>
    <w:next w:val="Textocomentario"/>
    <w:link w:val="AsuntodelcomentarioCar"/>
    <w:uiPriority w:val="99"/>
    <w:semiHidden/>
    <w:unhideWhenUsed/>
    <w:rsid w:val="000E5A14"/>
    <w:rPr>
      <w:b/>
      <w:bCs/>
    </w:rPr>
  </w:style>
  <w:style w:type="character" w:customStyle="1" w:styleId="AsuntodelcomentarioCar">
    <w:name w:val="Asunto del comentario Car"/>
    <w:basedOn w:val="TextocomentarioCar"/>
    <w:link w:val="Asuntodelcomentario"/>
    <w:uiPriority w:val="99"/>
    <w:semiHidden/>
    <w:rsid w:val="000E5A14"/>
    <w:rPr>
      <w:rFonts w:ascii="Arial" w:hAnsi="Arial"/>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CH"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46BC"/>
    <w:pPr>
      <w:spacing w:after="0" w:line="240" w:lineRule="auto"/>
      <w:jc w:val="both"/>
    </w:pPr>
    <w:rPr>
      <w:rFonts w:ascii="Arial" w:hAnsi="Arial"/>
    </w:rPr>
  </w:style>
  <w:style w:type="paragraph" w:styleId="Ttulo1">
    <w:name w:val="heading 1"/>
    <w:basedOn w:val="Normal"/>
    <w:next w:val="Normal"/>
    <w:link w:val="Ttulo1Car"/>
    <w:uiPriority w:val="9"/>
    <w:qFormat/>
    <w:rsid w:val="000F6DC6"/>
    <w:pPr>
      <w:keepNext/>
      <w:keepLines/>
      <w:outlineLvl w:val="0"/>
    </w:pPr>
    <w:rPr>
      <w:rFonts w:eastAsiaTheme="majorEastAsia" w:cstheme="majorBidi"/>
      <w:sz w:val="28"/>
      <w:szCs w:val="32"/>
    </w:rPr>
  </w:style>
  <w:style w:type="paragraph" w:styleId="Ttulo4">
    <w:name w:val="heading 4"/>
    <w:basedOn w:val="Normal"/>
    <w:next w:val="Normal"/>
    <w:link w:val="Ttulo4Car"/>
    <w:uiPriority w:val="9"/>
    <w:semiHidden/>
    <w:unhideWhenUsed/>
    <w:qFormat/>
    <w:rsid w:val="00B146BC"/>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A031E8"/>
    <w:pPr>
      <w:autoSpaceDE w:val="0"/>
      <w:autoSpaceDN w:val="0"/>
      <w:adjustRightInd w:val="0"/>
      <w:spacing w:after="0" w:line="240" w:lineRule="auto"/>
    </w:pPr>
    <w:rPr>
      <w:rFonts w:ascii="Calibri" w:hAnsi="Calibri" w:cs="Calibri"/>
      <w:color w:val="000000"/>
      <w:sz w:val="24"/>
      <w:szCs w:val="24"/>
    </w:rPr>
  </w:style>
  <w:style w:type="paragraph" w:styleId="Encabezado">
    <w:name w:val="header"/>
    <w:basedOn w:val="Normal"/>
    <w:link w:val="EncabezadoCar"/>
    <w:uiPriority w:val="99"/>
    <w:unhideWhenUsed/>
    <w:rsid w:val="002432DB"/>
    <w:pPr>
      <w:tabs>
        <w:tab w:val="center" w:pos="4819"/>
        <w:tab w:val="right" w:pos="9638"/>
      </w:tabs>
    </w:pPr>
  </w:style>
  <w:style w:type="character" w:customStyle="1" w:styleId="EncabezadoCar">
    <w:name w:val="Encabezado Car"/>
    <w:basedOn w:val="Fuentedeprrafopredeter"/>
    <w:link w:val="Encabezado"/>
    <w:uiPriority w:val="99"/>
    <w:rsid w:val="002432DB"/>
    <w:rPr>
      <w:rFonts w:ascii="Times New Roman" w:hAnsi="Times New Roman"/>
    </w:rPr>
  </w:style>
  <w:style w:type="paragraph" w:styleId="Piedepgina">
    <w:name w:val="footer"/>
    <w:basedOn w:val="Normal"/>
    <w:link w:val="PiedepginaCar"/>
    <w:uiPriority w:val="99"/>
    <w:unhideWhenUsed/>
    <w:rsid w:val="002432DB"/>
    <w:pPr>
      <w:tabs>
        <w:tab w:val="center" w:pos="4819"/>
        <w:tab w:val="right" w:pos="9638"/>
      </w:tabs>
    </w:pPr>
  </w:style>
  <w:style w:type="character" w:customStyle="1" w:styleId="PiedepginaCar">
    <w:name w:val="Pie de página Car"/>
    <w:basedOn w:val="Fuentedeprrafopredeter"/>
    <w:link w:val="Piedepgina"/>
    <w:uiPriority w:val="99"/>
    <w:rsid w:val="002432DB"/>
    <w:rPr>
      <w:rFonts w:ascii="Times New Roman" w:hAnsi="Times New Roman"/>
    </w:rPr>
  </w:style>
  <w:style w:type="character" w:styleId="Hipervnculo">
    <w:name w:val="Hyperlink"/>
    <w:basedOn w:val="Fuentedeprrafopredeter"/>
    <w:uiPriority w:val="99"/>
    <w:unhideWhenUsed/>
    <w:rsid w:val="0005743A"/>
    <w:rPr>
      <w:color w:val="0563C1" w:themeColor="hyperlink"/>
      <w:u w:val="single"/>
    </w:rPr>
  </w:style>
  <w:style w:type="character" w:customStyle="1" w:styleId="Ttulo1Car">
    <w:name w:val="Título 1 Car"/>
    <w:basedOn w:val="Fuentedeprrafopredeter"/>
    <w:link w:val="Ttulo1"/>
    <w:uiPriority w:val="9"/>
    <w:rsid w:val="000F6DC6"/>
    <w:rPr>
      <w:rFonts w:ascii="Arial" w:eastAsiaTheme="majorEastAsia" w:hAnsi="Arial" w:cstheme="majorBidi"/>
      <w:sz w:val="28"/>
      <w:szCs w:val="32"/>
    </w:rPr>
  </w:style>
  <w:style w:type="paragraph" w:styleId="Prrafodelista">
    <w:name w:val="List Paragraph"/>
    <w:basedOn w:val="Normal"/>
    <w:uiPriority w:val="34"/>
    <w:qFormat/>
    <w:rsid w:val="00E245BE"/>
    <w:pPr>
      <w:ind w:left="720"/>
      <w:contextualSpacing/>
    </w:pPr>
  </w:style>
  <w:style w:type="paragraph" w:styleId="TtulodeTDC">
    <w:name w:val="TOC Heading"/>
    <w:basedOn w:val="Ttulo1"/>
    <w:next w:val="Normal"/>
    <w:uiPriority w:val="39"/>
    <w:unhideWhenUsed/>
    <w:qFormat/>
    <w:rsid w:val="00396792"/>
    <w:pPr>
      <w:spacing w:before="240" w:line="259" w:lineRule="auto"/>
      <w:jc w:val="left"/>
      <w:outlineLvl w:val="9"/>
    </w:pPr>
    <w:rPr>
      <w:rFonts w:asciiTheme="majorHAnsi" w:hAnsiTheme="majorHAnsi"/>
      <w:color w:val="2E74B5" w:themeColor="accent1" w:themeShade="BF"/>
      <w:sz w:val="32"/>
      <w:lang w:eastAsia="it-CH"/>
    </w:rPr>
  </w:style>
  <w:style w:type="paragraph" w:styleId="TDC1">
    <w:name w:val="toc 1"/>
    <w:basedOn w:val="Normal"/>
    <w:next w:val="Normal"/>
    <w:autoRedefine/>
    <w:uiPriority w:val="39"/>
    <w:unhideWhenUsed/>
    <w:rsid w:val="00396792"/>
    <w:pPr>
      <w:spacing w:after="100"/>
    </w:pPr>
  </w:style>
  <w:style w:type="paragraph" w:customStyle="1" w:styleId="sommario">
    <w:name w:val="sommario"/>
    <w:basedOn w:val="Normal"/>
    <w:qFormat/>
    <w:rsid w:val="009317A3"/>
    <w:rPr>
      <w:rFonts w:cs="Arial"/>
      <w:sz w:val="20"/>
      <w:szCs w:val="20"/>
      <w:lang w:val="it-IT"/>
    </w:rPr>
  </w:style>
  <w:style w:type="table" w:styleId="Tablaconcuadrcula">
    <w:name w:val="Table Grid"/>
    <w:basedOn w:val="Tablanormal"/>
    <w:uiPriority w:val="39"/>
    <w:rsid w:val="00F072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ar">
    <w:name w:val="Título 4 Car"/>
    <w:basedOn w:val="Fuentedeprrafopredeter"/>
    <w:link w:val="Ttulo4"/>
    <w:uiPriority w:val="9"/>
    <w:semiHidden/>
    <w:rsid w:val="00B146BC"/>
    <w:rPr>
      <w:rFonts w:asciiTheme="majorHAnsi" w:eastAsiaTheme="majorEastAsia" w:hAnsiTheme="majorHAnsi" w:cstheme="majorBidi"/>
      <w:i/>
      <w:iCs/>
      <w:color w:val="2E74B5" w:themeColor="accent1" w:themeShade="BF"/>
    </w:rPr>
  </w:style>
  <w:style w:type="paragraph" w:styleId="Textodeglobo">
    <w:name w:val="Balloon Text"/>
    <w:basedOn w:val="Normal"/>
    <w:link w:val="TextodegloboCar"/>
    <w:uiPriority w:val="99"/>
    <w:semiHidden/>
    <w:unhideWhenUsed/>
    <w:rsid w:val="001A529F"/>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A529F"/>
    <w:rPr>
      <w:rFonts w:ascii="Segoe UI" w:hAnsi="Segoe UI" w:cs="Segoe UI"/>
      <w:sz w:val="18"/>
      <w:szCs w:val="18"/>
    </w:rPr>
  </w:style>
  <w:style w:type="paragraph" w:styleId="NormalWeb">
    <w:name w:val="Normal (Web)"/>
    <w:basedOn w:val="Normal"/>
    <w:uiPriority w:val="99"/>
    <w:semiHidden/>
    <w:unhideWhenUsed/>
    <w:rsid w:val="006730CC"/>
    <w:pPr>
      <w:spacing w:before="100" w:beforeAutospacing="1" w:after="100" w:afterAutospacing="1"/>
      <w:jc w:val="left"/>
    </w:pPr>
    <w:rPr>
      <w:rFonts w:ascii="Times New Roman" w:eastAsiaTheme="minorEastAsia" w:hAnsi="Times New Roman" w:cs="Times New Roman"/>
      <w:sz w:val="24"/>
      <w:szCs w:val="24"/>
      <w:lang w:val="en-US"/>
    </w:rPr>
  </w:style>
  <w:style w:type="character" w:styleId="Refdecomentario">
    <w:name w:val="annotation reference"/>
    <w:basedOn w:val="Fuentedeprrafopredeter"/>
    <w:uiPriority w:val="99"/>
    <w:semiHidden/>
    <w:unhideWhenUsed/>
    <w:rsid w:val="000E5A14"/>
    <w:rPr>
      <w:sz w:val="16"/>
      <w:szCs w:val="16"/>
    </w:rPr>
  </w:style>
  <w:style w:type="paragraph" w:styleId="Textocomentario">
    <w:name w:val="annotation text"/>
    <w:basedOn w:val="Normal"/>
    <w:link w:val="TextocomentarioCar"/>
    <w:uiPriority w:val="99"/>
    <w:semiHidden/>
    <w:unhideWhenUsed/>
    <w:rsid w:val="000E5A14"/>
    <w:rPr>
      <w:sz w:val="20"/>
      <w:szCs w:val="20"/>
    </w:rPr>
  </w:style>
  <w:style w:type="character" w:customStyle="1" w:styleId="TextocomentarioCar">
    <w:name w:val="Texto comentario Car"/>
    <w:basedOn w:val="Fuentedeprrafopredeter"/>
    <w:link w:val="Textocomentario"/>
    <w:uiPriority w:val="99"/>
    <w:semiHidden/>
    <w:rsid w:val="000E5A14"/>
    <w:rPr>
      <w:rFonts w:ascii="Arial" w:hAnsi="Arial"/>
      <w:sz w:val="20"/>
      <w:szCs w:val="20"/>
    </w:rPr>
  </w:style>
  <w:style w:type="paragraph" w:styleId="Asuntodelcomentario">
    <w:name w:val="annotation subject"/>
    <w:basedOn w:val="Textocomentario"/>
    <w:next w:val="Textocomentario"/>
    <w:link w:val="AsuntodelcomentarioCar"/>
    <w:uiPriority w:val="99"/>
    <w:semiHidden/>
    <w:unhideWhenUsed/>
    <w:rsid w:val="000E5A14"/>
    <w:rPr>
      <w:b/>
      <w:bCs/>
    </w:rPr>
  </w:style>
  <w:style w:type="character" w:customStyle="1" w:styleId="AsuntodelcomentarioCar">
    <w:name w:val="Asunto del comentario Car"/>
    <w:basedOn w:val="TextocomentarioCar"/>
    <w:link w:val="Asuntodelcomentario"/>
    <w:uiPriority w:val="99"/>
    <w:semiHidden/>
    <w:rsid w:val="000E5A14"/>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8427685">
      <w:bodyDiv w:val="1"/>
      <w:marLeft w:val="0"/>
      <w:marRight w:val="0"/>
      <w:marTop w:val="0"/>
      <w:marBottom w:val="0"/>
      <w:divBdr>
        <w:top w:val="none" w:sz="0" w:space="0" w:color="auto"/>
        <w:left w:val="none" w:sz="0" w:space="0" w:color="auto"/>
        <w:bottom w:val="none" w:sz="0" w:space="0" w:color="auto"/>
        <w:right w:val="none" w:sz="0" w:space="0" w:color="auto"/>
      </w:divBdr>
    </w:div>
    <w:div w:id="990862841">
      <w:bodyDiv w:val="1"/>
      <w:marLeft w:val="0"/>
      <w:marRight w:val="0"/>
      <w:marTop w:val="0"/>
      <w:marBottom w:val="0"/>
      <w:divBdr>
        <w:top w:val="none" w:sz="0" w:space="0" w:color="auto"/>
        <w:left w:val="none" w:sz="0" w:space="0" w:color="auto"/>
        <w:bottom w:val="none" w:sz="0" w:space="0" w:color="auto"/>
        <w:right w:val="none" w:sz="0" w:space="0" w:color="auto"/>
      </w:divBdr>
    </w:div>
    <w:div w:id="1011182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alass.org/pt/webinarios-alass/" TargetMode="External"/><Relationship Id="rId18" Type="http://schemas.openxmlformats.org/officeDocument/2006/relationships/hyperlink" Target="https://www.ascona-locarno.com/fr/"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hyperlink" Target="https://www.ascona-locarno.com/it/" TargetMode="External"/><Relationship Id="rId2" Type="http://schemas.openxmlformats.org/officeDocument/2006/relationships/numbering" Target="numbering.xml"/><Relationship Id="rId16" Type="http://schemas.openxmlformats.org/officeDocument/2006/relationships/hyperlink" Target="mailto:diffusion@alass.org"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microsoft.com/office/2018/08/relationships/commentsExtensible" Target="commentsExtensible.xml"/><Relationship Id="rId5" Type="http://schemas.openxmlformats.org/officeDocument/2006/relationships/settings" Target="settings.xml"/><Relationship Id="rId15" Type="http://schemas.openxmlformats.org/officeDocument/2006/relationships/hyperlink" Target="https://www.alass.org/pt/calass/calass-2021/" TargetMode="External"/><Relationship Id="rId23" Type="http://schemas.microsoft.com/office/2016/09/relationships/commentsIds" Target="commentsIds.xml"/><Relationship Id="rId10" Type="http://schemas.openxmlformats.org/officeDocument/2006/relationships/image" Target="media/image1.jpeg"/><Relationship Id="rId19" Type="http://schemas.openxmlformats.org/officeDocument/2006/relationships/hyperlink" Target="https://www.ascona-locarno.com/en/" TargetMode="External"/><Relationship Id="rId4" Type="http://schemas.microsoft.com/office/2007/relationships/stylesWithEffects" Target="stylesWithEffects.xml"/><Relationship Id="rId9" Type="http://schemas.openxmlformats.org/officeDocument/2006/relationships/hyperlink" Target="https://gianfrancodomenighetti.ch/" TargetMode="External"/><Relationship Id="rId14" Type="http://schemas.openxmlformats.org/officeDocument/2006/relationships/hyperlink" Target="mailto:diffusion@alass.org" TargetMode="External"/><Relationship Id="rId22"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0FAB61-B7E8-433C-9547-B3EB10F578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3054</Words>
  <Characters>16800</Characters>
  <Application>Microsoft Office Word</Application>
  <DocSecurity>0</DocSecurity>
  <Lines>140</Lines>
  <Paragraphs>39</Paragraphs>
  <ScaleCrop>false</ScaleCrop>
  <HeadingPairs>
    <vt:vector size="4" baseType="variant">
      <vt:variant>
        <vt:lpstr>Título</vt:lpstr>
      </vt:variant>
      <vt:variant>
        <vt:i4>1</vt:i4>
      </vt:variant>
      <vt:variant>
        <vt:lpstr>Titolo</vt:lpstr>
      </vt:variant>
      <vt:variant>
        <vt:i4>1</vt:i4>
      </vt:variant>
    </vt:vector>
  </HeadingPairs>
  <TitlesOfParts>
    <vt:vector size="2" baseType="lpstr">
      <vt:lpstr/>
      <vt:lpstr/>
    </vt:vector>
  </TitlesOfParts>
  <Company>Servizio Informatico TI-EDU - USI-SUPSI</Company>
  <LinksUpToDate>false</LinksUpToDate>
  <CharactersWithSpaces>19815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U1</dc:creator>
  <cp:lastModifiedBy>usuario</cp:lastModifiedBy>
  <cp:revision>2</cp:revision>
  <cp:lastPrinted>2021-03-04T15:25:00Z</cp:lastPrinted>
  <dcterms:created xsi:type="dcterms:W3CDTF">2021-03-19T18:28:00Z</dcterms:created>
  <dcterms:modified xsi:type="dcterms:W3CDTF">2021-03-19T18:28:00Z</dcterms:modified>
</cp:coreProperties>
</file>